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17" w:rsidRPr="003543B7" w:rsidRDefault="00107117" w:rsidP="00107117">
      <w:pPr>
        <w:pageBreakBefore/>
        <w:spacing w:afterLines="50"/>
        <w:ind w:firstLineChars="200" w:firstLine="480"/>
        <w:rPr>
          <w:rFonts w:asciiTheme="minorEastAsia" w:hAnsiTheme="minorEastAsia" w:cs="宋体"/>
          <w:kern w:val="0"/>
          <w:sz w:val="24"/>
          <w:szCs w:val="24"/>
        </w:rPr>
      </w:pPr>
      <w:r w:rsidRPr="003543B7">
        <w:rPr>
          <w:rFonts w:asciiTheme="minorEastAsia" w:hAnsiTheme="minorEastAsia" w:cs="宋体" w:hint="eastAsia"/>
          <w:kern w:val="0"/>
          <w:sz w:val="24"/>
          <w:szCs w:val="24"/>
        </w:rPr>
        <w:t>附件1</w:t>
      </w:r>
    </w:p>
    <w:p w:rsidR="00107117" w:rsidRPr="003543B7" w:rsidRDefault="00107117" w:rsidP="00107117">
      <w:pPr>
        <w:spacing w:afterLines="50"/>
        <w:ind w:firstLineChars="200" w:firstLine="562"/>
        <w:jc w:val="center"/>
        <w:rPr>
          <w:rFonts w:asciiTheme="minorEastAsia" w:hAnsiTheme="minorEastAsia" w:cs="宋体"/>
          <w:b/>
          <w:kern w:val="0"/>
          <w:sz w:val="28"/>
          <w:szCs w:val="28"/>
        </w:rPr>
      </w:pPr>
      <w:r w:rsidRPr="003543B7">
        <w:rPr>
          <w:rFonts w:asciiTheme="minorEastAsia" w:hAnsiTheme="minorEastAsia" w:cs="宋体" w:hint="eastAsia"/>
          <w:b/>
          <w:kern w:val="0"/>
          <w:sz w:val="28"/>
          <w:szCs w:val="28"/>
        </w:rPr>
        <w:t>系统功能及软硬件要求</w:t>
      </w:r>
    </w:p>
    <w:p w:rsidR="00107117" w:rsidRPr="003543B7" w:rsidRDefault="00107117" w:rsidP="00107117">
      <w:pPr>
        <w:adjustRightInd w:val="0"/>
        <w:snapToGrid w:val="0"/>
        <w:spacing w:line="360" w:lineRule="auto"/>
        <w:outlineLvl w:val="1"/>
        <w:rPr>
          <w:b/>
          <w:sz w:val="24"/>
          <w:szCs w:val="24"/>
        </w:rPr>
      </w:pPr>
      <w:r w:rsidRPr="003543B7">
        <w:rPr>
          <w:rFonts w:hint="eastAsia"/>
          <w:b/>
          <w:sz w:val="24"/>
          <w:szCs w:val="24"/>
        </w:rPr>
        <w:t>一、系统功能要求</w:t>
      </w:r>
    </w:p>
    <w:p w:rsidR="00107117" w:rsidRPr="003543B7" w:rsidRDefault="00107117" w:rsidP="00107117">
      <w:pPr>
        <w:adjustRightInd w:val="0"/>
        <w:snapToGrid w:val="0"/>
        <w:spacing w:line="360" w:lineRule="auto"/>
        <w:rPr>
          <w:b/>
          <w:sz w:val="24"/>
          <w:szCs w:val="24"/>
        </w:rPr>
      </w:pPr>
      <w:r w:rsidRPr="003543B7">
        <w:rPr>
          <w:rFonts w:hint="eastAsia"/>
          <w:b/>
          <w:sz w:val="24"/>
          <w:szCs w:val="24"/>
        </w:rPr>
        <w:t>如下功能需求必须全部满足</w:t>
      </w:r>
      <w:r w:rsidRPr="003543B7">
        <w:rPr>
          <w:b/>
          <w:sz w:val="24"/>
          <w:szCs w:val="24"/>
        </w:rPr>
        <w:t>，</w:t>
      </w:r>
      <w:r w:rsidRPr="003543B7">
        <w:rPr>
          <w:rFonts w:hint="eastAsia"/>
          <w:b/>
          <w:sz w:val="24"/>
          <w:szCs w:val="24"/>
        </w:rPr>
        <w:t>“★”</w:t>
      </w:r>
      <w:r w:rsidRPr="003543B7">
        <w:rPr>
          <w:b/>
          <w:sz w:val="24"/>
          <w:szCs w:val="24"/>
        </w:rPr>
        <w:t>为重点考察功能点。</w:t>
      </w:r>
    </w:p>
    <w:p w:rsidR="00107117" w:rsidRPr="003543B7" w:rsidRDefault="00107117" w:rsidP="00107117">
      <w:pPr>
        <w:adjustRightInd w:val="0"/>
        <w:spacing w:line="400" w:lineRule="exact"/>
        <w:rPr>
          <w:sz w:val="24"/>
          <w:szCs w:val="24"/>
        </w:rPr>
      </w:pPr>
      <w:r w:rsidRPr="003543B7">
        <w:rPr>
          <w:rFonts w:hint="eastAsia"/>
          <w:sz w:val="24"/>
          <w:szCs w:val="24"/>
        </w:rPr>
        <w:t>1</w:t>
      </w:r>
      <w:r w:rsidRPr="003543B7">
        <w:rPr>
          <w:rFonts w:hint="eastAsia"/>
          <w:sz w:val="24"/>
          <w:szCs w:val="24"/>
        </w:rPr>
        <w:t>、</w:t>
      </w:r>
      <w:r w:rsidRPr="003543B7">
        <w:rPr>
          <w:rFonts w:hint="eastAsia"/>
          <w:sz w:val="24"/>
          <w:szCs w:val="24"/>
        </w:rPr>
        <w:t>IVR</w:t>
      </w:r>
      <w:r w:rsidRPr="003543B7">
        <w:rPr>
          <w:rFonts w:hint="eastAsia"/>
          <w:sz w:val="24"/>
          <w:szCs w:val="24"/>
        </w:rPr>
        <w:t>自动语音服务</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w:t>
      </w:r>
      <w:r w:rsidRPr="003543B7">
        <w:rPr>
          <w:rFonts w:hint="eastAsia"/>
          <w:sz w:val="24"/>
          <w:szCs w:val="24"/>
        </w:rPr>
        <w:t>IVR/FAX</w:t>
      </w:r>
      <w:r w:rsidRPr="003543B7">
        <w:rPr>
          <w:rFonts w:hint="eastAsia"/>
          <w:sz w:val="24"/>
          <w:szCs w:val="24"/>
        </w:rPr>
        <w:t>服务即自动语音应答系统。用户可以通过拨打统一接入号码“</w:t>
      </w:r>
      <w:r w:rsidRPr="003543B7">
        <w:rPr>
          <w:rFonts w:hint="eastAsia"/>
          <w:sz w:val="24"/>
          <w:szCs w:val="24"/>
        </w:rPr>
        <w:t>*****</w:t>
      </w:r>
      <w:r w:rsidRPr="003543B7">
        <w:rPr>
          <w:rFonts w:hint="eastAsia"/>
          <w:sz w:val="24"/>
          <w:szCs w:val="24"/>
        </w:rPr>
        <w:t>”接入本系统，首先听到“欢迎致电南宁轨道服务热线”，并根据系统语音提示完成相应的操作。自动语音应答系统主要包括：语音查询、人工服务、客户留言、骚扰电话屏蔽等功能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）语音查询：自动语音查询中包括地铁线路、票价、周边交通等信息。</w:t>
      </w:r>
    </w:p>
    <w:p w:rsidR="00107117" w:rsidRPr="003543B7" w:rsidRDefault="00107117" w:rsidP="00107117">
      <w:pPr>
        <w:adjustRightInd w:val="0"/>
        <w:spacing w:line="400" w:lineRule="exact"/>
        <w:ind w:left="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 xml:space="preserve">）人工服务：用户也可以选择转人工服务，直接咨询相关工作人员享受最优质的服务，并可以接受来自人工服务的呼叫转移请求。　　</w:t>
      </w:r>
    </w:p>
    <w:p w:rsidR="00107117" w:rsidRPr="003543B7" w:rsidRDefault="00107117" w:rsidP="00107117">
      <w:pPr>
        <w:adjustRightInd w:val="0"/>
        <w:spacing w:line="400" w:lineRule="exact"/>
        <w:ind w:leftChars="200" w:left="420"/>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）客户留言：用户可以通过客户留言功能将个人需要处理的问题以留言方式保存，座席人员可实时发现并收听留言，并进行相应工作处理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5</w:t>
      </w:r>
      <w:r w:rsidRPr="003543B7">
        <w:rPr>
          <w:rFonts w:hint="eastAsia"/>
          <w:sz w:val="24"/>
          <w:szCs w:val="24"/>
        </w:rPr>
        <w:t>）骚扰电话处理：系统对呼入电话进行骚扰电话检查，如发现该呼入电话为座席设定的骚扰电话，则自动对其进行屏蔽。骚扰电话的设定与管理均由被系统授权的座席进行操作，可随时设定、即时生效、定时或随时取消。</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6</w:t>
      </w:r>
      <w:r w:rsidRPr="003543B7">
        <w:rPr>
          <w:rFonts w:hint="eastAsia"/>
          <w:sz w:val="24"/>
          <w:szCs w:val="24"/>
        </w:rPr>
        <w:t>）</w:t>
      </w:r>
      <w:r w:rsidRPr="003543B7">
        <w:rPr>
          <w:rFonts w:hint="eastAsia"/>
          <w:sz w:val="24"/>
          <w:szCs w:val="24"/>
        </w:rPr>
        <w:t>IVR</w:t>
      </w:r>
      <w:r w:rsidRPr="003543B7">
        <w:rPr>
          <w:rFonts w:hint="eastAsia"/>
          <w:sz w:val="24"/>
          <w:szCs w:val="24"/>
        </w:rPr>
        <w:t>系统可以提供</w:t>
      </w:r>
      <w:r w:rsidRPr="003543B7">
        <w:rPr>
          <w:rFonts w:hint="eastAsia"/>
          <w:sz w:val="24"/>
          <w:szCs w:val="24"/>
        </w:rPr>
        <w:t>7</w:t>
      </w:r>
      <w:r w:rsidRPr="003543B7">
        <w:rPr>
          <w:rFonts w:hint="eastAsia"/>
          <w:sz w:val="24"/>
          <w:szCs w:val="24"/>
        </w:rPr>
        <w:t>×</w:t>
      </w:r>
      <w:r w:rsidRPr="003543B7">
        <w:rPr>
          <w:rFonts w:hint="eastAsia"/>
          <w:sz w:val="24"/>
          <w:szCs w:val="24"/>
        </w:rPr>
        <w:t>24</w:t>
      </w:r>
      <w:r w:rsidRPr="003543B7">
        <w:rPr>
          <w:rFonts w:hint="eastAsia"/>
          <w:sz w:val="24"/>
          <w:szCs w:val="24"/>
        </w:rPr>
        <w:t>小时全天候的服务，提高整个电话咨询系统的自动化服务程度，可以大大减轻人工座席的工作强度，提升呼叫中心整体的服务质量。</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7</w:t>
      </w:r>
      <w:r w:rsidRPr="003543B7">
        <w:rPr>
          <w:rFonts w:hint="eastAsia"/>
          <w:sz w:val="24"/>
          <w:szCs w:val="24"/>
        </w:rPr>
        <w:t>）紧急通知：对于出现突发事件时，可以由座席人员输入文本（用</w:t>
      </w:r>
      <w:r w:rsidRPr="003543B7">
        <w:rPr>
          <w:rFonts w:hint="eastAsia"/>
          <w:sz w:val="24"/>
          <w:szCs w:val="24"/>
        </w:rPr>
        <w:t>TTS</w:t>
      </w:r>
      <w:r w:rsidRPr="003543B7">
        <w:rPr>
          <w:rFonts w:hint="eastAsia"/>
          <w:sz w:val="24"/>
          <w:szCs w:val="24"/>
        </w:rPr>
        <w:t>实现）或录入语音（系统支持实时录音生成该录音文件）的紧急通知内容，由系统进行自动播报。减少座席的工作压力。</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8</w:t>
      </w:r>
      <w:r w:rsidRPr="003543B7">
        <w:rPr>
          <w:rFonts w:hint="eastAsia"/>
          <w:sz w:val="24"/>
          <w:szCs w:val="24"/>
        </w:rPr>
        <w:t>）满意度评价：通话结束后，客户对坐席人员服务的满意度评价功能。</w:t>
      </w:r>
    </w:p>
    <w:p w:rsidR="00107117" w:rsidRPr="003543B7" w:rsidRDefault="00107117" w:rsidP="00107117">
      <w:pPr>
        <w:adjustRightInd w:val="0"/>
        <w:spacing w:line="400" w:lineRule="exact"/>
        <w:rPr>
          <w:sz w:val="24"/>
          <w:szCs w:val="24"/>
        </w:rPr>
      </w:pPr>
      <w:r w:rsidRPr="003543B7">
        <w:rPr>
          <w:rFonts w:hint="eastAsia"/>
          <w:sz w:val="24"/>
          <w:szCs w:val="24"/>
        </w:rPr>
        <w:t>2</w:t>
      </w:r>
      <w:r w:rsidRPr="003543B7">
        <w:rPr>
          <w:rFonts w:hint="eastAsia"/>
          <w:sz w:val="24"/>
          <w:szCs w:val="24"/>
        </w:rPr>
        <w:t>、人工座席功能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）人工座席服务功能主要是受理自动服务不能处理的客户服务。系统对座席员各种处理操作进行跟踪，并可以根据时间变化动态提示座席员；对于一些客户留言等给予自动提示。</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）在用户电话呼入时，系统自动提示客户的相关信息和历史呼叫业务信息记录，在受理过程中，系统完成录制座席员处理过程的全部语音，自动记录客户打入次数，保存客户信息等操作。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sz w:val="24"/>
          <w:szCs w:val="24"/>
        </w:rPr>
        <w:t>3</w:t>
      </w:r>
      <w:r w:rsidRPr="003543B7">
        <w:rPr>
          <w:rFonts w:hint="eastAsia"/>
          <w:sz w:val="24"/>
          <w:szCs w:val="24"/>
        </w:rPr>
        <w:t>）系统应支持多样的</w:t>
      </w:r>
      <w:r w:rsidRPr="003543B7">
        <w:rPr>
          <w:sz w:val="24"/>
          <w:szCs w:val="24"/>
        </w:rPr>
        <w:t>ACD</w:t>
      </w:r>
      <w:r w:rsidRPr="003543B7">
        <w:rPr>
          <w:rFonts w:hint="eastAsia"/>
          <w:sz w:val="24"/>
          <w:szCs w:val="24"/>
        </w:rPr>
        <w:t>分配功能，包括：</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空闲时间最长、组内技能最高、平均空闲时间最长、接听电话次数最少、特定的坐席员、特定客户特定分配；按照业务组别进行分配，支持分给特定组，分给特定多个组等。</w:t>
      </w:r>
    </w:p>
    <w:p w:rsidR="00107117" w:rsidRPr="003543B7" w:rsidRDefault="00107117" w:rsidP="00107117">
      <w:pPr>
        <w:adjustRightInd w:val="0"/>
        <w:spacing w:line="400" w:lineRule="exact"/>
        <w:ind w:firstLineChars="200" w:firstLine="480"/>
        <w:rPr>
          <w:sz w:val="24"/>
          <w:szCs w:val="24"/>
        </w:rPr>
      </w:pPr>
      <w:r w:rsidRPr="003543B7">
        <w:rPr>
          <w:sz w:val="24"/>
          <w:szCs w:val="24"/>
        </w:rPr>
        <w:lastRenderedPageBreak/>
        <w:t>ACD</w:t>
      </w:r>
      <w:r w:rsidRPr="003543B7">
        <w:rPr>
          <w:rFonts w:hint="eastAsia"/>
          <w:sz w:val="24"/>
          <w:szCs w:val="24"/>
        </w:rPr>
        <w:t>排队功能应该可以设置等待时间、等待空闲座席、继续等待。</w:t>
      </w:r>
    </w:p>
    <w:p w:rsidR="00107117" w:rsidRPr="003543B7" w:rsidRDefault="00107117" w:rsidP="00107117">
      <w:pPr>
        <w:adjustRightInd w:val="0"/>
        <w:spacing w:line="400" w:lineRule="exact"/>
        <w:rPr>
          <w:sz w:val="24"/>
          <w:szCs w:val="24"/>
        </w:rPr>
      </w:pPr>
      <w:r w:rsidRPr="003543B7">
        <w:rPr>
          <w:rFonts w:hint="eastAsia"/>
          <w:sz w:val="24"/>
          <w:szCs w:val="24"/>
        </w:rPr>
        <w:t>3</w:t>
      </w:r>
      <w:r w:rsidRPr="003543B7">
        <w:rPr>
          <w:rFonts w:hint="eastAsia"/>
          <w:sz w:val="24"/>
          <w:szCs w:val="24"/>
        </w:rPr>
        <w:t>、业务受理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从</w:t>
      </w:r>
      <w:r w:rsidRPr="003543B7">
        <w:rPr>
          <w:rFonts w:hint="eastAsia"/>
          <w:sz w:val="24"/>
          <w:szCs w:val="24"/>
        </w:rPr>
        <w:t>IVR</w:t>
      </w:r>
      <w:r w:rsidRPr="003543B7">
        <w:rPr>
          <w:rFonts w:hint="eastAsia"/>
          <w:sz w:val="24"/>
          <w:szCs w:val="24"/>
        </w:rPr>
        <w:t>中转来的客户来电，如果需要建立工单，话务员点击界面建立工单按钮，录入来电内容、来电号码、客户信息等，形成相应的电子工单。可以自定义工单流转流程，自主设置该工单需要哪个环节哪个部门处理，同时支持使用电子邮件发送工单。</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它主要包括：</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）咨询业务受理：通过资料库查询，座席直接为客户提供包括最新票价政策、线路、地铁运行时间等基本信息。</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）投诉受理：由座席人员接受客户的投诉，进行投诉内容、类型的记录，并根据实际情况，将投诉信息流转到相关部门，由其进行处理。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）客户建议：对于客户提出的建议，由座席记录客户信息、建议内容等信息，并将建议提交到相关部门。</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疑难问题解答：如座席对客户提出的问题不能及时回答，或感觉客户提出的问题具有代表性，可对于客户提出的疑难问题，记录客户信息、问题内容、回复方式、回复地址、回复要求等信息，提交系统记录，同时，疑难问题解答的答案可由座席进行整理，并合并到资料库内。</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5</w:t>
      </w:r>
      <w:r w:rsidRPr="003543B7">
        <w:rPr>
          <w:rFonts w:hint="eastAsia"/>
          <w:sz w:val="24"/>
          <w:szCs w:val="24"/>
        </w:rPr>
        <w:t>）骚扰电话：座席人员可以将打入的骚扰电话，通过此流程进行处理，然后由自动语音服务直接将再次呼入的骚扰电话拦截。</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6</w:t>
      </w:r>
      <w:r w:rsidRPr="003543B7">
        <w:rPr>
          <w:rFonts w:hint="eastAsia"/>
          <w:sz w:val="24"/>
          <w:szCs w:val="24"/>
        </w:rPr>
        <w:t>）电话留言处理：座席人员可以直接回放客户在自动语音上的留言信息，并根据需要进行工单受理。</w:t>
      </w:r>
    </w:p>
    <w:p w:rsidR="00107117" w:rsidRPr="003543B7" w:rsidRDefault="00107117" w:rsidP="00107117">
      <w:pPr>
        <w:adjustRightInd w:val="0"/>
        <w:spacing w:line="400" w:lineRule="exact"/>
        <w:rPr>
          <w:sz w:val="24"/>
          <w:szCs w:val="24"/>
        </w:rPr>
      </w:pPr>
      <w:r w:rsidRPr="003543B7">
        <w:rPr>
          <w:rFonts w:hint="eastAsia"/>
          <w:sz w:val="24"/>
          <w:szCs w:val="24"/>
        </w:rPr>
        <w:t>4</w:t>
      </w:r>
      <w:r w:rsidRPr="003543B7">
        <w:rPr>
          <w:rFonts w:hint="eastAsia"/>
          <w:sz w:val="24"/>
          <w:szCs w:val="24"/>
        </w:rPr>
        <w:t>、工单管理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主要是用于对客户一些需求处理，可以根据不同情况做出相应处理（如派单、催办等）。它主要有以下功能：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）工单审核：座席人员根据来电内容填写工单后提交工班长审核，审核通过后，座席人员不能再擅自修改工单。</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）派单处理：审核通过的工单可以通过工单系统实现派单。接收派单的部门只需账号登录工单系统即可处理工单，且系统可以记录处理和转办过程。</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）工单归档：班长可以根据实际工作需要，设定某种类型工单是否需要在结束前进行检查操作，如需要则可以增加归档环节，如不需要，也可以将此环节取消，由系统自动处理。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）回访客户：对需要回访的客户，根据系统记录的客户联系号码，由座席人员进行电话回访。客户回访可根据业务重要程度进行多次回访，而每次回访的信息与录音均自动与业务关联。</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5</w:t>
      </w:r>
      <w:r w:rsidRPr="003543B7">
        <w:rPr>
          <w:rFonts w:hint="eastAsia"/>
          <w:sz w:val="24"/>
          <w:szCs w:val="24"/>
        </w:rPr>
        <w:t>）人工制单：人工制单主要用于处理没有通过服务电话联系，通过别的途径了解到客户的需求情况，手工添加一个相应信息的业务操作，该种方法的工单没有相应的电话录音作为参考，要详细填写各种信息。</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lastRenderedPageBreak/>
        <w:t>★（</w:t>
      </w:r>
      <w:r w:rsidRPr="003543B7">
        <w:rPr>
          <w:sz w:val="24"/>
          <w:szCs w:val="24"/>
        </w:rPr>
        <w:t>6</w:t>
      </w:r>
      <w:r w:rsidRPr="003543B7">
        <w:rPr>
          <w:rFonts w:hint="eastAsia"/>
          <w:sz w:val="24"/>
          <w:szCs w:val="24"/>
        </w:rPr>
        <w:t>）工单导出：一是每个独立的工单均可导出、打印。二是具备生成工单列表（含每一条工单的具体内容，参考后样本）功能，工单列表可导出、打印。</w:t>
      </w:r>
    </w:p>
    <w:p w:rsidR="00107117" w:rsidRPr="003543B7" w:rsidRDefault="00107117" w:rsidP="00107117">
      <w:pPr>
        <w:adjustRightInd w:val="0"/>
        <w:spacing w:line="400" w:lineRule="exact"/>
        <w:rPr>
          <w:sz w:val="24"/>
          <w:szCs w:val="24"/>
        </w:rPr>
      </w:pPr>
      <w:r w:rsidRPr="003543B7">
        <w:rPr>
          <w:rFonts w:hint="eastAsia"/>
          <w:sz w:val="24"/>
          <w:szCs w:val="24"/>
        </w:rPr>
        <w:t>5</w:t>
      </w:r>
      <w:r w:rsidRPr="003543B7">
        <w:rPr>
          <w:rFonts w:hint="eastAsia"/>
          <w:sz w:val="24"/>
          <w:szCs w:val="24"/>
        </w:rPr>
        <w:t>、话务管理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主要是用对座席接听及呼出电话的记录管理。它主要有以下功能：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）已接来电：查询已接来电的相关记录信息；</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）已拨电话：查询已拨来电的相关记录信息；</w:t>
      </w:r>
    </w:p>
    <w:p w:rsidR="00107117" w:rsidRPr="003543B7" w:rsidRDefault="00107117" w:rsidP="00107117">
      <w:pPr>
        <w:adjustRightInd w:val="0"/>
        <w:spacing w:line="400" w:lineRule="exact"/>
        <w:rPr>
          <w:sz w:val="24"/>
          <w:szCs w:val="24"/>
        </w:rPr>
      </w:pPr>
      <w:r w:rsidRPr="003543B7">
        <w:rPr>
          <w:rFonts w:hint="eastAsia"/>
          <w:sz w:val="24"/>
          <w:szCs w:val="24"/>
        </w:rPr>
        <w:t>6</w:t>
      </w:r>
      <w:r w:rsidRPr="003543B7">
        <w:rPr>
          <w:rFonts w:hint="eastAsia"/>
          <w:sz w:val="24"/>
          <w:szCs w:val="24"/>
        </w:rPr>
        <w:t>、电话管理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主要是座席员对话务的一些基本操作管理，以及对座席工作状态的改变。电话管理主要包括以下功能：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）签入</w:t>
      </w:r>
      <w:r w:rsidRPr="003543B7">
        <w:rPr>
          <w:rFonts w:hint="eastAsia"/>
          <w:sz w:val="24"/>
          <w:szCs w:val="24"/>
        </w:rPr>
        <w:t>/</w:t>
      </w:r>
      <w:r w:rsidRPr="003543B7">
        <w:rPr>
          <w:rFonts w:hint="eastAsia"/>
          <w:sz w:val="24"/>
          <w:szCs w:val="24"/>
        </w:rPr>
        <w:t>签出：座席员示意开始</w:t>
      </w:r>
      <w:r w:rsidRPr="003543B7">
        <w:rPr>
          <w:rFonts w:hint="eastAsia"/>
          <w:sz w:val="24"/>
          <w:szCs w:val="24"/>
        </w:rPr>
        <w:t>/</w:t>
      </w:r>
      <w:r w:rsidRPr="003543B7">
        <w:rPr>
          <w:rFonts w:hint="eastAsia"/>
          <w:sz w:val="24"/>
          <w:szCs w:val="24"/>
        </w:rPr>
        <w:t>结束话务工作。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）应答</w:t>
      </w:r>
      <w:r w:rsidRPr="003543B7">
        <w:rPr>
          <w:rFonts w:hint="eastAsia"/>
          <w:sz w:val="24"/>
          <w:szCs w:val="24"/>
        </w:rPr>
        <w:t>/</w:t>
      </w:r>
      <w:r w:rsidRPr="003543B7">
        <w:rPr>
          <w:rFonts w:hint="eastAsia"/>
          <w:sz w:val="24"/>
          <w:szCs w:val="24"/>
        </w:rPr>
        <w:t>挂断：座席员接通</w:t>
      </w:r>
      <w:r w:rsidRPr="003543B7">
        <w:rPr>
          <w:rFonts w:hint="eastAsia"/>
          <w:sz w:val="24"/>
          <w:szCs w:val="24"/>
        </w:rPr>
        <w:t>/</w:t>
      </w:r>
      <w:r w:rsidRPr="003543B7">
        <w:rPr>
          <w:rFonts w:hint="eastAsia"/>
          <w:sz w:val="24"/>
          <w:szCs w:val="24"/>
        </w:rPr>
        <w:t>释放公众咨询来电。</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）示忙</w:t>
      </w:r>
      <w:r w:rsidRPr="003543B7">
        <w:rPr>
          <w:rFonts w:hint="eastAsia"/>
          <w:sz w:val="24"/>
          <w:szCs w:val="24"/>
        </w:rPr>
        <w:t>/</w:t>
      </w:r>
      <w:r w:rsidRPr="003543B7">
        <w:rPr>
          <w:rFonts w:hint="eastAsia"/>
          <w:sz w:val="24"/>
          <w:szCs w:val="24"/>
        </w:rPr>
        <w:t>示闲：控制交换机是否可以给座席员分配来电。系统可以根据座席业务受理过程自动判断座席状态是否应该示忙或示闲。座席也可以根据需要自行示忙或示闲。</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呼叫：由座席主动发起呼叫，包括呼叫内线、外线等。所有的外呼操作，除可以由系统提供的外呼软电话直接进行呼出操作，同时，所有与业务相关的外呼（如：派单、催办、回访等业务）均在该业务执行过程中由系统自动控制外呼，避免产生不必要的错误。保证呼出语音与业务流程密切关联。</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5</w:t>
      </w:r>
      <w:r w:rsidRPr="003543B7">
        <w:rPr>
          <w:rFonts w:hint="eastAsia"/>
          <w:sz w:val="24"/>
          <w:szCs w:val="24"/>
        </w:rPr>
        <w:t>）静音</w:t>
      </w:r>
      <w:r w:rsidRPr="003543B7">
        <w:rPr>
          <w:rFonts w:hint="eastAsia"/>
          <w:sz w:val="24"/>
          <w:szCs w:val="24"/>
        </w:rPr>
        <w:t>/</w:t>
      </w:r>
      <w:r w:rsidRPr="003543B7">
        <w:rPr>
          <w:rFonts w:hint="eastAsia"/>
          <w:sz w:val="24"/>
          <w:szCs w:val="24"/>
        </w:rPr>
        <w:t>取消静音：当座席需要同其他人员协商或交谈，而又不想让服务对象听到时，可以进行静音操作时，此时服务对象不能听到座席人员的讲话。取消静音操作以后，可以继续进行通话。</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6</w:t>
      </w:r>
      <w:r w:rsidRPr="003543B7">
        <w:rPr>
          <w:rFonts w:hint="eastAsia"/>
          <w:sz w:val="24"/>
          <w:szCs w:val="24"/>
        </w:rPr>
        <w:t>）来电号码获取：来电呼入可自动获取呼入来电的号码信息，并由此信息直接提取该号码客户最近办理的业务的相关信息，座席人员可以根据这些业务信息对该呼入客户要咨询或办理的业务有一个预先准备。</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sz w:val="24"/>
          <w:szCs w:val="24"/>
        </w:rPr>
        <w:t>7</w:t>
      </w:r>
      <w:r w:rsidRPr="003543B7">
        <w:rPr>
          <w:rFonts w:hint="eastAsia"/>
          <w:sz w:val="24"/>
          <w:szCs w:val="24"/>
        </w:rPr>
        <w:t>）呼入截取：当振铃的座席不在时，其他空闲座席可以在自己的位置上接听。该操作可以由系统自动控制再分配，也可以由座席人员自动操作。以便于提高接听率。</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sz w:val="24"/>
          <w:szCs w:val="24"/>
        </w:rPr>
        <w:t>8</w:t>
      </w:r>
      <w:r w:rsidRPr="003543B7">
        <w:rPr>
          <w:rFonts w:hint="eastAsia"/>
          <w:sz w:val="24"/>
          <w:szCs w:val="24"/>
        </w:rPr>
        <w:t>）转移：将来话转接给其它线路进行相应处理业务。</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9</w:t>
      </w:r>
      <w:r w:rsidRPr="003543B7">
        <w:rPr>
          <w:rFonts w:hint="eastAsia"/>
          <w:sz w:val="24"/>
          <w:szCs w:val="24"/>
        </w:rPr>
        <w:t>）所有的示忙、示闲操作系统均进行详细记录，防止座席在不必要情况下，自行示忙，而不受理客户业务。</w:t>
      </w:r>
    </w:p>
    <w:p w:rsidR="00107117" w:rsidRPr="003543B7" w:rsidRDefault="00107117" w:rsidP="00107117">
      <w:pPr>
        <w:adjustRightInd w:val="0"/>
        <w:spacing w:line="400" w:lineRule="exact"/>
        <w:rPr>
          <w:sz w:val="24"/>
          <w:szCs w:val="24"/>
        </w:rPr>
      </w:pPr>
      <w:r w:rsidRPr="003543B7">
        <w:rPr>
          <w:rFonts w:hint="eastAsia"/>
          <w:sz w:val="24"/>
          <w:szCs w:val="24"/>
        </w:rPr>
        <w:t>7</w:t>
      </w:r>
      <w:r w:rsidRPr="003543B7">
        <w:rPr>
          <w:rFonts w:hint="eastAsia"/>
          <w:sz w:val="24"/>
          <w:szCs w:val="24"/>
        </w:rPr>
        <w:t>、综合管理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主要是座席员对客户档案、资料库、骚扰电话、公告信息等一些信息的管理。它主要包括以下功能：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）骚扰电话管理：对登记的骚扰电话进行添加、删除、修改、解除登记等功能管理；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）公告信息管理：座席可以通过公告信息管理功能，添加、修改、删除公告信息，由系统共享信息内容。</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）客户档案管理：客户档案管理主要是处理客户一些个人资料查询和座席员对</w:t>
      </w:r>
      <w:r w:rsidRPr="003543B7">
        <w:rPr>
          <w:rFonts w:hint="eastAsia"/>
          <w:sz w:val="24"/>
          <w:szCs w:val="24"/>
        </w:rPr>
        <w:lastRenderedPageBreak/>
        <w:t>客户资料的录入、完善处理。它主要包括：客户资料管理、客户资料查询、客户资料录入、客户电话呼入时客户资料动态调入</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）常用电话管理：对常用的电话进行管理的功能</w:t>
      </w:r>
    </w:p>
    <w:p w:rsidR="00107117" w:rsidRPr="003543B7" w:rsidRDefault="00107117" w:rsidP="00107117">
      <w:pPr>
        <w:adjustRightInd w:val="0"/>
        <w:spacing w:line="400" w:lineRule="exact"/>
        <w:rPr>
          <w:sz w:val="24"/>
          <w:szCs w:val="24"/>
        </w:rPr>
      </w:pPr>
      <w:r w:rsidRPr="003543B7">
        <w:rPr>
          <w:rFonts w:hint="eastAsia"/>
          <w:sz w:val="24"/>
          <w:szCs w:val="24"/>
        </w:rPr>
        <w:t>8</w:t>
      </w:r>
      <w:r w:rsidRPr="003543B7">
        <w:rPr>
          <w:rFonts w:hint="eastAsia"/>
          <w:sz w:val="24"/>
          <w:szCs w:val="24"/>
        </w:rPr>
        <w:t>、知识库管理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）提供对整个系统知识库的信息录入、修改、索引的添加修改等功能的管理。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）知识库的查询与检索：知识库的检索即可以按关键字、分类等信息进行精确定位检索。</w:t>
      </w:r>
    </w:p>
    <w:p w:rsidR="00107117" w:rsidRPr="003543B7" w:rsidRDefault="00107117" w:rsidP="00107117">
      <w:pPr>
        <w:adjustRightInd w:val="0"/>
        <w:spacing w:line="400" w:lineRule="exact"/>
        <w:rPr>
          <w:sz w:val="24"/>
          <w:szCs w:val="24"/>
        </w:rPr>
      </w:pPr>
      <w:r w:rsidRPr="003543B7">
        <w:rPr>
          <w:rFonts w:hint="eastAsia"/>
          <w:sz w:val="24"/>
          <w:szCs w:val="24"/>
        </w:rPr>
        <w:t>9</w:t>
      </w:r>
      <w:r w:rsidRPr="003543B7">
        <w:rPr>
          <w:rFonts w:hint="eastAsia"/>
          <w:sz w:val="24"/>
          <w:szCs w:val="24"/>
        </w:rPr>
        <w:t>、工作提示</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系统对座席员的工作从时间和处理流程上动态跟踪，座席员只需鼠标单击相应提示即可进入对应工作处理窗口，从而使座席员更好完成服务工作。另外，由于系统内有多种操作人员角色，故针对不同的操作人员，系统自动判断提示不同的信息。例如：</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1</w:t>
      </w:r>
      <w:r w:rsidRPr="003543B7">
        <w:rPr>
          <w:rFonts w:hint="eastAsia"/>
          <w:sz w:val="24"/>
          <w:szCs w:val="24"/>
        </w:rPr>
        <w:t>）工作状态提示</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2</w:t>
      </w:r>
      <w:r w:rsidRPr="003543B7">
        <w:rPr>
          <w:rFonts w:hint="eastAsia"/>
          <w:sz w:val="24"/>
          <w:szCs w:val="24"/>
        </w:rPr>
        <w:t>）本座席未接来电数目</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3</w:t>
      </w:r>
      <w:r w:rsidRPr="003543B7">
        <w:rPr>
          <w:rFonts w:hint="eastAsia"/>
          <w:sz w:val="24"/>
          <w:szCs w:val="24"/>
        </w:rPr>
        <w:t>）等待回应工单数目</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4</w:t>
      </w:r>
      <w:r w:rsidRPr="003543B7">
        <w:rPr>
          <w:rFonts w:hint="eastAsia"/>
          <w:sz w:val="24"/>
          <w:szCs w:val="24"/>
        </w:rPr>
        <w:t>）等待归档工单数目等</w:t>
      </w:r>
    </w:p>
    <w:p w:rsidR="00107117" w:rsidRPr="003543B7" w:rsidRDefault="00107117" w:rsidP="00107117">
      <w:pPr>
        <w:adjustRightInd w:val="0"/>
        <w:spacing w:line="400" w:lineRule="exact"/>
        <w:rPr>
          <w:sz w:val="24"/>
          <w:szCs w:val="24"/>
        </w:rPr>
      </w:pPr>
      <w:r w:rsidRPr="003543B7">
        <w:rPr>
          <w:rFonts w:hint="eastAsia"/>
          <w:sz w:val="24"/>
          <w:szCs w:val="24"/>
        </w:rPr>
        <w:t>10</w:t>
      </w:r>
      <w:r w:rsidRPr="003543B7">
        <w:rPr>
          <w:rFonts w:hint="eastAsia"/>
          <w:sz w:val="24"/>
          <w:szCs w:val="24"/>
        </w:rPr>
        <w:t>、质量监督功能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主要是对整个系统座席人员的服务质量进行监督管理的功能。该系统主要实时监控所有座席人员的工作状态，并对服务情况进行分析。可实时监视的状态包括：</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）所有座席的状态：座席的签入、签出状态，座席的示闲、示忙状态，座席的通话状态等；</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）所有队列的状态：包括：</w:t>
      </w:r>
      <w:r w:rsidRPr="003543B7">
        <w:rPr>
          <w:rFonts w:hint="eastAsia"/>
          <w:sz w:val="24"/>
          <w:szCs w:val="24"/>
        </w:rPr>
        <w:t>IVR</w:t>
      </w:r>
      <w:r w:rsidRPr="003543B7">
        <w:rPr>
          <w:rFonts w:hint="eastAsia"/>
          <w:sz w:val="24"/>
          <w:szCs w:val="24"/>
        </w:rPr>
        <w:t>自动语音队列的服务状态，所有座席队列的工作状态。</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）受理业务类型数量统计：座席当天受理的所有业务数量进行统计，统计按不通类型进行计算。</w:t>
      </w:r>
    </w:p>
    <w:p w:rsidR="00107117" w:rsidRPr="003543B7" w:rsidRDefault="00107117" w:rsidP="00107117">
      <w:pPr>
        <w:adjustRightInd w:val="0"/>
        <w:spacing w:line="400" w:lineRule="exact"/>
        <w:rPr>
          <w:sz w:val="24"/>
          <w:szCs w:val="24"/>
        </w:rPr>
      </w:pPr>
      <w:r w:rsidRPr="003543B7">
        <w:rPr>
          <w:rFonts w:hint="eastAsia"/>
          <w:sz w:val="24"/>
          <w:szCs w:val="24"/>
        </w:rPr>
        <w:t>11</w:t>
      </w:r>
      <w:r w:rsidRPr="003543B7">
        <w:rPr>
          <w:rFonts w:hint="eastAsia"/>
          <w:sz w:val="24"/>
          <w:szCs w:val="24"/>
        </w:rPr>
        <w:t>、综合查询功能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为整个系统提供了一个功能强大的多功能查询环境。支持多种条件的精确查询和一般的模糊查询，使操作人员能够方便快捷地获取查询结果。主要有以下几种查询：</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）客户档案查询：对客户档案进行查询；</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）电话留言查询：查询并处理客户的电话留言；</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）呼叫转移查询：可以跟踪查询呼叫转移的操作；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）来电记录查询：可查询来电的记录信息，并根据需要进行处理；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5</w:t>
      </w:r>
      <w:r w:rsidRPr="003543B7">
        <w:rPr>
          <w:rFonts w:hint="eastAsia"/>
          <w:sz w:val="24"/>
          <w:szCs w:val="24"/>
        </w:rPr>
        <w:t>）录音文件查询：可以查询系统所有录音文件，并在线播放和处理；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6</w:t>
      </w:r>
      <w:r w:rsidRPr="003543B7">
        <w:rPr>
          <w:rFonts w:hint="eastAsia"/>
          <w:sz w:val="24"/>
          <w:szCs w:val="24"/>
        </w:rPr>
        <w:t>）工单位置查询：按工单位置查询工单所处位置；</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7</w:t>
      </w:r>
      <w:r w:rsidRPr="003543B7">
        <w:rPr>
          <w:rFonts w:hint="eastAsia"/>
          <w:sz w:val="24"/>
          <w:szCs w:val="24"/>
        </w:rPr>
        <w:t>）工单内容查询：可查询工单的所有流程过程及其内容，所有处理环节按时间依次排列，可在线收听每个环节的语音信息。</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8</w:t>
      </w:r>
      <w:r w:rsidRPr="003543B7">
        <w:rPr>
          <w:rFonts w:hint="eastAsia"/>
          <w:sz w:val="24"/>
          <w:szCs w:val="24"/>
        </w:rPr>
        <w:t>）资料库查询：可以按照多种方式查询系统内的知识库信息；</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lastRenderedPageBreak/>
        <w:t>（</w:t>
      </w:r>
      <w:r w:rsidRPr="003543B7">
        <w:rPr>
          <w:rFonts w:hint="eastAsia"/>
          <w:sz w:val="24"/>
          <w:szCs w:val="24"/>
        </w:rPr>
        <w:t>9</w:t>
      </w:r>
      <w:r w:rsidRPr="003543B7">
        <w:rPr>
          <w:rFonts w:hint="eastAsia"/>
          <w:sz w:val="24"/>
          <w:szCs w:val="24"/>
        </w:rPr>
        <w:t>）</w:t>
      </w:r>
      <w:r w:rsidRPr="003543B7">
        <w:rPr>
          <w:rFonts w:hint="eastAsia"/>
          <w:sz w:val="24"/>
          <w:szCs w:val="24"/>
        </w:rPr>
        <w:t>IVR</w:t>
      </w:r>
      <w:r w:rsidRPr="003543B7">
        <w:rPr>
          <w:rFonts w:hint="eastAsia"/>
          <w:sz w:val="24"/>
          <w:szCs w:val="24"/>
        </w:rPr>
        <w:t>日志查询：</w:t>
      </w:r>
      <w:r w:rsidRPr="003543B7">
        <w:rPr>
          <w:rFonts w:hint="eastAsia"/>
          <w:sz w:val="24"/>
          <w:szCs w:val="24"/>
        </w:rPr>
        <w:t>ivr</w:t>
      </w:r>
      <w:r w:rsidRPr="003543B7">
        <w:rPr>
          <w:rFonts w:hint="eastAsia"/>
          <w:sz w:val="24"/>
          <w:szCs w:val="24"/>
        </w:rPr>
        <w:t>自动语音进行服务过程中产生的服务日志；</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10</w:t>
      </w:r>
      <w:r w:rsidRPr="003543B7">
        <w:rPr>
          <w:rFonts w:hint="eastAsia"/>
          <w:sz w:val="24"/>
          <w:szCs w:val="24"/>
        </w:rPr>
        <w:t>）工作日志查询：查询座席服务过程中的工作状态、情况日志信息；</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11</w:t>
      </w:r>
      <w:r w:rsidRPr="003543B7">
        <w:rPr>
          <w:rFonts w:hint="eastAsia"/>
          <w:sz w:val="24"/>
          <w:szCs w:val="24"/>
        </w:rPr>
        <w:t>）系统日志查询：查询系统内所有操作的日志信息；</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12</w:t>
      </w:r>
      <w:r w:rsidRPr="003543B7">
        <w:rPr>
          <w:rFonts w:hint="eastAsia"/>
          <w:sz w:val="24"/>
          <w:szCs w:val="24"/>
        </w:rPr>
        <w:t>）对于不同角色的操作人员，应能够根据需要分配不同的查询功能权限。</w:t>
      </w:r>
    </w:p>
    <w:p w:rsidR="00107117" w:rsidRPr="003543B7" w:rsidRDefault="00107117" w:rsidP="00107117">
      <w:pPr>
        <w:adjustRightInd w:val="0"/>
        <w:spacing w:line="400" w:lineRule="exact"/>
        <w:rPr>
          <w:sz w:val="24"/>
          <w:szCs w:val="24"/>
        </w:rPr>
      </w:pPr>
      <w:r w:rsidRPr="003543B7">
        <w:rPr>
          <w:rFonts w:hint="eastAsia"/>
          <w:sz w:val="24"/>
          <w:szCs w:val="24"/>
        </w:rPr>
        <w:t>12</w:t>
      </w:r>
      <w:r w:rsidRPr="003543B7">
        <w:rPr>
          <w:rFonts w:hint="eastAsia"/>
          <w:sz w:val="24"/>
          <w:szCs w:val="24"/>
        </w:rPr>
        <w:t>、统计报表功能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）对整个客户服务系统的工作情况、自动服务、人工服务、信息查询、投诉建议等形成报表或图形，使客服工作情况能够更加直观、清晰的展现，从而能够从总体上快速的掌握客服工作情况。</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）统计报表功能是系统的一个重点模块，采用三层</w:t>
      </w:r>
      <w:r w:rsidRPr="003543B7">
        <w:rPr>
          <w:rFonts w:hint="eastAsia"/>
          <w:sz w:val="24"/>
          <w:szCs w:val="24"/>
        </w:rPr>
        <w:t>B/S</w:t>
      </w:r>
      <w:r w:rsidRPr="003543B7">
        <w:rPr>
          <w:rFonts w:hint="eastAsia"/>
          <w:sz w:val="24"/>
          <w:szCs w:val="24"/>
        </w:rPr>
        <w:t>模式的报表模块。要求系统提供若干常用报表，如：座席工作情况统计等，同时，具备扩展报表格式的能力。</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）对于报表的统计输出，要求可由具备系统授权的操作人员，如：工班长席、服务热线主管等，均可在能够连接咨询系统的计算机上进行报表的统计和打印输出工作。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）主要报表：</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1</w:t>
      </w:r>
      <w:r w:rsidRPr="003543B7">
        <w:rPr>
          <w:rFonts w:hint="eastAsia"/>
          <w:sz w:val="24"/>
          <w:szCs w:val="24"/>
        </w:rPr>
        <w:t>）来电分类统计：主要用来统计一段时间人工受理的各种工单种类的数量。</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2</w:t>
      </w:r>
      <w:r w:rsidRPr="003543B7">
        <w:rPr>
          <w:rFonts w:hint="eastAsia"/>
          <w:sz w:val="24"/>
          <w:szCs w:val="24"/>
        </w:rPr>
        <w:t>）座席接听统计：主要用来统计一段时间内座席人员接听电话的数量。</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3</w:t>
      </w:r>
      <w:r w:rsidRPr="003543B7">
        <w:rPr>
          <w:rFonts w:hint="eastAsia"/>
          <w:sz w:val="24"/>
          <w:szCs w:val="24"/>
        </w:rPr>
        <w:t>）咨询分类统计：主要用来统计一段时间内咨询工单的分类统计数量。</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4</w:t>
      </w:r>
      <w:r w:rsidRPr="003543B7">
        <w:rPr>
          <w:rFonts w:hint="eastAsia"/>
          <w:sz w:val="24"/>
          <w:szCs w:val="24"/>
        </w:rPr>
        <w:t>）投诉分类统计：主要用来统计一段时间内咨询工单的分类统计数量。</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5</w:t>
      </w:r>
      <w:r w:rsidRPr="003543B7">
        <w:rPr>
          <w:rFonts w:hint="eastAsia"/>
          <w:sz w:val="24"/>
          <w:szCs w:val="24"/>
        </w:rPr>
        <w:t>）来电情况统计：主要用来统计一段时间内系统所有受理的来电分类统计数量。</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6</w:t>
      </w:r>
      <w:r w:rsidRPr="003543B7">
        <w:rPr>
          <w:rFonts w:hint="eastAsia"/>
          <w:sz w:val="24"/>
          <w:szCs w:val="24"/>
        </w:rPr>
        <w:t>）业务咨询类型分析：主要分析统计一段时间内客户业务咨询的类型。</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7</w:t>
      </w:r>
      <w:r w:rsidRPr="003543B7">
        <w:rPr>
          <w:rFonts w:hint="eastAsia"/>
          <w:sz w:val="24"/>
          <w:szCs w:val="24"/>
        </w:rPr>
        <w:t>）客户留言统计：主要对一段时间内客户留言处理情况进行统计。</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8</w:t>
      </w:r>
      <w:r w:rsidRPr="003543B7">
        <w:rPr>
          <w:rFonts w:hint="eastAsia"/>
          <w:sz w:val="24"/>
          <w:szCs w:val="24"/>
        </w:rPr>
        <w:t>）人工业务受理统计：主要用来统计所有人工座席受理情况进行分类统计。</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9</w:t>
      </w:r>
      <w:r w:rsidRPr="003543B7">
        <w:rPr>
          <w:rFonts w:hint="eastAsia"/>
          <w:sz w:val="24"/>
          <w:szCs w:val="24"/>
        </w:rPr>
        <w:t>）语音查询统计：主要用来统计一段时间内语音查询的类型及数量。</w:t>
      </w:r>
    </w:p>
    <w:p w:rsidR="00107117" w:rsidRPr="003543B7" w:rsidRDefault="00107117" w:rsidP="00107117">
      <w:pPr>
        <w:adjustRightInd w:val="0"/>
        <w:spacing w:line="400" w:lineRule="exact"/>
        <w:rPr>
          <w:sz w:val="24"/>
          <w:szCs w:val="24"/>
        </w:rPr>
      </w:pPr>
      <w:r w:rsidRPr="003543B7">
        <w:rPr>
          <w:rFonts w:hint="eastAsia"/>
          <w:sz w:val="24"/>
          <w:szCs w:val="24"/>
        </w:rPr>
        <w:t>13</w:t>
      </w:r>
      <w:r w:rsidRPr="003543B7">
        <w:rPr>
          <w:rFonts w:hint="eastAsia"/>
          <w:sz w:val="24"/>
          <w:szCs w:val="24"/>
        </w:rPr>
        <w:t>、系统维护功能</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主要用于保障客户服务系统的正常运行；给安装和维护人员提供一个方便快捷的系统维护工具；对系统的各种设置参数和方案以及语音文件等进行管理维护。主要包括以下几个方面：</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1</w:t>
      </w:r>
      <w:r w:rsidRPr="003543B7">
        <w:rPr>
          <w:rFonts w:hint="eastAsia"/>
          <w:sz w:val="24"/>
          <w:szCs w:val="24"/>
        </w:rPr>
        <w:t>）代码维护：可以对系统内定义的内部代码进行维护操作；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）系统控制维护：对系统的重要配置信息进行维护操作；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）日志管理：对系统记录的详细日志进行管理；</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）语音维护：系统内的重要语音，如：</w:t>
      </w:r>
      <w:r w:rsidRPr="003543B7">
        <w:rPr>
          <w:rFonts w:hint="eastAsia"/>
          <w:sz w:val="24"/>
          <w:szCs w:val="24"/>
        </w:rPr>
        <w:t>IVR</w:t>
      </w:r>
      <w:r w:rsidRPr="003543B7">
        <w:rPr>
          <w:rFonts w:hint="eastAsia"/>
          <w:sz w:val="24"/>
          <w:szCs w:val="24"/>
        </w:rPr>
        <w:t>系统内的部分语音由座席人员进行方便的播放、录制操作；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5</w:t>
      </w:r>
      <w:r w:rsidRPr="003543B7">
        <w:rPr>
          <w:rFonts w:hint="eastAsia"/>
          <w:sz w:val="24"/>
          <w:szCs w:val="24"/>
        </w:rPr>
        <w:t>）机构管理维护：必须提供多级、可根据实际情况调整的灵活的机构管理维护操作；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6</w:t>
      </w:r>
      <w:r w:rsidRPr="003543B7">
        <w:rPr>
          <w:rFonts w:hint="eastAsia"/>
          <w:sz w:val="24"/>
          <w:szCs w:val="24"/>
        </w:rPr>
        <w:t>）操作员管理：对系统内的操作人员的信息、权限进行管理和维护操作；</w:t>
      </w:r>
    </w:p>
    <w:p w:rsidR="00107117" w:rsidRPr="003543B7" w:rsidRDefault="00107117" w:rsidP="00107117">
      <w:pPr>
        <w:adjustRightInd w:val="0"/>
        <w:spacing w:line="400" w:lineRule="exact"/>
        <w:ind w:firstLineChars="200" w:firstLine="480"/>
        <w:rPr>
          <w:sz w:val="24"/>
          <w:szCs w:val="24"/>
        </w:rPr>
      </w:pPr>
      <w:r w:rsidRPr="003543B7">
        <w:rPr>
          <w:rFonts w:hint="eastAsia"/>
          <w:sz w:val="24"/>
          <w:szCs w:val="24"/>
        </w:rPr>
        <w:t>（</w:t>
      </w:r>
      <w:r w:rsidRPr="003543B7">
        <w:rPr>
          <w:rFonts w:hint="eastAsia"/>
          <w:sz w:val="24"/>
          <w:szCs w:val="24"/>
        </w:rPr>
        <w:t>7</w:t>
      </w:r>
      <w:r w:rsidRPr="003543B7">
        <w:rPr>
          <w:rFonts w:hint="eastAsia"/>
          <w:sz w:val="24"/>
          <w:szCs w:val="24"/>
        </w:rPr>
        <w:t>）操作员密码维护：维护操作人员的密码。</w:t>
      </w:r>
    </w:p>
    <w:p w:rsidR="00107117" w:rsidRPr="003543B7" w:rsidRDefault="00107117" w:rsidP="00107117">
      <w:pPr>
        <w:widowControl/>
        <w:adjustRightInd w:val="0"/>
        <w:spacing w:line="400" w:lineRule="exact"/>
        <w:jc w:val="left"/>
        <w:rPr>
          <w:sz w:val="24"/>
          <w:szCs w:val="24"/>
        </w:rPr>
      </w:pPr>
      <w:r w:rsidRPr="003543B7">
        <w:rPr>
          <w:rFonts w:hint="eastAsia"/>
          <w:sz w:val="24"/>
          <w:szCs w:val="24"/>
        </w:rPr>
        <w:t>14</w:t>
      </w:r>
      <w:r w:rsidRPr="003543B7">
        <w:rPr>
          <w:rFonts w:hint="eastAsia"/>
          <w:sz w:val="24"/>
          <w:szCs w:val="24"/>
        </w:rPr>
        <w:t>、其他</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lastRenderedPageBreak/>
        <w:t>（</w:t>
      </w:r>
      <w:r w:rsidRPr="003543B7">
        <w:rPr>
          <w:rFonts w:hint="eastAsia"/>
          <w:sz w:val="24"/>
          <w:szCs w:val="24"/>
        </w:rPr>
        <w:t>1</w:t>
      </w:r>
      <w:r w:rsidRPr="003543B7">
        <w:rPr>
          <w:rFonts w:hint="eastAsia"/>
          <w:sz w:val="24"/>
          <w:szCs w:val="24"/>
        </w:rPr>
        <w:t>）只对电话接入线路数</w:t>
      </w:r>
      <w:r w:rsidRPr="003543B7">
        <w:rPr>
          <w:rFonts w:hint="eastAsia"/>
          <w:sz w:val="24"/>
          <w:szCs w:val="24"/>
        </w:rPr>
        <w:t>/</w:t>
      </w:r>
      <w:r w:rsidRPr="003543B7">
        <w:rPr>
          <w:rFonts w:hint="eastAsia"/>
          <w:sz w:val="24"/>
          <w:szCs w:val="24"/>
        </w:rPr>
        <w:t>电话坐席数做授权限制，每个话务员的账户独立使用，管理系统工单办理用户数必须不受限制。</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t>（</w:t>
      </w:r>
      <w:r w:rsidRPr="003543B7">
        <w:rPr>
          <w:rFonts w:hint="eastAsia"/>
          <w:sz w:val="24"/>
          <w:szCs w:val="24"/>
        </w:rPr>
        <w:t>2</w:t>
      </w:r>
      <w:r w:rsidRPr="003543B7">
        <w:rPr>
          <w:rFonts w:hint="eastAsia"/>
          <w:sz w:val="24"/>
          <w:szCs w:val="24"/>
        </w:rPr>
        <w:t>）具备完善的备份策略，确保系统在发生故障时能及时恢复。</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t>（</w:t>
      </w:r>
      <w:r w:rsidRPr="003543B7">
        <w:rPr>
          <w:rFonts w:hint="eastAsia"/>
          <w:sz w:val="24"/>
          <w:szCs w:val="24"/>
        </w:rPr>
        <w:t>3</w:t>
      </w:r>
      <w:r w:rsidRPr="003543B7">
        <w:rPr>
          <w:rFonts w:hint="eastAsia"/>
          <w:sz w:val="24"/>
          <w:szCs w:val="24"/>
        </w:rPr>
        <w:t>）具备应急方案，在系统无法正常使用情况下，话务员能把服务热线切换到备用的可录音的办公电话机，保障服务热线电话通畅，通话录音自动保存。</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t>（</w:t>
      </w:r>
      <w:r w:rsidRPr="003543B7">
        <w:rPr>
          <w:rFonts w:hint="eastAsia"/>
          <w:sz w:val="24"/>
          <w:szCs w:val="24"/>
        </w:rPr>
        <w:t>4</w:t>
      </w:r>
      <w:r w:rsidRPr="003543B7">
        <w:rPr>
          <w:rFonts w:hint="eastAsia"/>
          <w:sz w:val="24"/>
          <w:szCs w:val="24"/>
        </w:rPr>
        <w:t>）服务热线呼叫系统语音网关</w:t>
      </w:r>
      <w:r w:rsidRPr="003543B7">
        <w:rPr>
          <w:rFonts w:hint="eastAsia"/>
          <w:sz w:val="24"/>
          <w:szCs w:val="24"/>
        </w:rPr>
        <w:t>/</w:t>
      </w:r>
      <w:r w:rsidRPr="003543B7">
        <w:rPr>
          <w:rFonts w:hint="eastAsia"/>
          <w:sz w:val="24"/>
          <w:szCs w:val="24"/>
        </w:rPr>
        <w:t>媒体网关可与应用服务器分离，应用服务器支持部署在云平台，管理系统为</w:t>
      </w:r>
      <w:r w:rsidRPr="003543B7">
        <w:rPr>
          <w:rFonts w:hint="eastAsia"/>
          <w:sz w:val="24"/>
          <w:szCs w:val="24"/>
        </w:rPr>
        <w:t>B/S</w:t>
      </w:r>
      <w:r w:rsidRPr="003543B7">
        <w:rPr>
          <w:rFonts w:hint="eastAsia"/>
          <w:sz w:val="24"/>
          <w:szCs w:val="24"/>
        </w:rPr>
        <w:t>架构，</w:t>
      </w:r>
      <w:r w:rsidRPr="003543B7">
        <w:rPr>
          <w:rFonts w:hint="eastAsia"/>
          <w:sz w:val="24"/>
          <w:szCs w:val="24"/>
        </w:rPr>
        <w:t>6</w:t>
      </w:r>
      <w:r w:rsidRPr="003543B7">
        <w:rPr>
          <w:rFonts w:hint="eastAsia"/>
          <w:sz w:val="24"/>
          <w:szCs w:val="24"/>
        </w:rPr>
        <w:t>个电话座席（本项目建</w:t>
      </w:r>
      <w:r w:rsidRPr="003543B7">
        <w:rPr>
          <w:rFonts w:hint="eastAsia"/>
          <w:sz w:val="24"/>
          <w:szCs w:val="24"/>
        </w:rPr>
        <w:t>4</w:t>
      </w:r>
      <w:r w:rsidRPr="003543B7">
        <w:rPr>
          <w:rFonts w:hint="eastAsia"/>
          <w:sz w:val="24"/>
          <w:szCs w:val="24"/>
        </w:rPr>
        <w:t>个座席，另</w:t>
      </w:r>
      <w:r w:rsidRPr="003543B7">
        <w:rPr>
          <w:rFonts w:hint="eastAsia"/>
          <w:sz w:val="24"/>
          <w:szCs w:val="24"/>
        </w:rPr>
        <w:t>2</w:t>
      </w:r>
      <w:r w:rsidRPr="003543B7">
        <w:rPr>
          <w:rFonts w:hint="eastAsia"/>
          <w:sz w:val="24"/>
          <w:szCs w:val="24"/>
        </w:rPr>
        <w:t>个座席为预留），系统可扩容座席数≥</w:t>
      </w:r>
      <w:r w:rsidRPr="003543B7">
        <w:rPr>
          <w:rFonts w:hint="eastAsia"/>
          <w:sz w:val="24"/>
          <w:szCs w:val="24"/>
        </w:rPr>
        <w:t>20</w:t>
      </w:r>
      <w:r w:rsidRPr="003543B7">
        <w:rPr>
          <w:rFonts w:hint="eastAsia"/>
          <w:sz w:val="24"/>
          <w:szCs w:val="24"/>
        </w:rPr>
        <w:t>个，</w:t>
      </w:r>
      <w:r w:rsidRPr="003543B7">
        <w:rPr>
          <w:rFonts w:hint="eastAsia"/>
          <w:sz w:val="24"/>
          <w:szCs w:val="24"/>
        </w:rPr>
        <w:t>9</w:t>
      </w:r>
      <w:r w:rsidRPr="003543B7">
        <w:rPr>
          <w:rFonts w:hint="eastAsia"/>
          <w:sz w:val="24"/>
          <w:szCs w:val="24"/>
        </w:rPr>
        <w:t>个话务员的座席账号独立使用。</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t>（</w:t>
      </w:r>
      <w:r w:rsidRPr="003543B7">
        <w:rPr>
          <w:rFonts w:hint="eastAsia"/>
          <w:sz w:val="24"/>
          <w:szCs w:val="24"/>
        </w:rPr>
        <w:t>5</w:t>
      </w:r>
      <w:r w:rsidRPr="003543B7">
        <w:rPr>
          <w:rFonts w:hint="eastAsia"/>
          <w:sz w:val="24"/>
          <w:szCs w:val="24"/>
        </w:rPr>
        <w:t>）必须兼容我公司现有</w:t>
      </w:r>
      <w:r w:rsidRPr="003543B7">
        <w:rPr>
          <w:rFonts w:hint="eastAsia"/>
          <w:sz w:val="24"/>
          <w:szCs w:val="24"/>
        </w:rPr>
        <w:t>2M</w:t>
      </w:r>
      <w:r w:rsidRPr="003543B7">
        <w:rPr>
          <w:rFonts w:hint="eastAsia"/>
          <w:sz w:val="24"/>
          <w:szCs w:val="24"/>
        </w:rPr>
        <w:t>数字语音中继线路。</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t>（</w:t>
      </w:r>
      <w:r w:rsidRPr="003543B7">
        <w:rPr>
          <w:rFonts w:hint="eastAsia"/>
          <w:sz w:val="24"/>
          <w:szCs w:val="24"/>
        </w:rPr>
        <w:t>6</w:t>
      </w:r>
      <w:r w:rsidRPr="003543B7">
        <w:rPr>
          <w:rFonts w:hint="eastAsia"/>
          <w:sz w:val="24"/>
          <w:szCs w:val="24"/>
        </w:rPr>
        <w:t>）提供不少于三年维保服务（不少于</w:t>
      </w:r>
      <w:r w:rsidRPr="003543B7">
        <w:rPr>
          <w:rFonts w:hint="eastAsia"/>
          <w:sz w:val="24"/>
          <w:szCs w:val="24"/>
        </w:rPr>
        <w:t>1</w:t>
      </w:r>
      <w:r w:rsidRPr="003543B7">
        <w:rPr>
          <w:rFonts w:hint="eastAsia"/>
          <w:sz w:val="24"/>
          <w:szCs w:val="24"/>
        </w:rPr>
        <w:t>年免费服务，维保费用单独列出），</w:t>
      </w:r>
      <w:r w:rsidRPr="003543B7">
        <w:rPr>
          <w:rFonts w:hint="eastAsia"/>
          <w:sz w:val="24"/>
          <w:szCs w:val="24"/>
        </w:rPr>
        <w:t>7x24</w:t>
      </w:r>
      <w:r w:rsidRPr="003543B7">
        <w:rPr>
          <w:rFonts w:hint="eastAsia"/>
          <w:sz w:val="24"/>
          <w:szCs w:val="24"/>
        </w:rPr>
        <w:t>技术支持，</w:t>
      </w:r>
      <w:r w:rsidRPr="003543B7">
        <w:rPr>
          <w:rFonts w:hint="eastAsia"/>
          <w:sz w:val="24"/>
          <w:szCs w:val="24"/>
        </w:rPr>
        <w:t>1</w:t>
      </w:r>
      <w:r w:rsidRPr="003543B7">
        <w:rPr>
          <w:rFonts w:hint="eastAsia"/>
          <w:sz w:val="24"/>
          <w:szCs w:val="24"/>
        </w:rPr>
        <w:t>小时内上门服务，每年不少于</w:t>
      </w:r>
      <w:r w:rsidRPr="003543B7">
        <w:rPr>
          <w:rFonts w:hint="eastAsia"/>
          <w:sz w:val="24"/>
          <w:szCs w:val="24"/>
        </w:rPr>
        <w:t>2</w:t>
      </w:r>
      <w:r w:rsidRPr="003543B7">
        <w:rPr>
          <w:rFonts w:hint="eastAsia"/>
          <w:sz w:val="24"/>
          <w:szCs w:val="24"/>
        </w:rPr>
        <w:t>次定期巡检，备品备件更换，提前有备品储备。</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t>（</w:t>
      </w:r>
      <w:r w:rsidRPr="003543B7">
        <w:rPr>
          <w:rFonts w:hint="eastAsia"/>
          <w:sz w:val="24"/>
          <w:szCs w:val="24"/>
        </w:rPr>
        <w:t>7</w:t>
      </w:r>
      <w:r w:rsidRPr="003543B7">
        <w:rPr>
          <w:rFonts w:hint="eastAsia"/>
          <w:sz w:val="24"/>
          <w:szCs w:val="24"/>
        </w:rPr>
        <w:t>）安装工期为</w:t>
      </w:r>
      <w:r w:rsidRPr="003543B7">
        <w:rPr>
          <w:rFonts w:hint="eastAsia"/>
          <w:sz w:val="24"/>
          <w:szCs w:val="24"/>
        </w:rPr>
        <w:t>15</w:t>
      </w:r>
      <w:r w:rsidRPr="003543B7">
        <w:rPr>
          <w:rFonts w:hint="eastAsia"/>
          <w:sz w:val="24"/>
          <w:szCs w:val="24"/>
        </w:rPr>
        <w:t>天，前期可能安装在服务热线办公室，待我公司数据中心机房投入使用后，比选中选方需免费将系统后台运行环境迁移至用我公司数据中心机房，并调试至正常使用状态。</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t>（</w:t>
      </w:r>
      <w:r w:rsidRPr="003543B7">
        <w:rPr>
          <w:rFonts w:hint="eastAsia"/>
          <w:sz w:val="24"/>
          <w:szCs w:val="24"/>
        </w:rPr>
        <w:t>8</w:t>
      </w:r>
      <w:r w:rsidRPr="003543B7">
        <w:rPr>
          <w:rFonts w:hint="eastAsia"/>
          <w:sz w:val="24"/>
          <w:szCs w:val="24"/>
        </w:rPr>
        <w:t>）系统预留有</w:t>
      </w:r>
      <w:r w:rsidRPr="003543B7">
        <w:rPr>
          <w:rFonts w:hint="eastAsia"/>
          <w:sz w:val="24"/>
          <w:szCs w:val="24"/>
        </w:rPr>
        <w:t>Webservice</w:t>
      </w:r>
      <w:r w:rsidRPr="003543B7">
        <w:rPr>
          <w:rFonts w:hint="eastAsia"/>
          <w:sz w:val="24"/>
          <w:szCs w:val="24"/>
        </w:rPr>
        <w:t>等必要的服务接口。</w:t>
      </w:r>
    </w:p>
    <w:p w:rsidR="00107117" w:rsidRPr="003543B7" w:rsidRDefault="00107117" w:rsidP="00107117">
      <w:pPr>
        <w:widowControl/>
        <w:spacing w:line="400" w:lineRule="exact"/>
        <w:ind w:firstLineChars="200" w:firstLine="480"/>
        <w:jc w:val="left"/>
        <w:rPr>
          <w:sz w:val="24"/>
          <w:szCs w:val="24"/>
        </w:rPr>
      </w:pPr>
      <w:r w:rsidRPr="003543B7">
        <w:rPr>
          <w:rFonts w:hint="eastAsia"/>
          <w:sz w:val="24"/>
          <w:szCs w:val="24"/>
        </w:rPr>
        <w:t>（</w:t>
      </w:r>
      <w:r w:rsidRPr="003543B7">
        <w:rPr>
          <w:rFonts w:hint="eastAsia"/>
          <w:sz w:val="24"/>
          <w:szCs w:val="24"/>
        </w:rPr>
        <w:t>9</w:t>
      </w:r>
      <w:r w:rsidRPr="003543B7">
        <w:rPr>
          <w:rFonts w:hint="eastAsia"/>
          <w:sz w:val="24"/>
          <w:szCs w:val="24"/>
        </w:rPr>
        <w:t>）在签订合同之后的两年期限内，当我公司云平台建设完成后，比选中选方需根据我公司安排，免费迁移服务热线呼叫系统至我方提供的云平台运行环境中，将系统调试至正常使用状态；免费实现与</w:t>
      </w:r>
      <w:r w:rsidRPr="003543B7">
        <w:rPr>
          <w:rFonts w:hint="eastAsia"/>
          <w:sz w:val="24"/>
          <w:szCs w:val="24"/>
        </w:rPr>
        <w:t>OA</w:t>
      </w:r>
      <w:r w:rsidRPr="003543B7">
        <w:rPr>
          <w:rFonts w:hint="eastAsia"/>
          <w:sz w:val="24"/>
          <w:szCs w:val="24"/>
        </w:rPr>
        <w:t>系统的应用集成，使服务热线呼叫系统中的工单任务能下达到</w:t>
      </w:r>
      <w:r w:rsidRPr="003543B7">
        <w:rPr>
          <w:rFonts w:hint="eastAsia"/>
          <w:sz w:val="24"/>
          <w:szCs w:val="24"/>
        </w:rPr>
        <w:t>OA</w:t>
      </w:r>
      <w:r w:rsidRPr="003543B7">
        <w:rPr>
          <w:rFonts w:hint="eastAsia"/>
          <w:sz w:val="24"/>
          <w:szCs w:val="24"/>
        </w:rPr>
        <w:t>系统的经办人。</w:t>
      </w:r>
    </w:p>
    <w:p w:rsidR="00107117" w:rsidRPr="003543B7" w:rsidRDefault="00107117" w:rsidP="00107117">
      <w:pPr>
        <w:widowControl/>
        <w:adjustRightInd w:val="0"/>
        <w:spacing w:line="400" w:lineRule="exact"/>
        <w:ind w:firstLineChars="200" w:firstLine="480"/>
        <w:jc w:val="left"/>
        <w:rPr>
          <w:sz w:val="24"/>
          <w:szCs w:val="24"/>
        </w:rPr>
      </w:pPr>
      <w:r w:rsidRPr="003543B7">
        <w:rPr>
          <w:rFonts w:hint="eastAsia"/>
          <w:sz w:val="24"/>
          <w:szCs w:val="24"/>
        </w:rPr>
        <w:t>（</w:t>
      </w:r>
      <w:r w:rsidRPr="003543B7">
        <w:rPr>
          <w:sz w:val="24"/>
          <w:szCs w:val="24"/>
        </w:rPr>
        <w:t>1</w:t>
      </w:r>
      <w:r w:rsidRPr="003543B7">
        <w:rPr>
          <w:rFonts w:hint="eastAsia"/>
          <w:sz w:val="24"/>
          <w:szCs w:val="24"/>
        </w:rPr>
        <w:t>0</w:t>
      </w:r>
      <w:r w:rsidRPr="003543B7">
        <w:rPr>
          <w:rFonts w:hint="eastAsia"/>
          <w:sz w:val="24"/>
          <w:szCs w:val="24"/>
        </w:rPr>
        <w:t>）售后服务要求</w:t>
      </w:r>
    </w:p>
    <w:tbl>
      <w:tblPr>
        <w:tblStyle w:val="a6"/>
        <w:tblW w:w="0" w:type="auto"/>
        <w:tblLook w:val="04A0"/>
      </w:tblPr>
      <w:tblGrid>
        <w:gridCol w:w="675"/>
        <w:gridCol w:w="1076"/>
        <w:gridCol w:w="7535"/>
      </w:tblGrid>
      <w:tr w:rsidR="00107117" w:rsidRPr="003543B7" w:rsidTr="0032298F">
        <w:tc>
          <w:tcPr>
            <w:tcW w:w="675" w:type="dxa"/>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序号</w:t>
            </w:r>
          </w:p>
        </w:tc>
        <w:tc>
          <w:tcPr>
            <w:tcW w:w="1076" w:type="dxa"/>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项目</w:t>
            </w:r>
          </w:p>
        </w:tc>
        <w:tc>
          <w:tcPr>
            <w:tcW w:w="7535" w:type="dxa"/>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要求</w:t>
            </w:r>
          </w:p>
        </w:tc>
      </w:tr>
      <w:tr w:rsidR="00107117" w:rsidRPr="003543B7" w:rsidTr="0032298F">
        <w:tc>
          <w:tcPr>
            <w:tcW w:w="675" w:type="dxa"/>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1</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系统安装</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按要求</w:t>
            </w:r>
            <w:r w:rsidRPr="003543B7">
              <w:rPr>
                <w:rFonts w:ascii="宋体" w:hAnsi="宋体" w:cs="宋体"/>
                <w:kern w:val="0"/>
                <w:sz w:val="18"/>
                <w:szCs w:val="18"/>
              </w:rPr>
              <w:t>免费安装、调试</w:t>
            </w:r>
            <w:r w:rsidRPr="003543B7">
              <w:rPr>
                <w:rFonts w:ascii="宋体" w:hAnsi="宋体" w:cs="宋体" w:hint="eastAsia"/>
                <w:kern w:val="0"/>
                <w:sz w:val="18"/>
                <w:szCs w:val="18"/>
              </w:rPr>
              <w:t>系统；待我公司数据中心机房投入使用后，比选中选方需免费将系统后台运行环境迁移至用我公司数据中心机房，并调试至正常使用状态。</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2</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系统维护</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按</w:t>
            </w:r>
            <w:r w:rsidRPr="003543B7">
              <w:rPr>
                <w:rFonts w:ascii="宋体" w:hAnsi="宋体" w:cs="宋体"/>
                <w:kern w:val="0"/>
                <w:sz w:val="18"/>
                <w:szCs w:val="18"/>
              </w:rPr>
              <w:t>原厂家标准保修条例对本项目的设备提供保修服务</w:t>
            </w:r>
            <w:r w:rsidRPr="003543B7">
              <w:rPr>
                <w:rFonts w:ascii="宋体" w:hAnsi="宋体" w:cs="宋体" w:hint="eastAsia"/>
                <w:kern w:val="0"/>
                <w:sz w:val="18"/>
                <w:szCs w:val="18"/>
              </w:rPr>
              <w:t>，负责对服务器、语音网关、交换机、座席电脑、话机、系统网络等系统软硬件维护，质保期内免费更换或修复故障设备，负责联系原厂维保，并提供备品备件服务，通过电话、QQ等非现场7x24技术支持。</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3</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版本升级</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免费提供同版本系统功能模块升级。</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4</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系统优化</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针对客户系统使用过程中，系统使用性能不佳的功能进行性能优化。</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5</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技术培训</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提供不少于</w:t>
            </w:r>
            <w:r w:rsidRPr="003543B7">
              <w:rPr>
                <w:rFonts w:ascii="宋体" w:hAnsi="宋体" w:cs="宋体"/>
                <w:kern w:val="0"/>
                <w:sz w:val="18"/>
                <w:szCs w:val="18"/>
              </w:rPr>
              <w:t>3次</w:t>
            </w:r>
            <w:r w:rsidRPr="003543B7">
              <w:rPr>
                <w:rFonts w:ascii="宋体" w:hAnsi="宋体" w:cs="宋体" w:hint="eastAsia"/>
                <w:kern w:val="0"/>
                <w:sz w:val="18"/>
                <w:szCs w:val="18"/>
              </w:rPr>
              <w:t>的技术培训，</w:t>
            </w:r>
            <w:r w:rsidRPr="003543B7">
              <w:rPr>
                <w:rFonts w:ascii="宋体" w:hAnsi="宋体" w:cs="宋体"/>
                <w:kern w:val="0"/>
                <w:sz w:val="18"/>
                <w:szCs w:val="18"/>
              </w:rPr>
              <w:t>提供</w:t>
            </w:r>
            <w:r w:rsidRPr="003543B7">
              <w:rPr>
                <w:rFonts w:ascii="宋体" w:hAnsi="宋体" w:cs="宋体" w:hint="eastAsia"/>
                <w:kern w:val="0"/>
                <w:sz w:val="18"/>
                <w:szCs w:val="18"/>
              </w:rPr>
              <w:t>用户</w:t>
            </w:r>
            <w:r w:rsidRPr="003543B7">
              <w:rPr>
                <w:rFonts w:ascii="宋体" w:hAnsi="宋体" w:cs="宋体"/>
                <w:kern w:val="0"/>
                <w:sz w:val="18"/>
                <w:szCs w:val="18"/>
              </w:rPr>
              <w:t>基本操作、</w:t>
            </w:r>
            <w:r w:rsidRPr="003543B7">
              <w:rPr>
                <w:rFonts w:ascii="宋体" w:hAnsi="宋体" w:cs="宋体" w:hint="eastAsia"/>
                <w:kern w:val="0"/>
                <w:sz w:val="18"/>
                <w:szCs w:val="18"/>
              </w:rPr>
              <w:t>系统管理员操作、</w:t>
            </w:r>
            <w:r w:rsidRPr="003543B7">
              <w:rPr>
                <w:rFonts w:ascii="宋体" w:hAnsi="宋体" w:cs="宋体"/>
                <w:kern w:val="0"/>
                <w:sz w:val="18"/>
                <w:szCs w:val="18"/>
              </w:rPr>
              <w:t>日常</w:t>
            </w:r>
            <w:r w:rsidRPr="003543B7">
              <w:rPr>
                <w:rFonts w:ascii="宋体" w:hAnsi="宋体" w:cs="宋体" w:hint="eastAsia"/>
                <w:kern w:val="0"/>
                <w:sz w:val="18"/>
                <w:szCs w:val="18"/>
              </w:rPr>
              <w:t>维护等技术</w:t>
            </w:r>
            <w:r w:rsidRPr="003543B7">
              <w:rPr>
                <w:rFonts w:ascii="宋体" w:hAnsi="宋体" w:cs="宋体"/>
                <w:kern w:val="0"/>
                <w:sz w:val="18"/>
                <w:szCs w:val="18"/>
              </w:rPr>
              <w:t>培训</w:t>
            </w:r>
            <w:r w:rsidRPr="003543B7">
              <w:rPr>
                <w:rFonts w:ascii="宋体" w:hAnsi="宋体" w:cs="宋体" w:hint="eastAsia"/>
                <w:kern w:val="0"/>
                <w:sz w:val="18"/>
                <w:szCs w:val="18"/>
              </w:rPr>
              <w:t>，并提供相应的培训文档。达到用户完全掌握该系统操作、日常维护作为技术培训完成标准。</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6</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上门支持</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对于无法通过电话、电子邮件解决的问题，1小时内派出专业的工程师上门提供支持，解决问题。</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7</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灾难恢复</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对重大灾难的系统恢复服务。</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8</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数据备份</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定期对系统数据库、录音数据等信息备份。</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9</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定期巡查</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每年不少于2次定期巡检，组织具有丰富经验的工程师定期上门巡查系统的使用情况、及时解决可能发生的问题、对系统提出优化建议。巡查的内容包括但不仅限于服务器、UPS、数据库、管理系统的检查。</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10</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技术资料</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提供系统管理的系统功能文档、系统操作文档、服务接口文档、日常问题处理文档、系统的库表结构文档等技术资料。</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lastRenderedPageBreak/>
              <w:t>11</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系统对接</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协助与其他系统对接。</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12</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个性化开发</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提供个性化开发服务，费用在超过国家相关标准的前提下，根据具体工作量双方沟通确定。</w:t>
            </w:r>
          </w:p>
        </w:tc>
      </w:tr>
      <w:tr w:rsidR="00107117" w:rsidRPr="003543B7" w:rsidTr="0032298F">
        <w:tc>
          <w:tcPr>
            <w:tcW w:w="67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13</w:t>
            </w:r>
          </w:p>
        </w:tc>
        <w:tc>
          <w:tcPr>
            <w:tcW w:w="1076"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售后服务年限</w:t>
            </w:r>
          </w:p>
        </w:tc>
        <w:tc>
          <w:tcPr>
            <w:tcW w:w="7535" w:type="dxa"/>
          </w:tcPr>
          <w:p w:rsidR="00107117" w:rsidRPr="003543B7" w:rsidRDefault="00107117" w:rsidP="0032298F">
            <w:pPr>
              <w:widowControl/>
              <w:jc w:val="left"/>
              <w:rPr>
                <w:rFonts w:ascii="宋体" w:hAnsi="宋体" w:cs="宋体"/>
                <w:kern w:val="0"/>
                <w:sz w:val="18"/>
                <w:szCs w:val="18"/>
              </w:rPr>
            </w:pPr>
            <w:r w:rsidRPr="003543B7">
              <w:rPr>
                <w:rFonts w:ascii="宋体" w:hAnsi="宋体" w:cs="宋体" w:hint="eastAsia"/>
                <w:kern w:val="0"/>
                <w:sz w:val="18"/>
                <w:szCs w:val="18"/>
              </w:rPr>
              <w:t>三年免费售后维保，免费维保期外的维保费率不高于软件总报价的10%</w:t>
            </w:r>
          </w:p>
        </w:tc>
      </w:tr>
    </w:tbl>
    <w:p w:rsidR="00107117" w:rsidRPr="003543B7" w:rsidRDefault="00107117" w:rsidP="00107117">
      <w:pPr>
        <w:widowControl/>
        <w:jc w:val="left"/>
        <w:rPr>
          <w:sz w:val="24"/>
          <w:szCs w:val="24"/>
        </w:rPr>
      </w:pPr>
    </w:p>
    <w:p w:rsidR="00107117" w:rsidRPr="003543B7" w:rsidRDefault="00107117" w:rsidP="00107117">
      <w:pPr>
        <w:widowControl/>
        <w:jc w:val="left"/>
        <w:rPr>
          <w:rFonts w:ascii="宋体" w:hAnsi="宋体" w:cs="宋体"/>
          <w:kern w:val="0"/>
          <w:sz w:val="22"/>
        </w:rPr>
      </w:pPr>
      <w:r w:rsidRPr="003543B7">
        <w:rPr>
          <w:rFonts w:ascii="宋体" w:hAnsi="宋体" w:cs="宋体" w:hint="eastAsia"/>
          <w:kern w:val="0"/>
          <w:sz w:val="22"/>
        </w:rPr>
        <w:t>（11）系统</w:t>
      </w:r>
      <w:r w:rsidRPr="003543B7">
        <w:rPr>
          <w:rFonts w:ascii="宋体" w:hAnsi="宋体" w:cs="宋体"/>
          <w:kern w:val="0"/>
          <w:sz w:val="22"/>
        </w:rPr>
        <w:t>工单表导出样式</w:t>
      </w:r>
      <w:r w:rsidRPr="003543B7">
        <w:rPr>
          <w:rFonts w:ascii="宋体" w:hAnsi="宋体" w:cs="宋体" w:hint="eastAsia"/>
          <w:kern w:val="0"/>
          <w:sz w:val="22"/>
        </w:rPr>
        <w:t>如下：</w:t>
      </w:r>
    </w:p>
    <w:p w:rsidR="00107117" w:rsidRPr="003543B7" w:rsidRDefault="00107117" w:rsidP="00107117">
      <w:pPr>
        <w:widowControl/>
        <w:ind w:firstLineChars="150" w:firstLine="330"/>
        <w:jc w:val="left"/>
        <w:rPr>
          <w:rFonts w:ascii="宋体" w:hAnsi="宋体" w:cs="宋体"/>
          <w:kern w:val="0"/>
          <w:sz w:val="22"/>
        </w:rPr>
      </w:pPr>
    </w:p>
    <w:p w:rsidR="00107117" w:rsidRPr="003543B7" w:rsidRDefault="00107117" w:rsidP="00107117">
      <w:pPr>
        <w:widowControl/>
        <w:jc w:val="center"/>
        <w:rPr>
          <w:rFonts w:ascii="宋体" w:hAnsi="宋体"/>
          <w:kern w:val="0"/>
          <w:sz w:val="24"/>
          <w:szCs w:val="24"/>
        </w:rPr>
      </w:pPr>
      <w:r w:rsidRPr="003543B7">
        <w:rPr>
          <w:noProof/>
        </w:rPr>
        <w:drawing>
          <wp:inline distT="0" distB="0" distL="0" distR="0">
            <wp:extent cx="5792045" cy="3708571"/>
            <wp:effectExtent l="0" t="0" r="0" b="0"/>
            <wp:docPr id="2" name="图片 1" descr="C:\Users\ASUS\Documents\Tencent Files\383907643\Image\C2C\5A3`RUD9%RD2{T1G~H1HI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Tencent Files\383907643\Image\C2C\5A3`RUD9%RD2{T1G~H1HITL.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1308" cy="3727308"/>
                    </a:xfrm>
                    <a:prstGeom prst="rect">
                      <a:avLst/>
                    </a:prstGeom>
                    <a:noFill/>
                    <a:ln>
                      <a:noFill/>
                    </a:ln>
                  </pic:spPr>
                </pic:pic>
              </a:graphicData>
            </a:graphic>
          </wp:inline>
        </w:drawing>
      </w:r>
    </w:p>
    <w:p w:rsidR="00107117" w:rsidRPr="003543B7" w:rsidRDefault="00107117" w:rsidP="00107117">
      <w:pPr>
        <w:widowControl/>
        <w:ind w:firstLineChars="150" w:firstLine="330"/>
        <w:jc w:val="left"/>
        <w:rPr>
          <w:rFonts w:ascii="宋体" w:hAnsi="宋体" w:cs="宋体"/>
          <w:kern w:val="0"/>
          <w:sz w:val="22"/>
        </w:rPr>
      </w:pPr>
    </w:p>
    <w:p w:rsidR="00107117" w:rsidRPr="003543B7" w:rsidRDefault="00107117" w:rsidP="00107117">
      <w:pPr>
        <w:widowControl/>
        <w:ind w:firstLineChars="150" w:firstLine="330"/>
        <w:jc w:val="left"/>
        <w:rPr>
          <w:rFonts w:ascii="宋体" w:hAnsi="宋体" w:cs="宋体"/>
          <w:kern w:val="0"/>
          <w:sz w:val="22"/>
        </w:rPr>
      </w:pPr>
    </w:p>
    <w:p w:rsidR="00107117" w:rsidRPr="003543B7" w:rsidRDefault="00107117" w:rsidP="00107117">
      <w:pPr>
        <w:pageBreakBefore/>
        <w:adjustRightInd w:val="0"/>
        <w:snapToGrid w:val="0"/>
        <w:spacing w:line="360" w:lineRule="auto"/>
        <w:outlineLvl w:val="1"/>
        <w:rPr>
          <w:b/>
          <w:sz w:val="24"/>
          <w:szCs w:val="24"/>
        </w:rPr>
      </w:pPr>
      <w:r w:rsidRPr="003543B7">
        <w:rPr>
          <w:rFonts w:hint="eastAsia"/>
          <w:b/>
          <w:sz w:val="24"/>
          <w:szCs w:val="24"/>
        </w:rPr>
        <w:lastRenderedPageBreak/>
        <w:t>二、软硬件技术参数最低配置要求</w:t>
      </w:r>
    </w:p>
    <w:p w:rsidR="00107117" w:rsidRPr="003543B7" w:rsidRDefault="00107117" w:rsidP="00107117">
      <w:pPr>
        <w:widowControl/>
        <w:jc w:val="left"/>
        <w:rPr>
          <w:rFonts w:ascii="宋体" w:hAnsi="宋体" w:cs="宋体"/>
          <w:kern w:val="0"/>
          <w:sz w:val="24"/>
          <w:szCs w:val="24"/>
        </w:rPr>
      </w:pPr>
    </w:p>
    <w:tbl>
      <w:tblPr>
        <w:tblW w:w="970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66"/>
        <w:gridCol w:w="1134"/>
        <w:gridCol w:w="850"/>
        <w:gridCol w:w="6854"/>
      </w:tblGrid>
      <w:tr w:rsidR="00107117" w:rsidRPr="003543B7" w:rsidTr="0032298F">
        <w:trPr>
          <w:cantSplit/>
          <w:trHeight w:val="482"/>
          <w:tblHeader/>
        </w:trPr>
        <w:tc>
          <w:tcPr>
            <w:tcW w:w="866" w:type="dxa"/>
            <w:shd w:val="clear" w:color="auto" w:fill="auto"/>
            <w:noWrap/>
            <w:vAlign w:val="center"/>
            <w:hideMark/>
          </w:tcPr>
          <w:p w:rsidR="00107117" w:rsidRPr="003543B7" w:rsidRDefault="00107117" w:rsidP="0032298F">
            <w:pPr>
              <w:widowControl/>
              <w:jc w:val="left"/>
              <w:rPr>
                <w:rFonts w:ascii="宋体" w:hAnsi="宋体" w:cs="宋体"/>
                <w:b/>
                <w:kern w:val="0"/>
                <w:sz w:val="22"/>
              </w:rPr>
            </w:pPr>
            <w:r w:rsidRPr="003543B7">
              <w:rPr>
                <w:b/>
                <w:sz w:val="24"/>
                <w:szCs w:val="24"/>
              </w:rPr>
              <w:br w:type="page"/>
            </w:r>
            <w:r w:rsidRPr="003543B7">
              <w:rPr>
                <w:rFonts w:ascii="宋体" w:hAnsi="宋体" w:cs="宋体" w:hint="eastAsia"/>
                <w:b/>
                <w:kern w:val="0"/>
                <w:sz w:val="22"/>
              </w:rPr>
              <w:t>项目</w:t>
            </w:r>
          </w:p>
        </w:tc>
        <w:tc>
          <w:tcPr>
            <w:tcW w:w="1134" w:type="dxa"/>
            <w:shd w:val="clear" w:color="auto" w:fill="auto"/>
            <w:vAlign w:val="center"/>
          </w:tcPr>
          <w:p w:rsidR="00107117" w:rsidRPr="003543B7" w:rsidRDefault="00107117" w:rsidP="0032298F">
            <w:pPr>
              <w:widowControl/>
              <w:jc w:val="left"/>
              <w:rPr>
                <w:rFonts w:ascii="宋体" w:hAnsi="宋体" w:cs="宋体"/>
                <w:b/>
                <w:kern w:val="0"/>
                <w:sz w:val="22"/>
              </w:rPr>
            </w:pPr>
            <w:r w:rsidRPr="003543B7">
              <w:rPr>
                <w:rFonts w:ascii="宋体" w:hAnsi="宋体" w:cs="宋体" w:hint="eastAsia"/>
                <w:b/>
                <w:kern w:val="0"/>
                <w:sz w:val="22"/>
              </w:rPr>
              <w:t>参考品牌</w:t>
            </w:r>
          </w:p>
        </w:tc>
        <w:tc>
          <w:tcPr>
            <w:tcW w:w="850" w:type="dxa"/>
            <w:vAlign w:val="center"/>
          </w:tcPr>
          <w:p w:rsidR="00107117" w:rsidRPr="003543B7" w:rsidRDefault="00107117" w:rsidP="0032298F">
            <w:pPr>
              <w:widowControl/>
              <w:jc w:val="center"/>
              <w:rPr>
                <w:rFonts w:ascii="宋体" w:hAnsi="宋体" w:cs="宋体"/>
                <w:b/>
                <w:kern w:val="0"/>
                <w:sz w:val="22"/>
              </w:rPr>
            </w:pPr>
            <w:r w:rsidRPr="003543B7">
              <w:rPr>
                <w:rFonts w:ascii="宋体" w:hAnsi="宋体" w:cs="宋体" w:hint="eastAsia"/>
                <w:b/>
                <w:kern w:val="0"/>
                <w:sz w:val="22"/>
              </w:rPr>
              <w:t>数量</w:t>
            </w:r>
          </w:p>
        </w:tc>
        <w:tc>
          <w:tcPr>
            <w:tcW w:w="6854" w:type="dxa"/>
            <w:shd w:val="clear" w:color="auto" w:fill="auto"/>
            <w:noWrap/>
            <w:vAlign w:val="center"/>
            <w:hideMark/>
          </w:tcPr>
          <w:p w:rsidR="00107117" w:rsidRPr="003543B7" w:rsidRDefault="00107117" w:rsidP="0032298F">
            <w:pPr>
              <w:widowControl/>
              <w:jc w:val="center"/>
              <w:rPr>
                <w:rFonts w:ascii="宋体" w:hAnsi="宋体" w:cs="宋体"/>
                <w:b/>
                <w:kern w:val="0"/>
                <w:sz w:val="22"/>
              </w:rPr>
            </w:pPr>
            <w:r w:rsidRPr="003543B7">
              <w:rPr>
                <w:rFonts w:ascii="宋体" w:hAnsi="宋体" w:cs="宋体" w:hint="eastAsia"/>
                <w:b/>
                <w:kern w:val="0"/>
                <w:sz w:val="22"/>
              </w:rPr>
              <w:t>参数</w:t>
            </w:r>
          </w:p>
        </w:tc>
      </w:tr>
      <w:tr w:rsidR="00107117" w:rsidRPr="003543B7" w:rsidTr="0032298F">
        <w:trPr>
          <w:trHeight w:val="4245"/>
        </w:trPr>
        <w:tc>
          <w:tcPr>
            <w:tcW w:w="866" w:type="dxa"/>
            <w:shd w:val="clear" w:color="auto" w:fill="auto"/>
            <w:noWrap/>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应用服务器</w:t>
            </w:r>
          </w:p>
        </w:tc>
        <w:tc>
          <w:tcPr>
            <w:tcW w:w="1134" w:type="dxa"/>
            <w:shd w:val="clear" w:color="auto" w:fill="auto"/>
            <w:vAlign w:val="center"/>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戴尔</w:t>
            </w:r>
          </w:p>
        </w:tc>
        <w:tc>
          <w:tcPr>
            <w:tcW w:w="850" w:type="dxa"/>
            <w:vAlign w:val="center"/>
          </w:tcPr>
          <w:p w:rsidR="00107117" w:rsidRPr="003543B7" w:rsidRDefault="00107117" w:rsidP="0032298F">
            <w:pPr>
              <w:widowControl/>
              <w:jc w:val="center"/>
              <w:rPr>
                <w:rFonts w:ascii="宋体" w:hAnsi="宋体" w:cs="宋体"/>
                <w:kern w:val="0"/>
                <w:sz w:val="22"/>
              </w:rPr>
            </w:pPr>
            <w:r w:rsidRPr="003543B7">
              <w:rPr>
                <w:rFonts w:ascii="宋体" w:hAnsi="宋体" w:cs="宋体"/>
                <w:kern w:val="0"/>
                <w:sz w:val="22"/>
              </w:rPr>
              <w:t>1</w:t>
            </w:r>
            <w:r w:rsidRPr="003543B7">
              <w:rPr>
                <w:rFonts w:ascii="宋体" w:hAnsi="宋体" w:cs="宋体" w:hint="eastAsia"/>
                <w:kern w:val="0"/>
                <w:sz w:val="22"/>
              </w:rPr>
              <w:t>台</w:t>
            </w:r>
          </w:p>
        </w:tc>
        <w:tc>
          <w:tcPr>
            <w:tcW w:w="6854" w:type="dxa"/>
            <w:shd w:val="clear" w:color="auto" w:fill="auto"/>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1、2U机架式服务器，带快速滑动导轨，服务器面板要有硬盘状态指示灯；</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2、英特尔至强CPU≥1颗，6核及以上，主频≥1.9GHZ；</w:t>
            </w:r>
            <w:r w:rsidRPr="003543B7">
              <w:rPr>
                <w:rFonts w:ascii="宋体" w:hAnsi="宋体" w:cs="宋体" w:hint="eastAsia"/>
                <w:kern w:val="0"/>
                <w:sz w:val="22"/>
              </w:rPr>
              <w:br/>
              <w:t>3、插槽≥24个，内存≥16GB（双通道），DDR4，最大支持2133MT/s ；</w:t>
            </w:r>
            <w:r w:rsidRPr="003543B7">
              <w:rPr>
                <w:rFonts w:ascii="宋体" w:hAnsi="宋体" w:cs="宋体" w:hint="eastAsia"/>
                <w:kern w:val="0"/>
                <w:sz w:val="22"/>
              </w:rPr>
              <w:br/>
              <w:t>4、1T 2.5英寸热插拨硬盘≥3个，SAS接口，转数≥7.2K，最大支持16块；</w:t>
            </w:r>
            <w:r w:rsidRPr="003543B7">
              <w:rPr>
                <w:rFonts w:ascii="宋体" w:hAnsi="宋体" w:cs="宋体" w:hint="eastAsia"/>
                <w:kern w:val="0"/>
                <w:sz w:val="22"/>
              </w:rPr>
              <w:br/>
              <w:t>5、Raid控制器支持RAID 0、1、5等，支持PCI-E x16、x8；</w:t>
            </w:r>
            <w:r w:rsidRPr="003543B7">
              <w:rPr>
                <w:rFonts w:ascii="宋体" w:hAnsi="宋体" w:cs="宋体" w:hint="eastAsia"/>
                <w:kern w:val="0"/>
                <w:sz w:val="22"/>
              </w:rPr>
              <w:br/>
              <w:t>6、4个及以上千兆网卡口；</w:t>
            </w:r>
            <w:r w:rsidRPr="003543B7">
              <w:rPr>
                <w:rFonts w:ascii="宋体" w:hAnsi="宋体" w:cs="宋体" w:hint="eastAsia"/>
                <w:kern w:val="0"/>
                <w:sz w:val="22"/>
              </w:rPr>
              <w:br/>
              <w:t>7、495W及以上冗余电源，支持热插拔；</w:t>
            </w:r>
            <w:r w:rsidRPr="003543B7">
              <w:rPr>
                <w:rFonts w:ascii="宋体" w:hAnsi="宋体" w:cs="宋体" w:hint="eastAsia"/>
                <w:kern w:val="0"/>
                <w:sz w:val="22"/>
              </w:rPr>
              <w:br/>
              <w:t>8、支持Microsoft Windows Server,Novell SUSE Linux Enterprise Server, RedHat Enterprise Linux, VMware vSphereESXi 操作系统；</w:t>
            </w:r>
            <w:r w:rsidRPr="003543B7">
              <w:rPr>
                <w:rFonts w:ascii="宋体" w:hAnsi="宋体" w:cs="宋体" w:hint="eastAsia"/>
                <w:kern w:val="0"/>
                <w:sz w:val="22"/>
              </w:rPr>
              <w:br/>
              <w:t>9、服务器主板集成管理工具，能够免光盘安装服务器；</w:t>
            </w:r>
            <w:r w:rsidRPr="003543B7">
              <w:rPr>
                <w:rFonts w:ascii="宋体" w:hAnsi="宋体" w:cs="宋体" w:hint="eastAsia"/>
                <w:kern w:val="0"/>
                <w:sz w:val="22"/>
              </w:rPr>
              <w:br/>
              <w:t>10、3年原厂维保，7*24技术支持，6小时上门服务。</w:t>
            </w:r>
          </w:p>
        </w:tc>
      </w:tr>
      <w:tr w:rsidR="00107117" w:rsidRPr="003543B7" w:rsidTr="0032298F">
        <w:trPr>
          <w:trHeight w:val="6063"/>
        </w:trPr>
        <w:tc>
          <w:tcPr>
            <w:tcW w:w="866" w:type="dxa"/>
            <w:shd w:val="clear" w:color="auto" w:fill="auto"/>
            <w:noWrap/>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座席电脑</w:t>
            </w:r>
          </w:p>
        </w:tc>
        <w:tc>
          <w:tcPr>
            <w:tcW w:w="1134" w:type="dxa"/>
            <w:shd w:val="clear" w:color="auto" w:fill="auto"/>
            <w:vAlign w:val="center"/>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戴尔</w:t>
            </w:r>
          </w:p>
        </w:tc>
        <w:tc>
          <w:tcPr>
            <w:tcW w:w="850" w:type="dxa"/>
            <w:vAlign w:val="center"/>
          </w:tcPr>
          <w:p w:rsidR="00107117" w:rsidRPr="003543B7" w:rsidRDefault="00107117" w:rsidP="0032298F">
            <w:pPr>
              <w:widowControl/>
              <w:jc w:val="center"/>
              <w:rPr>
                <w:rFonts w:ascii="宋体" w:hAnsi="宋体" w:cs="宋体"/>
                <w:kern w:val="0"/>
                <w:sz w:val="22"/>
              </w:rPr>
            </w:pPr>
            <w:r w:rsidRPr="003543B7">
              <w:rPr>
                <w:rFonts w:ascii="宋体" w:hAnsi="宋体" w:cs="宋体" w:hint="eastAsia"/>
                <w:kern w:val="0"/>
                <w:sz w:val="22"/>
              </w:rPr>
              <w:t>4台</w:t>
            </w:r>
          </w:p>
        </w:tc>
        <w:tc>
          <w:tcPr>
            <w:tcW w:w="6854" w:type="dxa"/>
            <w:shd w:val="clear" w:color="auto" w:fill="auto"/>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1、非一体机电脑；</w:t>
            </w:r>
            <w:r w:rsidRPr="003543B7">
              <w:rPr>
                <w:rFonts w:ascii="宋体" w:hAnsi="宋体" w:cs="宋体" w:hint="eastAsia"/>
                <w:kern w:val="0"/>
                <w:sz w:val="22"/>
              </w:rPr>
              <w:br/>
              <w:t>2、CPU:≥I5四核；主频≥3.2GHZ ；缓存≥6M;（Intel六代酷睿）；</w:t>
            </w:r>
            <w:r w:rsidRPr="003543B7">
              <w:rPr>
                <w:rFonts w:ascii="宋体" w:hAnsi="宋体" w:cs="宋体" w:hint="eastAsia"/>
                <w:kern w:val="0"/>
                <w:sz w:val="22"/>
              </w:rPr>
              <w:br/>
              <w:t>3、主板芯片：H110芯片或更优；</w:t>
            </w:r>
            <w:r w:rsidRPr="003543B7">
              <w:rPr>
                <w:rFonts w:ascii="宋体" w:hAnsi="宋体" w:cs="宋体" w:hint="eastAsia"/>
                <w:kern w:val="0"/>
                <w:sz w:val="22"/>
              </w:rPr>
              <w:br/>
              <w:t>4、内存：≥ 4G；</w:t>
            </w:r>
            <w:r w:rsidRPr="003543B7">
              <w:rPr>
                <w:rFonts w:ascii="宋体" w:hAnsi="宋体" w:cs="宋体" w:hint="eastAsia"/>
                <w:kern w:val="0"/>
                <w:sz w:val="22"/>
              </w:rPr>
              <w:br/>
              <w:t>5、显卡：≥1G独立显卡；</w:t>
            </w:r>
            <w:r w:rsidRPr="003543B7">
              <w:rPr>
                <w:rFonts w:ascii="宋体" w:hAnsi="宋体" w:cs="宋体" w:hint="eastAsia"/>
                <w:kern w:val="0"/>
                <w:sz w:val="22"/>
              </w:rPr>
              <w:br/>
              <w:t>6、硬盘：≥500G，7200转；</w:t>
            </w:r>
            <w:r w:rsidRPr="003543B7">
              <w:rPr>
                <w:rFonts w:ascii="宋体" w:hAnsi="宋体" w:cs="宋体" w:hint="eastAsia"/>
                <w:kern w:val="0"/>
                <w:sz w:val="22"/>
              </w:rPr>
              <w:br/>
              <w:t>7、键盘、鼠标：USB键盘/USB光电鼠；</w:t>
            </w:r>
            <w:r w:rsidRPr="003543B7">
              <w:rPr>
                <w:rFonts w:ascii="宋体" w:hAnsi="宋体" w:cs="宋体" w:hint="eastAsia"/>
                <w:kern w:val="0"/>
                <w:sz w:val="22"/>
              </w:rPr>
              <w:br/>
              <w:t>8、光驱：DVDRW；</w:t>
            </w:r>
            <w:r w:rsidRPr="003543B7">
              <w:rPr>
                <w:rFonts w:ascii="宋体" w:hAnsi="宋体" w:cs="宋体" w:hint="eastAsia"/>
                <w:kern w:val="0"/>
                <w:sz w:val="22"/>
              </w:rPr>
              <w:br/>
              <w:t>9、显示器：≥21.5寸(分辨率≥1920X1080)；</w:t>
            </w:r>
            <w:r w:rsidRPr="003543B7">
              <w:rPr>
                <w:rFonts w:ascii="宋体" w:hAnsi="宋体" w:cs="宋体" w:hint="eastAsia"/>
                <w:kern w:val="0"/>
                <w:sz w:val="22"/>
              </w:rPr>
              <w:br/>
              <w:t>10、接口：≥6个USB接口（至少前2后4个，不少于2个USB 3.0）；</w:t>
            </w:r>
            <w:r w:rsidRPr="003543B7">
              <w:rPr>
                <w:rFonts w:ascii="宋体" w:hAnsi="宋体" w:cs="宋体" w:hint="eastAsia"/>
                <w:kern w:val="0"/>
                <w:sz w:val="22"/>
              </w:rPr>
              <w:br/>
              <w:t>12、电源：≥240W；</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13、每套电脑配一个六孔电源排插；</w:t>
            </w:r>
            <w:r w:rsidRPr="003543B7">
              <w:rPr>
                <w:rFonts w:ascii="宋体" w:hAnsi="宋体" w:cs="宋体" w:hint="eastAsia"/>
                <w:kern w:val="0"/>
                <w:sz w:val="22"/>
              </w:rPr>
              <w:br/>
              <w:t>14、操作系统: 出厂预安装正版Windows7中文专业版操作系统；要求供货时提供的软件必须有正版查询途径或证明材料(品牌原厂官网可以查询，并通过厂商销售代表官方邮箱把所有序列号发送到用户处，通过800电话咨询用户名必须为采购单位)，能够通过微软正版验证，并在主机箱或装箱清单内体现。</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15、质保：货物质量保证期自验收合格之日起不少三年整机保修（包括键盘鼠标显示器）</w:t>
            </w:r>
          </w:p>
        </w:tc>
      </w:tr>
      <w:tr w:rsidR="00107117" w:rsidRPr="003543B7" w:rsidTr="0032298F">
        <w:trPr>
          <w:trHeight w:val="415"/>
        </w:trPr>
        <w:tc>
          <w:tcPr>
            <w:tcW w:w="866" w:type="dxa"/>
            <w:shd w:val="clear" w:color="auto" w:fill="auto"/>
            <w:noWrap/>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语音网关</w:t>
            </w:r>
          </w:p>
        </w:tc>
        <w:tc>
          <w:tcPr>
            <w:tcW w:w="1134" w:type="dxa"/>
            <w:shd w:val="clear" w:color="auto" w:fill="auto"/>
            <w:vAlign w:val="center"/>
          </w:tcPr>
          <w:p w:rsidR="00107117" w:rsidRPr="003543B7" w:rsidRDefault="00107117" w:rsidP="0032298F">
            <w:pPr>
              <w:widowControl/>
              <w:jc w:val="left"/>
              <w:rPr>
                <w:rFonts w:ascii="宋体" w:hAnsi="宋体" w:cs="宋体"/>
                <w:kern w:val="0"/>
                <w:sz w:val="22"/>
              </w:rPr>
            </w:pPr>
          </w:p>
        </w:tc>
        <w:tc>
          <w:tcPr>
            <w:tcW w:w="850" w:type="dxa"/>
            <w:vAlign w:val="center"/>
          </w:tcPr>
          <w:p w:rsidR="00107117" w:rsidRPr="003543B7" w:rsidRDefault="00107117" w:rsidP="0032298F">
            <w:pPr>
              <w:widowControl/>
              <w:jc w:val="center"/>
              <w:rPr>
                <w:rFonts w:ascii="宋体" w:hAnsi="宋体" w:cs="宋体"/>
                <w:kern w:val="0"/>
                <w:sz w:val="22"/>
              </w:rPr>
            </w:pPr>
            <w:r w:rsidRPr="003543B7">
              <w:rPr>
                <w:rFonts w:ascii="宋体" w:hAnsi="宋体" w:cs="宋体" w:hint="eastAsia"/>
                <w:kern w:val="0"/>
                <w:sz w:val="22"/>
              </w:rPr>
              <w:t>1台</w:t>
            </w:r>
          </w:p>
        </w:tc>
        <w:tc>
          <w:tcPr>
            <w:tcW w:w="6854" w:type="dxa"/>
            <w:shd w:val="clear" w:color="auto" w:fill="auto"/>
            <w:vAlign w:val="center"/>
            <w:hideMark/>
          </w:tcPr>
          <w:p w:rsidR="00107117" w:rsidRPr="003543B7" w:rsidRDefault="00107117" w:rsidP="0032298F">
            <w:pPr>
              <w:widowControl/>
              <w:jc w:val="left"/>
              <w:rPr>
                <w:rFonts w:ascii="宋体" w:hAnsi="宋体" w:cs="宋体"/>
                <w:kern w:val="0"/>
                <w:sz w:val="22"/>
              </w:rPr>
            </w:pPr>
            <w:r w:rsidRPr="003543B7">
              <w:rPr>
                <w:rFonts w:hint="eastAsia"/>
                <w:sz w:val="24"/>
                <w:szCs w:val="24"/>
              </w:rPr>
              <w:t>1</w:t>
            </w:r>
            <w:r w:rsidRPr="003543B7">
              <w:rPr>
                <w:rFonts w:ascii="宋体" w:hAnsi="宋体" w:cs="宋体" w:hint="eastAsia"/>
                <w:kern w:val="0"/>
                <w:sz w:val="22"/>
              </w:rPr>
              <w:t>、支持座席数≥20个；</w:t>
            </w:r>
          </w:p>
          <w:p w:rsidR="00107117" w:rsidRPr="003543B7" w:rsidRDefault="00107117" w:rsidP="0032298F">
            <w:pPr>
              <w:widowControl/>
              <w:jc w:val="left"/>
              <w:rPr>
                <w:rFonts w:ascii="宋体" w:hAnsi="宋体" w:cs="宋体"/>
                <w:kern w:val="0"/>
                <w:sz w:val="22"/>
              </w:rPr>
            </w:pPr>
            <w:r w:rsidRPr="003543B7">
              <w:rPr>
                <w:rFonts w:ascii="宋体" w:hAnsi="宋体" w:cs="宋体"/>
                <w:kern w:val="0"/>
                <w:sz w:val="22"/>
              </w:rPr>
              <w:t>2</w:t>
            </w:r>
            <w:r w:rsidRPr="003543B7">
              <w:rPr>
                <w:rFonts w:ascii="宋体" w:hAnsi="宋体" w:cs="宋体" w:hint="eastAsia"/>
                <w:kern w:val="0"/>
                <w:sz w:val="22"/>
              </w:rPr>
              <w:t>、支持防火墙穿透；</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3、支持连接不同的网络服务商，提供全面标准的信令、协议接口，支持中国1号信令、7号信令、ISDN PRI、IP；支持多种中继线接入（模拟/数字中继线、IP中继），支持</w:t>
            </w:r>
            <w:r w:rsidRPr="003543B7">
              <w:rPr>
                <w:rFonts w:ascii="宋体" w:hAnsi="宋体" w:cs="宋体"/>
                <w:kern w:val="0"/>
                <w:sz w:val="22"/>
              </w:rPr>
              <w:t>G</w:t>
            </w:r>
            <w:r w:rsidRPr="003543B7">
              <w:rPr>
                <w:rFonts w:ascii="宋体" w:hAnsi="宋体" w:cs="宋体" w:hint="eastAsia"/>
                <w:kern w:val="0"/>
                <w:sz w:val="22"/>
              </w:rPr>
              <w:t>.</w:t>
            </w:r>
            <w:r w:rsidRPr="003543B7">
              <w:rPr>
                <w:rFonts w:ascii="宋体" w:hAnsi="宋体" w:cs="宋体"/>
                <w:kern w:val="0"/>
                <w:sz w:val="22"/>
              </w:rPr>
              <w:t>711</w:t>
            </w:r>
            <w:r w:rsidRPr="003543B7">
              <w:rPr>
                <w:rFonts w:ascii="宋体" w:hAnsi="宋体" w:cs="宋体" w:hint="eastAsia"/>
                <w:kern w:val="0"/>
                <w:sz w:val="22"/>
              </w:rPr>
              <w:t>、G</w:t>
            </w:r>
            <w:r w:rsidRPr="003543B7">
              <w:rPr>
                <w:rFonts w:ascii="宋体" w:hAnsi="宋体" w:cs="宋体"/>
                <w:kern w:val="0"/>
                <w:sz w:val="22"/>
              </w:rPr>
              <w:t>.723</w:t>
            </w:r>
            <w:r w:rsidRPr="003543B7">
              <w:rPr>
                <w:rFonts w:ascii="宋体" w:hAnsi="宋体" w:cs="宋体" w:hint="eastAsia"/>
                <w:kern w:val="0"/>
                <w:sz w:val="22"/>
              </w:rPr>
              <w:t>、G</w:t>
            </w:r>
            <w:r w:rsidRPr="003543B7">
              <w:rPr>
                <w:rFonts w:ascii="宋体" w:hAnsi="宋体" w:cs="宋体"/>
                <w:kern w:val="0"/>
                <w:sz w:val="22"/>
              </w:rPr>
              <w:t>.</w:t>
            </w:r>
            <w:r w:rsidRPr="003543B7">
              <w:rPr>
                <w:rFonts w:ascii="宋体" w:hAnsi="宋体" w:cs="宋体" w:hint="eastAsia"/>
                <w:kern w:val="0"/>
                <w:sz w:val="22"/>
              </w:rPr>
              <w:t>729等常用语音编码，支持H.264、H.263等常用视频编码，可通过软件升级等方式不断兼容最新的VoIP技术和标准；</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4、质保：货物质量保证期自验收合格之日起保修三年。</w:t>
            </w:r>
          </w:p>
        </w:tc>
      </w:tr>
      <w:tr w:rsidR="00107117" w:rsidRPr="003543B7" w:rsidTr="0032298F">
        <w:trPr>
          <w:trHeight w:val="540"/>
        </w:trPr>
        <w:tc>
          <w:tcPr>
            <w:tcW w:w="866" w:type="dxa"/>
            <w:shd w:val="clear" w:color="auto" w:fill="auto"/>
            <w:noWrap/>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lastRenderedPageBreak/>
              <w:t>网络交换机</w:t>
            </w:r>
          </w:p>
        </w:tc>
        <w:tc>
          <w:tcPr>
            <w:tcW w:w="1134" w:type="dxa"/>
            <w:shd w:val="clear" w:color="auto" w:fill="auto"/>
            <w:vAlign w:val="center"/>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华为、华三</w:t>
            </w:r>
          </w:p>
        </w:tc>
        <w:tc>
          <w:tcPr>
            <w:tcW w:w="850" w:type="dxa"/>
            <w:vAlign w:val="center"/>
          </w:tcPr>
          <w:p w:rsidR="00107117" w:rsidRPr="003543B7" w:rsidRDefault="00107117" w:rsidP="0032298F">
            <w:pPr>
              <w:widowControl/>
              <w:jc w:val="center"/>
              <w:rPr>
                <w:rFonts w:ascii="宋体" w:hAnsi="宋体" w:cs="宋体"/>
                <w:kern w:val="0"/>
                <w:sz w:val="22"/>
              </w:rPr>
            </w:pPr>
            <w:r w:rsidRPr="003543B7">
              <w:rPr>
                <w:rFonts w:ascii="宋体" w:hAnsi="宋体" w:cs="宋体" w:hint="eastAsia"/>
                <w:kern w:val="0"/>
                <w:sz w:val="22"/>
              </w:rPr>
              <w:t>1台</w:t>
            </w:r>
          </w:p>
        </w:tc>
        <w:tc>
          <w:tcPr>
            <w:tcW w:w="6854" w:type="dxa"/>
            <w:shd w:val="clear" w:color="auto" w:fill="auto"/>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1、24口、千兆自适应；</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2</w:t>
            </w:r>
            <w:r w:rsidRPr="003543B7">
              <w:rPr>
                <w:rFonts w:ascii="宋体" w:hAnsi="宋体" w:cs="宋体"/>
                <w:kern w:val="0"/>
                <w:sz w:val="22"/>
              </w:rPr>
              <w:t>、</w:t>
            </w:r>
            <w:r w:rsidRPr="003543B7">
              <w:rPr>
                <w:rFonts w:ascii="宋体" w:hAnsi="宋体" w:cs="宋体" w:hint="eastAsia"/>
                <w:kern w:val="0"/>
                <w:sz w:val="22"/>
              </w:rPr>
              <w:t>质保：货物质量保证期自验收合格之日起保修三年。</w:t>
            </w:r>
          </w:p>
        </w:tc>
      </w:tr>
      <w:tr w:rsidR="00107117" w:rsidRPr="003543B7" w:rsidTr="0032298F">
        <w:trPr>
          <w:trHeight w:val="1116"/>
        </w:trPr>
        <w:tc>
          <w:tcPr>
            <w:tcW w:w="866" w:type="dxa"/>
            <w:shd w:val="clear" w:color="auto" w:fill="auto"/>
            <w:noWrap/>
            <w:vAlign w:val="center"/>
            <w:hideMark/>
          </w:tcPr>
          <w:p w:rsidR="00107117" w:rsidRPr="003543B7" w:rsidRDefault="00107117" w:rsidP="0032298F">
            <w:pPr>
              <w:widowControl/>
              <w:spacing w:after="120"/>
              <w:jc w:val="left"/>
              <w:rPr>
                <w:rFonts w:ascii="宋体" w:hAnsi="宋体" w:cs="宋体"/>
                <w:kern w:val="0"/>
                <w:sz w:val="22"/>
              </w:rPr>
            </w:pPr>
            <w:r w:rsidRPr="003543B7">
              <w:rPr>
                <w:rFonts w:hint="eastAsia"/>
              </w:rPr>
              <w:t>专用</w:t>
            </w:r>
            <w:r w:rsidRPr="003543B7">
              <w:t>VOIP</w:t>
            </w:r>
            <w:r w:rsidRPr="003543B7">
              <w:rPr>
                <w:rFonts w:hint="eastAsia"/>
              </w:rPr>
              <w:t>坐席电话</w:t>
            </w:r>
            <w:r w:rsidRPr="003543B7">
              <w:t>(</w:t>
            </w:r>
            <w:r w:rsidRPr="003543B7">
              <w:rPr>
                <w:rFonts w:hint="eastAsia"/>
              </w:rPr>
              <w:t>配专业话务耳机</w:t>
            </w:r>
            <w:r w:rsidRPr="003543B7">
              <w:t>)</w:t>
            </w:r>
          </w:p>
        </w:tc>
        <w:tc>
          <w:tcPr>
            <w:tcW w:w="1134" w:type="dxa"/>
            <w:shd w:val="clear" w:color="auto" w:fill="auto"/>
            <w:vAlign w:val="center"/>
          </w:tcPr>
          <w:p w:rsidR="00107117" w:rsidRPr="003543B7" w:rsidRDefault="00107117" w:rsidP="0032298F">
            <w:pPr>
              <w:widowControl/>
              <w:jc w:val="left"/>
              <w:rPr>
                <w:rFonts w:ascii="宋体" w:hAnsi="宋体" w:cs="宋体"/>
                <w:kern w:val="0"/>
                <w:sz w:val="22"/>
              </w:rPr>
            </w:pPr>
          </w:p>
        </w:tc>
        <w:tc>
          <w:tcPr>
            <w:tcW w:w="850" w:type="dxa"/>
            <w:vAlign w:val="center"/>
          </w:tcPr>
          <w:p w:rsidR="00107117" w:rsidRPr="003543B7" w:rsidRDefault="00107117" w:rsidP="0032298F">
            <w:pPr>
              <w:widowControl/>
              <w:jc w:val="center"/>
              <w:rPr>
                <w:rFonts w:ascii="宋体" w:hAnsi="宋体" w:cs="宋体"/>
                <w:kern w:val="0"/>
                <w:sz w:val="22"/>
              </w:rPr>
            </w:pPr>
            <w:r w:rsidRPr="003543B7">
              <w:rPr>
                <w:rFonts w:ascii="宋体" w:hAnsi="宋体" w:cs="宋体" w:hint="eastAsia"/>
                <w:kern w:val="0"/>
                <w:sz w:val="22"/>
              </w:rPr>
              <w:t>9个</w:t>
            </w:r>
          </w:p>
        </w:tc>
        <w:tc>
          <w:tcPr>
            <w:tcW w:w="6854" w:type="dxa"/>
            <w:shd w:val="clear" w:color="auto" w:fill="auto"/>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kern w:val="0"/>
                <w:sz w:val="22"/>
              </w:rPr>
              <w:t>1、专业</w:t>
            </w:r>
            <w:r w:rsidRPr="003543B7">
              <w:rPr>
                <w:rFonts w:ascii="宋体" w:hAnsi="宋体" w:cs="宋体" w:hint="eastAsia"/>
                <w:kern w:val="0"/>
                <w:sz w:val="22"/>
              </w:rPr>
              <w:t>话务耳机；降噪麦克风；</w:t>
            </w:r>
          </w:p>
          <w:p w:rsidR="00107117" w:rsidRPr="003543B7" w:rsidRDefault="00107117" w:rsidP="0032298F">
            <w:pPr>
              <w:widowControl/>
              <w:jc w:val="left"/>
              <w:rPr>
                <w:rFonts w:ascii="宋体" w:hAnsi="宋体" w:cs="宋体"/>
                <w:kern w:val="0"/>
                <w:sz w:val="22"/>
              </w:rPr>
            </w:pPr>
            <w:r w:rsidRPr="003543B7">
              <w:rPr>
                <w:rFonts w:ascii="宋体" w:hAnsi="宋体" w:cs="宋体"/>
                <w:kern w:val="0"/>
                <w:sz w:val="22"/>
              </w:rPr>
              <w:t xml:space="preserve">2、VOIP电话支持SIP </w:t>
            </w:r>
            <w:r w:rsidRPr="003543B7">
              <w:rPr>
                <w:rFonts w:ascii="宋体" w:hAnsi="宋体" w:cs="宋体" w:hint="eastAsia"/>
                <w:kern w:val="0"/>
                <w:sz w:val="22"/>
              </w:rPr>
              <w:t>协议族（</w:t>
            </w:r>
            <w:r w:rsidRPr="003543B7">
              <w:rPr>
                <w:rFonts w:ascii="宋体" w:hAnsi="宋体" w:cs="宋体"/>
                <w:kern w:val="0"/>
                <w:sz w:val="22"/>
              </w:rPr>
              <w:t>RFC3261等）</w:t>
            </w:r>
            <w:r w:rsidRPr="003543B7">
              <w:rPr>
                <w:rFonts w:ascii="宋体" w:hAnsi="宋体" w:cs="宋体" w:hint="eastAsia"/>
                <w:kern w:val="0"/>
                <w:sz w:val="22"/>
              </w:rPr>
              <w:t>，支持</w:t>
            </w:r>
            <w:r w:rsidRPr="003543B7">
              <w:rPr>
                <w:rFonts w:ascii="宋体" w:hAnsi="宋体" w:cs="宋体"/>
                <w:kern w:val="0"/>
                <w:sz w:val="22"/>
              </w:rPr>
              <w:t>SRTP,支持G.711a/u、G.722、G.723high/low、G.729a/b、G.726-32等语音编码，支持G.168回声抑制功能、VAD、CNG</w:t>
            </w:r>
            <w:r w:rsidRPr="003543B7">
              <w:rPr>
                <w:rFonts w:ascii="宋体" w:hAnsi="宋体" w:cs="宋体" w:hint="eastAsia"/>
                <w:kern w:val="0"/>
                <w:sz w:val="22"/>
              </w:rPr>
              <w:t>等；</w:t>
            </w:r>
          </w:p>
          <w:p w:rsidR="00107117" w:rsidRPr="003543B7" w:rsidRDefault="00107117" w:rsidP="0032298F">
            <w:pPr>
              <w:widowControl/>
              <w:jc w:val="left"/>
              <w:rPr>
                <w:rFonts w:ascii="宋体" w:hAnsi="宋体" w:cs="宋体"/>
                <w:kern w:val="0"/>
                <w:sz w:val="22"/>
              </w:rPr>
            </w:pPr>
            <w:r w:rsidRPr="003543B7">
              <w:rPr>
                <w:rFonts w:ascii="宋体" w:hAnsi="宋体" w:cs="宋体"/>
                <w:kern w:val="0"/>
                <w:sz w:val="22"/>
              </w:rPr>
              <w:t>3、</w:t>
            </w:r>
            <w:r w:rsidRPr="003543B7">
              <w:rPr>
                <w:rFonts w:ascii="宋体" w:hAnsi="宋体" w:cs="宋体" w:hint="eastAsia"/>
                <w:kern w:val="0"/>
                <w:sz w:val="22"/>
              </w:rPr>
              <w:t>网络接口：提供</w:t>
            </w:r>
            <w:r w:rsidRPr="003543B7">
              <w:rPr>
                <w:rFonts w:ascii="宋体" w:hAnsi="宋体" w:cs="宋体"/>
                <w:kern w:val="0"/>
                <w:sz w:val="22"/>
              </w:rPr>
              <w:t>2个以太网接口，wan口、lan口，以太网接口支持路由和桥接模式；</w:t>
            </w:r>
          </w:p>
          <w:p w:rsidR="00107117" w:rsidRPr="003543B7" w:rsidRDefault="00107117" w:rsidP="0032298F">
            <w:pPr>
              <w:widowControl/>
              <w:jc w:val="left"/>
              <w:rPr>
                <w:rFonts w:ascii="宋体" w:hAnsi="宋体" w:cs="宋体"/>
                <w:kern w:val="0"/>
                <w:sz w:val="22"/>
              </w:rPr>
            </w:pPr>
            <w:r w:rsidRPr="003543B7">
              <w:rPr>
                <w:rFonts w:ascii="宋体" w:hAnsi="宋体" w:cs="宋体"/>
                <w:kern w:val="0"/>
                <w:sz w:val="22"/>
              </w:rPr>
              <w:t>4</w:t>
            </w:r>
            <w:r w:rsidRPr="003543B7">
              <w:rPr>
                <w:rFonts w:ascii="宋体" w:hAnsi="宋体" w:cs="宋体" w:hint="eastAsia"/>
                <w:kern w:val="0"/>
                <w:sz w:val="22"/>
              </w:rPr>
              <w:t>、</w:t>
            </w:r>
            <w:r w:rsidRPr="003543B7">
              <w:rPr>
                <w:rFonts w:ascii="宋体" w:hAnsi="宋体" w:cs="宋体"/>
                <w:kern w:val="0"/>
                <w:sz w:val="22"/>
              </w:rPr>
              <w:t>IP获取方式：支持静态配置IP、动态获取IP、 PPPOE拨号上网三种方式</w:t>
            </w:r>
            <w:r w:rsidRPr="003543B7">
              <w:rPr>
                <w:rFonts w:ascii="宋体" w:hAnsi="宋体" w:cs="宋体" w:hint="eastAsia"/>
                <w:kern w:val="0"/>
                <w:sz w:val="22"/>
              </w:rPr>
              <w:t>；</w:t>
            </w:r>
          </w:p>
          <w:p w:rsidR="00107117" w:rsidRPr="003543B7" w:rsidRDefault="00107117" w:rsidP="0032298F">
            <w:pPr>
              <w:widowControl/>
              <w:jc w:val="left"/>
              <w:rPr>
                <w:rFonts w:ascii="宋体" w:hAnsi="宋体" w:cs="宋体"/>
                <w:kern w:val="0"/>
                <w:sz w:val="22"/>
              </w:rPr>
            </w:pPr>
            <w:r w:rsidRPr="003543B7">
              <w:rPr>
                <w:rFonts w:ascii="宋体" w:hAnsi="宋体" w:cs="宋体"/>
                <w:kern w:val="0"/>
                <w:sz w:val="22"/>
              </w:rPr>
              <w:t>5、质保：货物质量保证期自验收合格之日起保修一年。</w:t>
            </w:r>
          </w:p>
        </w:tc>
      </w:tr>
      <w:tr w:rsidR="00107117" w:rsidRPr="003543B7" w:rsidTr="0032298F">
        <w:trPr>
          <w:trHeight w:val="2819"/>
        </w:trPr>
        <w:tc>
          <w:tcPr>
            <w:tcW w:w="866" w:type="dxa"/>
            <w:shd w:val="clear" w:color="auto" w:fill="auto"/>
            <w:noWrap/>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专用录音电话</w:t>
            </w:r>
          </w:p>
        </w:tc>
        <w:tc>
          <w:tcPr>
            <w:tcW w:w="1134" w:type="dxa"/>
            <w:shd w:val="clear" w:color="auto" w:fill="auto"/>
            <w:vAlign w:val="center"/>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松下、步步高、摩托罗拉</w:t>
            </w:r>
          </w:p>
        </w:tc>
        <w:tc>
          <w:tcPr>
            <w:tcW w:w="850" w:type="dxa"/>
            <w:vAlign w:val="center"/>
          </w:tcPr>
          <w:p w:rsidR="00107117" w:rsidRPr="003543B7" w:rsidRDefault="00107117" w:rsidP="0032298F">
            <w:pPr>
              <w:spacing w:before="120"/>
              <w:jc w:val="center"/>
              <w:rPr>
                <w:rFonts w:ascii="宋体" w:hAnsi="宋体" w:cs="宋体"/>
                <w:kern w:val="0"/>
                <w:sz w:val="22"/>
              </w:rPr>
            </w:pPr>
            <w:r w:rsidRPr="003543B7">
              <w:rPr>
                <w:rFonts w:ascii="宋体" w:hAnsi="宋体" w:cs="宋体" w:hint="eastAsia"/>
                <w:kern w:val="0"/>
                <w:sz w:val="22"/>
              </w:rPr>
              <w:t>1台</w:t>
            </w:r>
          </w:p>
        </w:tc>
        <w:tc>
          <w:tcPr>
            <w:tcW w:w="6854" w:type="dxa"/>
            <w:shd w:val="clear" w:color="auto" w:fill="auto"/>
            <w:vAlign w:val="center"/>
            <w:hideMark/>
          </w:tcPr>
          <w:p w:rsidR="00107117" w:rsidRPr="003543B7" w:rsidRDefault="00107117" w:rsidP="0032298F">
            <w:pPr>
              <w:spacing w:before="120"/>
              <w:rPr>
                <w:rFonts w:ascii="宋体" w:hAnsi="宋体" w:cs="宋体"/>
                <w:kern w:val="0"/>
                <w:sz w:val="22"/>
              </w:rPr>
            </w:pPr>
            <w:r w:rsidRPr="003543B7">
              <w:rPr>
                <w:rFonts w:ascii="宋体" w:hAnsi="宋体" w:cs="宋体" w:hint="eastAsia"/>
                <w:kern w:val="0"/>
                <w:sz w:val="22"/>
              </w:rPr>
              <w:t>1、产品类型：内置芯片电话</w:t>
            </w:r>
            <w:r w:rsidRPr="003543B7">
              <w:rPr>
                <w:rFonts w:ascii="宋体" w:hAnsi="宋体" w:cs="宋体"/>
                <w:kern w:val="0"/>
                <w:sz w:val="22"/>
              </w:rPr>
              <w:t>A</w:t>
            </w:r>
            <w:r w:rsidRPr="003543B7">
              <w:rPr>
                <w:rFonts w:ascii="宋体" w:hAnsi="宋体" w:cs="宋体" w:hint="eastAsia"/>
                <w:kern w:val="0"/>
                <w:sz w:val="22"/>
              </w:rPr>
              <w:t>级数字芯片；</w:t>
            </w:r>
            <w:r w:rsidRPr="003543B7">
              <w:rPr>
                <w:rFonts w:ascii="宋体" w:hAnsi="宋体" w:cs="宋体"/>
                <w:kern w:val="0"/>
                <w:sz w:val="22"/>
              </w:rPr>
              <w:br/>
            </w:r>
            <w:r w:rsidRPr="003543B7">
              <w:rPr>
                <w:rFonts w:ascii="宋体" w:hAnsi="宋体" w:cs="宋体" w:hint="eastAsia"/>
                <w:kern w:val="0"/>
                <w:sz w:val="22"/>
              </w:rPr>
              <w:t>2、录音时间：≥24小时以上；</w:t>
            </w:r>
            <w:r w:rsidRPr="003543B7">
              <w:rPr>
                <w:rFonts w:ascii="宋体" w:hAnsi="宋体" w:cs="宋体"/>
                <w:kern w:val="0"/>
                <w:sz w:val="22"/>
              </w:rPr>
              <w:br/>
            </w:r>
            <w:r w:rsidRPr="003543B7">
              <w:rPr>
                <w:rFonts w:ascii="宋体" w:hAnsi="宋体" w:cs="宋体" w:hint="eastAsia"/>
                <w:kern w:val="0"/>
                <w:sz w:val="22"/>
              </w:rPr>
              <w:t>3、信息存储：交互式语音芯片存储；</w:t>
            </w:r>
            <w:r w:rsidRPr="003543B7">
              <w:rPr>
                <w:rFonts w:ascii="宋体" w:hAnsi="宋体" w:cs="宋体"/>
                <w:kern w:val="0"/>
                <w:sz w:val="22"/>
              </w:rPr>
              <w:br/>
            </w:r>
            <w:r w:rsidRPr="003543B7">
              <w:rPr>
                <w:rFonts w:ascii="宋体" w:hAnsi="宋体" w:cs="宋体" w:hint="eastAsia"/>
                <w:kern w:val="0"/>
                <w:sz w:val="22"/>
              </w:rPr>
              <w:t>4、放音特性：高保真录音技术，音质清晰、柔和、稳定，语音记录可导出至计算机播放；</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5、密码管理：可设置放音密码和超级密码便于管理；</w:t>
            </w:r>
            <w:r w:rsidRPr="003543B7">
              <w:rPr>
                <w:rFonts w:ascii="宋体" w:hAnsi="宋体" w:cs="宋体"/>
                <w:kern w:val="0"/>
                <w:sz w:val="22"/>
              </w:rPr>
              <w:br/>
            </w:r>
            <w:r w:rsidRPr="003543B7">
              <w:rPr>
                <w:rFonts w:ascii="宋体" w:hAnsi="宋体" w:cs="宋体" w:hint="eastAsia"/>
                <w:kern w:val="0"/>
                <w:sz w:val="22"/>
              </w:rPr>
              <w:t>6、去、来电存储：已接、未接、去电号码存储，断电不丢失；</w:t>
            </w:r>
            <w:r w:rsidRPr="003543B7">
              <w:rPr>
                <w:rFonts w:ascii="宋体" w:hAnsi="宋体" w:cs="宋体"/>
                <w:kern w:val="0"/>
                <w:sz w:val="22"/>
              </w:rPr>
              <w:br/>
            </w:r>
            <w:r w:rsidRPr="003543B7">
              <w:rPr>
                <w:rFonts w:ascii="宋体" w:hAnsi="宋体" w:cs="宋体" w:hint="eastAsia"/>
                <w:kern w:val="0"/>
                <w:sz w:val="22"/>
              </w:rPr>
              <w:t>7、随机软件：可对所有拨入、拨出电话进行清单列表统计并可打印；</w:t>
            </w:r>
            <w:r w:rsidRPr="003543B7">
              <w:rPr>
                <w:rFonts w:ascii="宋体" w:hAnsi="宋体" w:cs="宋体"/>
                <w:kern w:val="0"/>
                <w:sz w:val="22"/>
              </w:rPr>
              <w:br/>
            </w:r>
            <w:r w:rsidRPr="003543B7">
              <w:rPr>
                <w:rFonts w:ascii="宋体" w:hAnsi="宋体" w:cs="宋体" w:hint="eastAsia"/>
                <w:kern w:val="0"/>
                <w:sz w:val="22"/>
              </w:rPr>
              <w:t>8、质保：货物质量保证期自验收合格之日起保修一年。</w:t>
            </w:r>
          </w:p>
        </w:tc>
      </w:tr>
      <w:tr w:rsidR="00107117" w:rsidRPr="003543B7" w:rsidTr="0032298F">
        <w:trPr>
          <w:trHeight w:val="437"/>
        </w:trPr>
        <w:tc>
          <w:tcPr>
            <w:tcW w:w="866" w:type="dxa"/>
            <w:shd w:val="clear" w:color="auto" w:fill="auto"/>
            <w:noWrap/>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应用系统基础软件</w:t>
            </w:r>
          </w:p>
        </w:tc>
        <w:tc>
          <w:tcPr>
            <w:tcW w:w="1134" w:type="dxa"/>
            <w:shd w:val="clear" w:color="auto" w:fill="auto"/>
            <w:vAlign w:val="center"/>
          </w:tcPr>
          <w:p w:rsidR="00107117" w:rsidRPr="003543B7" w:rsidRDefault="00107117" w:rsidP="0032298F">
            <w:pPr>
              <w:widowControl/>
              <w:jc w:val="left"/>
              <w:rPr>
                <w:rFonts w:ascii="宋体" w:hAnsi="宋体" w:cs="宋体"/>
                <w:kern w:val="0"/>
                <w:sz w:val="22"/>
              </w:rPr>
            </w:pPr>
          </w:p>
        </w:tc>
        <w:tc>
          <w:tcPr>
            <w:tcW w:w="850" w:type="dxa"/>
            <w:vAlign w:val="center"/>
          </w:tcPr>
          <w:p w:rsidR="00107117" w:rsidRPr="003543B7" w:rsidRDefault="00107117" w:rsidP="0032298F">
            <w:pPr>
              <w:widowControl/>
              <w:jc w:val="center"/>
              <w:rPr>
                <w:rFonts w:ascii="宋体" w:hAnsi="宋体" w:cs="宋体"/>
                <w:kern w:val="0"/>
                <w:sz w:val="22"/>
              </w:rPr>
            </w:pPr>
            <w:r w:rsidRPr="003543B7">
              <w:rPr>
                <w:rFonts w:ascii="宋体" w:hAnsi="宋体" w:cs="宋体" w:hint="eastAsia"/>
                <w:kern w:val="0"/>
                <w:sz w:val="22"/>
              </w:rPr>
              <w:t>1套</w:t>
            </w:r>
          </w:p>
        </w:tc>
        <w:tc>
          <w:tcPr>
            <w:tcW w:w="6854" w:type="dxa"/>
            <w:shd w:val="clear" w:color="auto" w:fill="auto"/>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1、服务热线管理系统： B/S架构，正版授权；</w:t>
            </w:r>
          </w:p>
          <w:p w:rsidR="00107117" w:rsidRPr="003543B7" w:rsidRDefault="00107117" w:rsidP="00107117">
            <w:pPr>
              <w:pStyle w:val="a5"/>
              <w:widowControl/>
              <w:numPr>
                <w:ilvl w:val="0"/>
                <w:numId w:val="1"/>
              </w:numPr>
              <w:ind w:firstLineChars="0"/>
              <w:jc w:val="left"/>
              <w:rPr>
                <w:rFonts w:ascii="宋体" w:hAnsi="宋体" w:cs="宋体"/>
                <w:kern w:val="0"/>
                <w:sz w:val="22"/>
              </w:rPr>
            </w:pPr>
            <w:r w:rsidRPr="003543B7">
              <w:rPr>
                <w:rFonts w:ascii="宋体" w:hAnsi="宋体" w:cs="宋体" w:hint="eastAsia"/>
                <w:kern w:val="0"/>
                <w:sz w:val="22"/>
              </w:rPr>
              <w:t>操作系统：64位Windows2008企业版（简体中文许可授权） 或 主流64位Linux服务器版（如涉及版权须有企业级别的正版授权）；</w:t>
            </w:r>
          </w:p>
          <w:p w:rsidR="00107117" w:rsidRPr="003543B7" w:rsidRDefault="00107117" w:rsidP="0032298F">
            <w:pPr>
              <w:widowControl/>
              <w:ind w:left="330" w:hangingChars="150" w:hanging="330"/>
              <w:jc w:val="left"/>
              <w:rPr>
                <w:rFonts w:ascii="宋体" w:hAnsi="宋体" w:cs="宋体"/>
                <w:kern w:val="0"/>
                <w:sz w:val="22"/>
              </w:rPr>
            </w:pPr>
            <w:r w:rsidRPr="003543B7">
              <w:rPr>
                <w:rFonts w:ascii="宋体" w:hAnsi="宋体" w:cs="宋体" w:hint="eastAsia"/>
                <w:kern w:val="0"/>
                <w:sz w:val="22"/>
              </w:rPr>
              <w:t>3、数据库：SqlServer2008标准版及以上（简体中文许可授权） 或 Mysql5.5（如涉及版权须有企业级别的正版授权）及以上；</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4、其他配套基础软件，如涉及版权须有企业级别的正版授权。</w:t>
            </w:r>
          </w:p>
        </w:tc>
      </w:tr>
      <w:tr w:rsidR="00107117" w:rsidRPr="003543B7" w:rsidTr="0032298F">
        <w:trPr>
          <w:trHeight w:val="540"/>
        </w:trPr>
        <w:tc>
          <w:tcPr>
            <w:tcW w:w="866" w:type="dxa"/>
            <w:shd w:val="clear" w:color="auto" w:fill="auto"/>
            <w:vAlign w:val="center"/>
            <w:hideMark/>
          </w:tcPr>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软件授权</w:t>
            </w:r>
          </w:p>
        </w:tc>
        <w:tc>
          <w:tcPr>
            <w:tcW w:w="1134" w:type="dxa"/>
            <w:shd w:val="clear" w:color="auto" w:fill="auto"/>
            <w:vAlign w:val="center"/>
          </w:tcPr>
          <w:p w:rsidR="00107117" w:rsidRPr="003543B7" w:rsidRDefault="00107117" w:rsidP="0032298F">
            <w:pPr>
              <w:widowControl/>
              <w:jc w:val="left"/>
              <w:rPr>
                <w:rFonts w:ascii="宋体" w:hAnsi="宋体" w:cs="宋体"/>
                <w:kern w:val="0"/>
                <w:sz w:val="22"/>
              </w:rPr>
            </w:pPr>
          </w:p>
        </w:tc>
        <w:tc>
          <w:tcPr>
            <w:tcW w:w="850" w:type="dxa"/>
            <w:vAlign w:val="center"/>
          </w:tcPr>
          <w:p w:rsidR="00107117" w:rsidRPr="003543B7" w:rsidRDefault="00107117" w:rsidP="0032298F">
            <w:pPr>
              <w:widowControl/>
              <w:rPr>
                <w:rFonts w:ascii="宋体" w:hAnsi="宋体" w:cs="宋体"/>
                <w:kern w:val="0"/>
                <w:sz w:val="22"/>
              </w:rPr>
            </w:pPr>
            <w:r w:rsidRPr="003543B7">
              <w:rPr>
                <w:rFonts w:ascii="宋体" w:hAnsi="宋体" w:cs="宋体" w:hint="eastAsia"/>
                <w:kern w:val="0"/>
                <w:sz w:val="22"/>
              </w:rPr>
              <w:t>1套</w:t>
            </w:r>
          </w:p>
        </w:tc>
        <w:tc>
          <w:tcPr>
            <w:tcW w:w="6854" w:type="dxa"/>
            <w:shd w:val="clear" w:color="auto" w:fill="auto"/>
            <w:vAlign w:val="center"/>
            <w:hideMark/>
          </w:tcPr>
          <w:p w:rsidR="00107117" w:rsidRPr="003543B7" w:rsidRDefault="00107117" w:rsidP="0032298F">
            <w:pPr>
              <w:widowControl/>
              <w:ind w:left="330" w:hangingChars="150" w:hanging="330"/>
              <w:jc w:val="left"/>
              <w:rPr>
                <w:rFonts w:ascii="宋体" w:hAnsi="宋体" w:cs="宋体"/>
                <w:kern w:val="0"/>
                <w:sz w:val="22"/>
              </w:rPr>
            </w:pPr>
            <w:r w:rsidRPr="003543B7">
              <w:rPr>
                <w:rFonts w:ascii="宋体" w:hAnsi="宋体" w:cs="宋体" w:hint="eastAsia"/>
                <w:kern w:val="0"/>
                <w:sz w:val="22"/>
              </w:rPr>
              <w:t>1、只对电话接入线路数/电话坐席数做授权限制，目前需要提供4个电话座席;</w:t>
            </w:r>
          </w:p>
          <w:p w:rsidR="00107117" w:rsidRPr="003543B7" w:rsidRDefault="00107117" w:rsidP="0032298F">
            <w:pPr>
              <w:widowControl/>
              <w:jc w:val="left"/>
              <w:rPr>
                <w:rFonts w:ascii="宋体" w:hAnsi="宋体" w:cs="宋体"/>
                <w:kern w:val="0"/>
                <w:sz w:val="22"/>
              </w:rPr>
            </w:pPr>
            <w:r w:rsidRPr="003543B7">
              <w:rPr>
                <w:rFonts w:ascii="宋体" w:hAnsi="宋体" w:cs="宋体" w:hint="eastAsia"/>
                <w:kern w:val="0"/>
                <w:sz w:val="22"/>
              </w:rPr>
              <w:t>2、未来可扩容座席数≥20个。</w:t>
            </w:r>
          </w:p>
        </w:tc>
      </w:tr>
    </w:tbl>
    <w:p w:rsidR="00107117" w:rsidRPr="003543B7" w:rsidRDefault="00107117" w:rsidP="00107117">
      <w:pPr>
        <w:spacing w:line="260" w:lineRule="exact"/>
        <w:rPr>
          <w:rFonts w:ascii="宋体" w:hAnsi="宋体"/>
          <w:b/>
          <w:spacing w:val="10"/>
          <w:szCs w:val="21"/>
        </w:rPr>
      </w:pPr>
    </w:p>
    <w:p w:rsidR="00107117" w:rsidRPr="003543B7" w:rsidRDefault="00107117" w:rsidP="00107117">
      <w:pPr>
        <w:spacing w:line="260" w:lineRule="exact"/>
        <w:rPr>
          <w:rFonts w:ascii="宋体" w:hAnsi="宋体"/>
          <w:b/>
          <w:spacing w:val="10"/>
          <w:szCs w:val="21"/>
        </w:rPr>
      </w:pPr>
    </w:p>
    <w:p w:rsidR="00107117" w:rsidRPr="003543B7" w:rsidRDefault="00107117" w:rsidP="00107117">
      <w:pPr>
        <w:ind w:left="482" w:hangingChars="200" w:hanging="482"/>
        <w:jc w:val="left"/>
        <w:rPr>
          <w:rFonts w:ascii="宋体" w:hAnsi="宋体"/>
          <w:b/>
          <w:kern w:val="58"/>
          <w:sz w:val="24"/>
          <w:szCs w:val="20"/>
        </w:rPr>
      </w:pPr>
      <w:r w:rsidRPr="003543B7">
        <w:rPr>
          <w:rFonts w:ascii="宋体" w:hAnsi="宋体" w:hint="eastAsia"/>
          <w:b/>
          <w:kern w:val="58"/>
          <w:sz w:val="24"/>
          <w:szCs w:val="20"/>
        </w:rPr>
        <w:t>注</w:t>
      </w:r>
      <w:r w:rsidRPr="003543B7">
        <w:rPr>
          <w:rFonts w:ascii="宋体" w:hAnsi="宋体"/>
          <w:b/>
          <w:kern w:val="58"/>
          <w:sz w:val="24"/>
          <w:szCs w:val="20"/>
        </w:rPr>
        <w:t>：</w:t>
      </w:r>
    </w:p>
    <w:p w:rsidR="00107117" w:rsidRPr="003543B7" w:rsidRDefault="00107117" w:rsidP="00107117">
      <w:pPr>
        <w:pStyle w:val="a5"/>
        <w:numPr>
          <w:ilvl w:val="0"/>
          <w:numId w:val="2"/>
        </w:numPr>
        <w:spacing w:beforeLines="50" w:line="360" w:lineRule="auto"/>
        <w:ind w:left="480" w:hangingChars="200" w:hanging="480"/>
        <w:jc w:val="left"/>
        <w:rPr>
          <w:rFonts w:ascii="宋体" w:hAnsi="宋体"/>
          <w:kern w:val="58"/>
          <w:sz w:val="24"/>
          <w:szCs w:val="20"/>
        </w:rPr>
      </w:pPr>
      <w:r w:rsidRPr="003543B7">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107117" w:rsidRPr="003543B7" w:rsidRDefault="00107117" w:rsidP="00107117">
      <w:pPr>
        <w:pStyle w:val="a5"/>
        <w:numPr>
          <w:ilvl w:val="0"/>
          <w:numId w:val="2"/>
        </w:numPr>
        <w:spacing w:beforeLines="50" w:line="360" w:lineRule="auto"/>
        <w:ind w:left="480" w:hangingChars="200" w:hanging="480"/>
        <w:jc w:val="left"/>
        <w:rPr>
          <w:rFonts w:ascii="宋体" w:hAnsi="宋体"/>
          <w:kern w:val="58"/>
          <w:sz w:val="24"/>
          <w:szCs w:val="20"/>
        </w:rPr>
      </w:pPr>
      <w:r w:rsidRPr="003543B7">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107117" w:rsidRPr="003543B7" w:rsidRDefault="00107117" w:rsidP="00107117">
      <w:pPr>
        <w:pStyle w:val="a5"/>
        <w:numPr>
          <w:ilvl w:val="0"/>
          <w:numId w:val="2"/>
        </w:numPr>
        <w:spacing w:beforeLines="50" w:line="360" w:lineRule="auto"/>
        <w:ind w:firstLineChars="0"/>
        <w:jc w:val="left"/>
        <w:rPr>
          <w:rFonts w:ascii="宋体" w:hAnsi="宋体"/>
          <w:kern w:val="58"/>
          <w:sz w:val="24"/>
          <w:szCs w:val="20"/>
        </w:rPr>
      </w:pPr>
      <w:r w:rsidRPr="003543B7">
        <w:rPr>
          <w:rFonts w:ascii="宋体" w:hAnsi="宋体" w:hint="eastAsia"/>
          <w:kern w:val="58"/>
          <w:sz w:val="24"/>
          <w:szCs w:val="20"/>
        </w:rPr>
        <w:t>比选申请人所报货物的规格参数需与上表的要求完全相符，所报产品的性能参数须</w:t>
      </w:r>
      <w:r w:rsidRPr="003543B7">
        <w:rPr>
          <w:rFonts w:ascii="宋体" w:hAnsi="宋体" w:hint="eastAsia"/>
          <w:kern w:val="58"/>
          <w:sz w:val="24"/>
          <w:szCs w:val="20"/>
        </w:rPr>
        <w:lastRenderedPageBreak/>
        <w:t>等同于或优于上表的要求，所报货物品牌须等于或优于参考品牌。规格型号、参考品牌如有偏离，比选申请人应在比选申请文件的技术部分加以详细描述，并提供相关资料（产品合格证、产品技术参数说明书加盖厂家确认公章、行业权威部门出具的检测报告及其他可提供的说明资料），并经比选评审小组评审通过认可其产品及资料。</w:t>
      </w:r>
    </w:p>
    <w:p w:rsidR="00107117" w:rsidRPr="003543B7" w:rsidRDefault="00107117" w:rsidP="00107117">
      <w:pPr>
        <w:pStyle w:val="a5"/>
        <w:numPr>
          <w:ilvl w:val="0"/>
          <w:numId w:val="2"/>
        </w:numPr>
        <w:spacing w:beforeLines="50" w:line="360" w:lineRule="auto"/>
        <w:ind w:firstLineChars="0"/>
        <w:jc w:val="left"/>
        <w:rPr>
          <w:rFonts w:ascii="宋体" w:hAnsi="宋体"/>
          <w:kern w:val="58"/>
          <w:sz w:val="24"/>
          <w:szCs w:val="20"/>
        </w:rPr>
      </w:pPr>
      <w:r w:rsidRPr="003543B7">
        <w:rPr>
          <w:rFonts w:ascii="宋体" w:hAnsi="宋体" w:hint="eastAsia"/>
          <w:kern w:val="58"/>
          <w:sz w:val="24"/>
          <w:szCs w:val="20"/>
        </w:rPr>
        <w:t>上表中未提供参考品牌的，请比选申请人自行选择品牌。</w:t>
      </w:r>
    </w:p>
    <w:p w:rsidR="00107117" w:rsidRPr="003543B7" w:rsidRDefault="00107117" w:rsidP="00107117">
      <w:pPr>
        <w:pStyle w:val="a5"/>
        <w:numPr>
          <w:ilvl w:val="0"/>
          <w:numId w:val="2"/>
        </w:numPr>
        <w:spacing w:beforeLines="50" w:line="360" w:lineRule="auto"/>
        <w:ind w:left="480" w:hangingChars="200" w:hanging="480"/>
        <w:jc w:val="left"/>
        <w:rPr>
          <w:rFonts w:ascii="宋体" w:hAnsi="宋体"/>
          <w:kern w:val="58"/>
          <w:sz w:val="24"/>
          <w:szCs w:val="20"/>
        </w:rPr>
        <w:sectPr w:rsidR="00107117" w:rsidRPr="003543B7" w:rsidSect="001521EB">
          <w:pgSz w:w="11906" w:h="16838" w:code="9"/>
          <w:pgMar w:top="1134" w:right="1418" w:bottom="1134" w:left="1418" w:header="851" w:footer="567" w:gutter="0"/>
          <w:cols w:space="425"/>
          <w:docGrid w:type="linesAndChars" w:linePitch="312"/>
        </w:sectPr>
      </w:pPr>
      <w:r w:rsidRPr="003543B7">
        <w:rPr>
          <w:rFonts w:ascii="宋体" w:hAnsi="宋体" w:hint="eastAsia"/>
          <w:kern w:val="58"/>
          <w:sz w:val="24"/>
          <w:szCs w:val="20"/>
        </w:rPr>
        <w:t>本比选文件所使用的标准如与比选申请人所执行的标准发生矛盾时，按照较高标准执行，同时比选申请人应在比选申</w:t>
      </w:r>
      <w:r>
        <w:rPr>
          <w:rFonts w:ascii="宋体" w:hAnsi="宋体" w:hint="eastAsia"/>
          <w:kern w:val="58"/>
          <w:sz w:val="24"/>
          <w:szCs w:val="20"/>
        </w:rPr>
        <w:t>请文件中加以注明，并附上引用标准和高标准造成成本及报价差异说明。</w:t>
      </w:r>
    </w:p>
    <w:p w:rsidR="008058A4" w:rsidRPr="00107117" w:rsidRDefault="008058A4"/>
    <w:sectPr w:rsidR="008058A4" w:rsidRPr="001071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8A4" w:rsidRDefault="008058A4" w:rsidP="00107117">
      <w:r>
        <w:separator/>
      </w:r>
    </w:p>
  </w:endnote>
  <w:endnote w:type="continuationSeparator" w:id="1">
    <w:p w:rsidR="008058A4" w:rsidRDefault="008058A4" w:rsidP="0010711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8A4" w:rsidRDefault="008058A4" w:rsidP="00107117">
      <w:r>
        <w:separator/>
      </w:r>
    </w:p>
  </w:footnote>
  <w:footnote w:type="continuationSeparator" w:id="1">
    <w:p w:rsidR="008058A4" w:rsidRDefault="008058A4" w:rsidP="00107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563F"/>
    <w:multiLevelType w:val="hybridMultilevel"/>
    <w:tmpl w:val="BB6CD748"/>
    <w:lvl w:ilvl="0" w:tplc="92621FB4">
      <w:start w:val="2"/>
      <w:numFmt w:val="decimal"/>
      <w:lvlText w:val="%1、"/>
      <w:lvlJc w:val="left"/>
      <w:pPr>
        <w:ind w:left="360" w:hanging="360"/>
      </w:pPr>
      <w:rPr>
        <w:rFonts w:ascii="宋体" w:hAnsi="宋体" w:cs="宋体"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117"/>
    <w:rsid w:val="00107117"/>
    <w:rsid w:val="00805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117"/>
    <w:rPr>
      <w:sz w:val="18"/>
      <w:szCs w:val="18"/>
    </w:rPr>
  </w:style>
  <w:style w:type="paragraph" w:styleId="a4">
    <w:name w:val="footer"/>
    <w:basedOn w:val="a"/>
    <w:link w:val="Char0"/>
    <w:uiPriority w:val="99"/>
    <w:semiHidden/>
    <w:unhideWhenUsed/>
    <w:rsid w:val="001071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7117"/>
    <w:rPr>
      <w:sz w:val="18"/>
      <w:szCs w:val="18"/>
    </w:rPr>
  </w:style>
  <w:style w:type="paragraph" w:styleId="a5">
    <w:name w:val="List Paragraph"/>
    <w:basedOn w:val="a"/>
    <w:uiPriority w:val="34"/>
    <w:qFormat/>
    <w:rsid w:val="00107117"/>
    <w:pPr>
      <w:ind w:firstLineChars="200" w:firstLine="420"/>
    </w:pPr>
  </w:style>
  <w:style w:type="table" w:styleId="a6">
    <w:name w:val="Table Grid"/>
    <w:basedOn w:val="a1"/>
    <w:rsid w:val="0010711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07117"/>
    <w:rPr>
      <w:sz w:val="18"/>
      <w:szCs w:val="18"/>
    </w:rPr>
  </w:style>
  <w:style w:type="character" w:customStyle="1" w:styleId="Char1">
    <w:name w:val="批注框文本 Char"/>
    <w:basedOn w:val="a0"/>
    <w:link w:val="a7"/>
    <w:uiPriority w:val="99"/>
    <w:semiHidden/>
    <w:rsid w:val="001071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1278</Words>
  <Characters>7285</Characters>
  <Application>Microsoft Office Word</Application>
  <DocSecurity>0</DocSecurity>
  <Lines>60</Lines>
  <Paragraphs>17</Paragraphs>
  <ScaleCrop>false</ScaleCrop>
  <Company>Microsoft</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2016-03-30T09:10:00Z</dcterms:created>
  <dcterms:modified xsi:type="dcterms:W3CDTF">2016-03-30T09:11:00Z</dcterms:modified>
</cp:coreProperties>
</file>