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7A" w:rsidRDefault="00F648AF">
      <w:pPr>
        <w:spacing w:afterLines="50" w:after="120"/>
        <w:ind w:right="0" w:firstLineChars="200" w:firstLine="600"/>
        <w:jc w:val="right"/>
        <w:rPr>
          <w:rFonts w:ascii="宋体" w:hAnsi="宋体"/>
          <w:color w:val="000000" w:themeColor="text1"/>
          <w:sz w:val="30"/>
          <w:szCs w:val="30"/>
        </w:rPr>
      </w:pPr>
      <w:bookmarkStart w:id="0" w:name="_Toc114052336"/>
      <w:bookmarkStart w:id="1" w:name="_Toc286386830"/>
      <w:bookmarkStart w:id="2" w:name="_Toc114052410"/>
      <w:bookmarkStart w:id="3" w:name="_Toc28464"/>
      <w:bookmarkStart w:id="4" w:name="_Toc4003"/>
      <w:bookmarkStart w:id="5" w:name="_Toc12281"/>
      <w:bookmarkStart w:id="6" w:name="_Toc9991"/>
      <w:bookmarkStart w:id="7" w:name="_Toc16340"/>
      <w:bookmarkStart w:id="8" w:name="_Toc23292"/>
      <w:bookmarkStart w:id="9" w:name="_Toc15740"/>
      <w:bookmarkStart w:id="10" w:name="_Toc25750632"/>
      <w:bookmarkStart w:id="11" w:name="_Toc25920"/>
      <w:bookmarkStart w:id="12" w:name="_Toc21919"/>
      <w:bookmarkStart w:id="13" w:name="_Toc9458"/>
      <w:bookmarkStart w:id="14" w:name="_Toc9725"/>
      <w:bookmarkStart w:id="15" w:name="_Toc17022"/>
      <w:bookmarkStart w:id="16" w:name="_Toc14991"/>
      <w:bookmarkStart w:id="17" w:name="_Toc11424"/>
      <w:bookmarkStart w:id="18" w:name="_Toc13323"/>
      <w:bookmarkStart w:id="19" w:name="_Toc7547"/>
      <w:bookmarkStart w:id="20" w:name="_Toc1179"/>
      <w:bookmarkStart w:id="21" w:name="_GoBack"/>
      <w:bookmarkEnd w:id="21"/>
      <w:r>
        <w:rPr>
          <w:rFonts w:ascii="宋体" w:hAnsi="宋体" w:hint="eastAsia"/>
          <w:color w:val="000000" w:themeColor="text1"/>
          <w:sz w:val="30"/>
          <w:szCs w:val="30"/>
        </w:rPr>
        <w:t>【正本】</w:t>
      </w:r>
    </w:p>
    <w:bookmarkEnd w:id="0"/>
    <w:bookmarkEnd w:id="1"/>
    <w:bookmarkEnd w:id="2"/>
    <w:p w:rsidR="0029087A" w:rsidRPr="007E0099" w:rsidRDefault="00F648AF" w:rsidP="007E0099">
      <w:pPr>
        <w:spacing w:before="0" w:afterAutospacing="0"/>
        <w:ind w:left="-709" w:right="0" w:firstLineChars="200" w:firstLine="880"/>
        <w:jc w:val="center"/>
        <w:rPr>
          <w:color w:val="000000" w:themeColor="text1"/>
          <w:sz w:val="44"/>
          <w:szCs w:val="44"/>
        </w:rPr>
      </w:pPr>
      <w:r w:rsidRPr="007E0099">
        <w:rPr>
          <w:rFonts w:hint="eastAsia"/>
          <w:color w:val="000000" w:themeColor="text1"/>
          <w:sz w:val="44"/>
          <w:szCs w:val="44"/>
        </w:rPr>
        <w:t>南宁轨道交通集团有限责任公司</w:t>
      </w:r>
    </w:p>
    <w:p w:rsidR="0029087A" w:rsidRPr="007E0099" w:rsidRDefault="00F648AF" w:rsidP="007E0099">
      <w:pPr>
        <w:spacing w:before="0" w:afterAutospacing="0"/>
        <w:ind w:left="-709" w:right="0" w:firstLineChars="200" w:firstLine="880"/>
        <w:jc w:val="center"/>
        <w:rPr>
          <w:rFonts w:ascii="楷体_GB2312" w:eastAsia="楷体_GB2312"/>
          <w:color w:val="000000" w:themeColor="text1"/>
          <w:sz w:val="44"/>
          <w:szCs w:val="44"/>
        </w:rPr>
      </w:pPr>
      <w:r w:rsidRPr="007E0099">
        <w:rPr>
          <w:rFonts w:hint="eastAsia"/>
          <w:color w:val="000000" w:themeColor="text1"/>
          <w:sz w:val="44"/>
          <w:szCs w:val="44"/>
        </w:rPr>
        <w:t>运营分公司</w:t>
      </w:r>
      <w:r w:rsidR="007E0099" w:rsidRPr="007E0099">
        <w:rPr>
          <w:rFonts w:hint="eastAsia"/>
          <w:color w:val="000000" w:themeColor="text1"/>
          <w:sz w:val="44"/>
          <w:szCs w:val="44"/>
        </w:rPr>
        <w:t>继续采购防疫物资一次性口罩</w:t>
      </w:r>
      <w:r w:rsidRPr="007E0099">
        <w:rPr>
          <w:rFonts w:hint="eastAsia"/>
          <w:color w:val="000000" w:themeColor="text1"/>
          <w:sz w:val="44"/>
          <w:szCs w:val="44"/>
        </w:rPr>
        <w:t>采购项目</w:t>
      </w:r>
    </w:p>
    <w:tbl>
      <w:tblPr>
        <w:tblStyle w:val="a7"/>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29087A">
        <w:trPr>
          <w:trHeight w:val="411"/>
          <w:jc w:val="center"/>
        </w:trPr>
        <w:tc>
          <w:tcPr>
            <w:tcW w:w="1869" w:type="dxa"/>
          </w:tcPr>
          <w:p w:rsidR="0029087A" w:rsidRDefault="00F648AF">
            <w:pPr>
              <w:rPr>
                <w:rFonts w:ascii="宋体" w:hAnsi="宋体"/>
                <w:color w:val="000000" w:themeColor="text1"/>
                <w:sz w:val="28"/>
                <w:szCs w:val="30"/>
              </w:rPr>
            </w:pPr>
            <w:r>
              <w:rPr>
                <w:rFonts w:ascii="宋体" w:hAnsi="宋体" w:hint="eastAsia"/>
                <w:color w:val="000000" w:themeColor="text1"/>
                <w:sz w:val="28"/>
                <w:szCs w:val="30"/>
              </w:rPr>
              <w:t>项目编号：</w:t>
            </w:r>
          </w:p>
        </w:tc>
        <w:tc>
          <w:tcPr>
            <w:tcW w:w="4761" w:type="dxa"/>
          </w:tcPr>
          <w:p w:rsidR="0029087A" w:rsidRDefault="007E0099">
            <w:pPr>
              <w:jc w:val="left"/>
              <w:rPr>
                <w:rFonts w:ascii="宋体" w:hAnsi="宋体"/>
                <w:color w:val="000000" w:themeColor="text1"/>
                <w:sz w:val="28"/>
                <w:szCs w:val="30"/>
              </w:rPr>
            </w:pPr>
            <w:r>
              <w:rPr>
                <w:rFonts w:ascii="微软雅黑" w:eastAsia="微软雅黑" w:hAnsi="微软雅黑" w:hint="eastAsia"/>
                <w:color w:val="111F2C"/>
                <w:shd w:val="clear" w:color="auto" w:fill="FFFFFF"/>
              </w:rPr>
              <w:t>NNGD-YY-BJLS-20200128</w:t>
            </w:r>
          </w:p>
        </w:tc>
      </w:tr>
      <w:tr w:rsidR="0029087A">
        <w:trPr>
          <w:trHeight w:val="118"/>
          <w:jc w:val="center"/>
        </w:trPr>
        <w:tc>
          <w:tcPr>
            <w:tcW w:w="1869" w:type="dxa"/>
          </w:tcPr>
          <w:p w:rsidR="0029087A" w:rsidRDefault="00F648AF">
            <w:pPr>
              <w:rPr>
                <w:rFonts w:ascii="宋体" w:hAnsi="宋体"/>
                <w:color w:val="000000" w:themeColor="text1"/>
                <w:sz w:val="28"/>
                <w:szCs w:val="30"/>
              </w:rPr>
            </w:pPr>
            <w:r>
              <w:rPr>
                <w:rFonts w:ascii="宋体" w:hAnsi="宋体" w:hint="eastAsia"/>
                <w:color w:val="000000" w:themeColor="text1"/>
                <w:sz w:val="28"/>
                <w:szCs w:val="30"/>
              </w:rPr>
              <w:t>合同编号：</w:t>
            </w:r>
          </w:p>
        </w:tc>
        <w:tc>
          <w:tcPr>
            <w:tcW w:w="4761" w:type="dxa"/>
          </w:tcPr>
          <w:p w:rsidR="0029087A" w:rsidRDefault="0029087A">
            <w:pPr>
              <w:ind w:firstLineChars="200" w:firstLine="560"/>
              <w:jc w:val="left"/>
              <w:rPr>
                <w:rFonts w:ascii="宋体" w:hAnsi="宋体"/>
                <w:color w:val="000000" w:themeColor="text1"/>
                <w:sz w:val="28"/>
                <w:szCs w:val="30"/>
              </w:rPr>
            </w:pPr>
          </w:p>
        </w:tc>
      </w:tr>
    </w:tbl>
    <w:p w:rsidR="0029087A" w:rsidRDefault="00F648AF">
      <w:pPr>
        <w:spacing w:line="240" w:lineRule="auto"/>
        <w:ind w:left="709" w:firstLineChars="500" w:firstLine="3614"/>
        <w:rPr>
          <w:rFonts w:ascii="楷体_GB2312" w:eastAsia="楷体_GB2312"/>
          <w:b/>
          <w:color w:val="000000" w:themeColor="text1"/>
          <w:sz w:val="72"/>
          <w:szCs w:val="52"/>
        </w:rPr>
      </w:pPr>
      <w:r>
        <w:rPr>
          <w:rFonts w:hint="eastAsia"/>
          <w:b/>
          <w:color w:val="000000" w:themeColor="text1"/>
          <w:sz w:val="72"/>
          <w:szCs w:val="52"/>
        </w:rPr>
        <w:t>合</w:t>
      </w:r>
    </w:p>
    <w:p w:rsidR="0029087A" w:rsidRDefault="00F648AF">
      <w:pPr>
        <w:spacing w:line="240" w:lineRule="auto"/>
        <w:ind w:leftChars="1129" w:left="2371" w:firstLineChars="261" w:firstLine="1887"/>
        <w:rPr>
          <w:rFonts w:ascii="宋体" w:hAnsi="宋体"/>
          <w:b/>
          <w:color w:val="000000" w:themeColor="text1"/>
          <w:sz w:val="72"/>
          <w:szCs w:val="52"/>
        </w:rPr>
      </w:pPr>
      <w:r>
        <w:rPr>
          <w:rFonts w:hint="eastAsia"/>
          <w:b/>
          <w:color w:val="000000" w:themeColor="text1"/>
          <w:sz w:val="72"/>
          <w:szCs w:val="52"/>
        </w:rPr>
        <w:t>同</w:t>
      </w:r>
    </w:p>
    <w:p w:rsidR="0029087A" w:rsidRDefault="00F648AF">
      <w:pPr>
        <w:spacing w:afterLines="50" w:after="120" w:line="240" w:lineRule="auto"/>
        <w:ind w:left="709" w:firstLineChars="500" w:firstLine="3614"/>
        <w:rPr>
          <w:b/>
          <w:color w:val="000000" w:themeColor="text1"/>
          <w:sz w:val="72"/>
          <w:szCs w:val="52"/>
        </w:rPr>
      </w:pPr>
      <w:r>
        <w:rPr>
          <w:rFonts w:hint="eastAsia"/>
          <w:b/>
          <w:color w:val="000000" w:themeColor="text1"/>
          <w:sz w:val="72"/>
          <w:szCs w:val="52"/>
        </w:rPr>
        <w:t>书</w:t>
      </w:r>
    </w:p>
    <w:p w:rsidR="0029087A" w:rsidRDefault="00F648AF">
      <w:pPr>
        <w:ind w:firstLineChars="200" w:firstLine="1044"/>
        <w:jc w:val="center"/>
        <w:rPr>
          <w:rFonts w:ascii="宋体" w:hAnsi="宋体"/>
          <w:b/>
          <w:color w:val="000000" w:themeColor="text1"/>
          <w:sz w:val="52"/>
        </w:rPr>
      </w:pPr>
      <w:r>
        <w:rPr>
          <w:rFonts w:ascii="宋体" w:hAnsi="宋体" w:hint="eastAsia"/>
          <w:b/>
          <w:noProof/>
          <w:color w:val="000000" w:themeColor="text1"/>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rsidR="0029087A" w:rsidRDefault="0029087A">
      <w:pPr>
        <w:ind w:firstLineChars="200" w:firstLine="1044"/>
        <w:jc w:val="center"/>
        <w:rPr>
          <w:rFonts w:ascii="宋体" w:hAnsi="宋体"/>
          <w:b/>
          <w:color w:val="000000" w:themeColor="text1"/>
          <w:sz w:val="52"/>
        </w:rPr>
      </w:pPr>
    </w:p>
    <w:p w:rsidR="0029087A" w:rsidRDefault="0029087A">
      <w:pPr>
        <w:ind w:firstLineChars="200" w:firstLine="1044"/>
        <w:jc w:val="center"/>
        <w:rPr>
          <w:rFonts w:ascii="宋体" w:hAnsi="宋体"/>
          <w:b/>
          <w:color w:val="000000" w:themeColor="text1"/>
          <w:sz w:val="52"/>
        </w:rPr>
      </w:pPr>
    </w:p>
    <w:p w:rsidR="0029087A" w:rsidRDefault="00F648AF">
      <w:pPr>
        <w:spacing w:before="0" w:line="400" w:lineRule="exact"/>
        <w:ind w:left="709" w:firstLineChars="400" w:firstLine="1124"/>
        <w:rPr>
          <w:color w:val="000000" w:themeColor="text1"/>
          <w:sz w:val="28"/>
          <w:szCs w:val="28"/>
        </w:rPr>
      </w:pPr>
      <w:r>
        <w:rPr>
          <w:rFonts w:ascii="宋体" w:hAnsi="宋体" w:hint="eastAsia"/>
          <w:b/>
          <w:color w:val="000000" w:themeColor="text1"/>
          <w:sz w:val="28"/>
          <w:szCs w:val="28"/>
        </w:rPr>
        <w:t>甲    方：</w:t>
      </w:r>
      <w:r>
        <w:rPr>
          <w:rFonts w:hint="eastAsia"/>
          <w:color w:val="000000" w:themeColor="text1"/>
          <w:sz w:val="28"/>
          <w:szCs w:val="28"/>
        </w:rPr>
        <w:t>南宁轨道交通集团有限责任公司</w:t>
      </w:r>
    </w:p>
    <w:p w:rsidR="0029087A" w:rsidRDefault="00F648AF">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乙    方：</w:t>
      </w:r>
    </w:p>
    <w:p w:rsidR="0029087A" w:rsidRDefault="00F648AF">
      <w:pPr>
        <w:spacing w:before="0" w:line="400" w:lineRule="exact"/>
        <w:ind w:left="709" w:firstLineChars="400" w:firstLine="1124"/>
        <w:rPr>
          <w:rFonts w:ascii="宋体" w:hAnsi="宋体"/>
          <w:b/>
          <w:color w:val="000000" w:themeColor="text1"/>
          <w:sz w:val="28"/>
          <w:szCs w:val="28"/>
        </w:rPr>
      </w:pPr>
      <w:r>
        <w:rPr>
          <w:rFonts w:ascii="宋体" w:hAnsi="宋体" w:hint="eastAsia"/>
          <w:b/>
          <w:color w:val="000000" w:themeColor="text1"/>
          <w:sz w:val="28"/>
          <w:szCs w:val="28"/>
        </w:rPr>
        <w:t>签约日期：</w:t>
      </w:r>
      <w:r>
        <w:rPr>
          <w:rFonts w:ascii="宋体" w:hAnsi="宋体" w:hint="eastAsia"/>
          <w:b/>
          <w:color w:val="000000" w:themeColor="text1"/>
          <w:sz w:val="28"/>
          <w:szCs w:val="28"/>
          <w:u w:val="single"/>
        </w:rPr>
        <w:t xml:space="preserve">  </w:t>
      </w:r>
      <w:r>
        <w:rPr>
          <w:rFonts w:ascii="宋体" w:hAnsi="宋体" w:hint="eastAsia"/>
          <w:bCs/>
          <w:color w:val="000000" w:themeColor="text1"/>
          <w:sz w:val="28"/>
          <w:szCs w:val="28"/>
          <w:u w:val="single"/>
        </w:rPr>
        <w:t>2020</w:t>
      </w:r>
      <w:r>
        <w:rPr>
          <w:rFonts w:ascii="宋体" w:hAnsi="宋体" w:hint="eastAsia"/>
          <w:b/>
          <w:color w:val="000000" w:themeColor="text1"/>
          <w:sz w:val="28"/>
          <w:szCs w:val="28"/>
          <w:u w:val="single"/>
        </w:rPr>
        <w:t xml:space="preserve">  </w:t>
      </w:r>
      <w:r>
        <w:rPr>
          <w:rFonts w:ascii="宋体" w:hAnsi="宋体" w:hint="eastAsia"/>
          <w:color w:val="000000" w:themeColor="text1"/>
          <w:sz w:val="28"/>
          <w:szCs w:val="28"/>
        </w:rPr>
        <w:t>年</w:t>
      </w:r>
      <w:r>
        <w:rPr>
          <w:rFonts w:ascii="宋体" w:hAnsi="宋体" w:hint="eastAsia"/>
          <w:b/>
          <w:bCs/>
          <w:color w:val="000000" w:themeColor="text1"/>
          <w:sz w:val="28"/>
          <w:szCs w:val="28"/>
          <w:u w:val="single"/>
        </w:rPr>
        <w:t xml:space="preserve">　  </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月</w:t>
      </w:r>
      <w:r>
        <w:rPr>
          <w:rFonts w:ascii="宋体" w:hAnsi="宋体" w:hint="eastAsia"/>
          <w:color w:val="000000" w:themeColor="text1"/>
          <w:sz w:val="28"/>
          <w:szCs w:val="28"/>
          <w:u w:val="single"/>
        </w:rPr>
        <w:t xml:space="preserve">　    </w:t>
      </w:r>
      <w:r>
        <w:rPr>
          <w:rFonts w:ascii="宋体" w:hAnsi="宋体" w:hint="eastAsia"/>
          <w:color w:val="000000" w:themeColor="text1"/>
          <w:sz w:val="28"/>
          <w:szCs w:val="28"/>
        </w:rPr>
        <w:t>日</w:t>
      </w:r>
    </w:p>
    <w:p w:rsidR="0029087A" w:rsidRDefault="00F648AF">
      <w:pPr>
        <w:spacing w:before="0" w:line="400" w:lineRule="exact"/>
        <w:ind w:left="709" w:rightChars="-41" w:right="-86" w:firstLineChars="400" w:firstLine="1124"/>
        <w:rPr>
          <w:rFonts w:ascii="宋体" w:hAnsi="宋体"/>
          <w:b/>
          <w:color w:val="000000" w:themeColor="text1"/>
          <w:sz w:val="24"/>
        </w:rPr>
      </w:pPr>
      <w:r>
        <w:rPr>
          <w:rFonts w:ascii="宋体" w:hAnsi="宋体" w:hint="eastAsia"/>
          <w:b/>
          <w:color w:val="000000" w:themeColor="text1"/>
          <w:sz w:val="28"/>
          <w:szCs w:val="28"/>
        </w:rPr>
        <w:t>签约</w:t>
      </w:r>
      <w:r>
        <w:rPr>
          <w:rFonts w:ascii="宋体" w:hAnsi="宋体" w:hint="eastAsia"/>
          <w:b/>
          <w:bCs/>
          <w:color w:val="000000" w:themeColor="text1"/>
          <w:sz w:val="28"/>
          <w:szCs w:val="28"/>
        </w:rPr>
        <w:t>地点：</w:t>
      </w:r>
      <w:r>
        <w:rPr>
          <w:rFonts w:ascii="宋体" w:hAnsi="宋体"/>
          <w:b/>
          <w:color w:val="000000" w:themeColor="text1"/>
          <w:sz w:val="28"/>
          <w:szCs w:val="28"/>
        </w:rPr>
        <w:t xml:space="preserve"> </w:t>
      </w:r>
      <w:r>
        <w:rPr>
          <w:rFonts w:ascii="宋体" w:hAnsi="宋体" w:hint="eastAsia"/>
          <w:color w:val="000000" w:themeColor="text1"/>
          <w:sz w:val="28"/>
          <w:szCs w:val="28"/>
        </w:rPr>
        <w:t>广西壮族自治区南宁市</w:t>
      </w:r>
    </w:p>
    <w:p w:rsidR="0029087A" w:rsidRDefault="0029087A">
      <w:pPr>
        <w:pStyle w:val="a6"/>
        <w:spacing w:before="100" w:beforeAutospacing="1" w:after="0" w:line="400" w:lineRule="exact"/>
        <w:ind w:left="709" w:firstLineChars="200" w:firstLine="482"/>
        <w:rPr>
          <w:color w:val="000000" w:themeColor="text1"/>
          <w:sz w:val="24"/>
        </w:rPr>
        <w:sectPr w:rsidR="0029087A">
          <w:headerReference w:type="even" r:id="rId10"/>
          <w:headerReference w:type="default" r:id="rId11"/>
          <w:footerReference w:type="even" r:id="rId12"/>
          <w:pgSz w:w="11906" w:h="16838"/>
          <w:pgMar w:top="1134" w:right="851" w:bottom="1134" w:left="1134" w:header="454" w:footer="454" w:gutter="0"/>
          <w:cols w:space="425"/>
          <w:docGrid w:linePitch="312"/>
        </w:sectPr>
      </w:pPr>
    </w:p>
    <w:p w:rsidR="0029087A" w:rsidRDefault="00F648AF">
      <w:pPr>
        <w:spacing w:before="0"/>
        <w:ind w:right="0" w:firstLineChars="200" w:firstLine="643"/>
        <w:jc w:val="center"/>
        <w:outlineLvl w:val="1"/>
        <w:rPr>
          <w:rStyle w:val="1Char"/>
          <w:szCs w:val="22"/>
        </w:rPr>
      </w:pPr>
      <w:bookmarkStart w:id="22" w:name="_Toc8999"/>
      <w:bookmarkStart w:id="23" w:name="_Toc15840"/>
      <w:bookmarkStart w:id="24" w:name="_Toc7236"/>
      <w:bookmarkStart w:id="25" w:name="_Toc25750633"/>
      <w:bookmarkStart w:id="26" w:name="_Toc6950"/>
      <w:bookmarkStart w:id="27" w:name="_Toc3488"/>
      <w:bookmarkStart w:id="28" w:name="_Toc6190"/>
      <w:bookmarkStart w:id="29" w:name="_Toc13761"/>
      <w:bookmarkStart w:id="30" w:name="_Toc29797"/>
      <w:bookmarkStart w:id="31" w:name="_Toc20060"/>
      <w:bookmarkStart w:id="32" w:name="_Toc12983547"/>
      <w:bookmarkStart w:id="33" w:name="_Toc31368"/>
      <w:bookmarkStart w:id="34" w:name="_Toc25828"/>
      <w:bookmarkStart w:id="35" w:name="_Toc1289"/>
      <w:bookmarkStart w:id="36" w:name="_Toc2618"/>
      <w:bookmarkStart w:id="37" w:name="_Toc32403"/>
      <w:bookmarkStart w:id="38" w:name="_Toc7587"/>
      <w:bookmarkStart w:id="39" w:name="_Toc4026"/>
      <w:bookmarkStart w:id="40" w:name="_Toc14463"/>
      <w:bookmarkStart w:id="41" w:name="_Toc25942"/>
      <w:bookmarkStart w:id="42" w:name="_Toc12155"/>
      <w:bookmarkStart w:id="43" w:name="_Toc7529"/>
      <w:bookmarkStart w:id="44" w:name="_Toc25750634"/>
      <w:bookmarkStart w:id="45" w:name="_Toc258"/>
      <w:bookmarkStart w:id="46" w:name="_Toc997"/>
      <w:bookmarkStart w:id="47" w:name="_Toc29876"/>
      <w:bookmarkStart w:id="48" w:name="_Toc18460"/>
      <w:bookmarkStart w:id="49" w:name="_Toc9438"/>
      <w:bookmarkStart w:id="50" w:name="_Toc7689"/>
      <w:bookmarkStart w:id="51" w:name="_Toc14469"/>
      <w:bookmarkStart w:id="52" w:name="_Toc24098"/>
      <w:bookmarkStart w:id="53" w:name="_Toc10196"/>
      <w:bookmarkStart w:id="54" w:name="_Toc16743"/>
      <w:bookmarkStart w:id="55" w:name="_Toc4133"/>
      <w:bookmarkStart w:id="56" w:name="_Toc24973"/>
      <w:bookmarkStart w:id="57" w:name="_Toc9188"/>
      <w:bookmarkStart w:id="58" w:name="_Toc1125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Char"/>
          <w:rFonts w:hint="eastAsia"/>
        </w:rPr>
        <w:lastRenderedPageBreak/>
        <w:t>第一部分</w:t>
      </w:r>
      <w:r>
        <w:rPr>
          <w:rStyle w:val="1Char"/>
          <w:rFonts w:hint="eastAsia"/>
        </w:rPr>
        <w:t xml:space="preserve"> </w:t>
      </w:r>
      <w:r>
        <w:rPr>
          <w:rStyle w:val="1Char"/>
          <w:rFonts w:hint="eastAsia"/>
          <w:szCs w:val="22"/>
        </w:rPr>
        <w:t>合同协议书</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29087A" w:rsidRDefault="00F648AF">
      <w:pPr>
        <w:spacing w:before="0" w:afterAutospacing="0"/>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南宁轨道交通集团有限责任公司</w:t>
      </w:r>
    </w:p>
    <w:p w:rsidR="0029087A" w:rsidRDefault="00F648AF">
      <w:pPr>
        <w:spacing w:before="0" w:afterAutospacing="0"/>
        <w:ind w:right="0" w:firstLineChars="200" w:firstLine="420"/>
        <w:jc w:val="left"/>
        <w:rPr>
          <w:rFonts w:ascii="宋体" w:hAnsi="宋体"/>
          <w:u w:val="single"/>
        </w:rPr>
      </w:pPr>
      <w:r>
        <w:rPr>
          <w:rFonts w:ascii="宋体" w:hAnsi="宋体" w:hint="eastAsia"/>
        </w:rPr>
        <w:t>乙方：</w:t>
      </w:r>
      <w:r>
        <w:rPr>
          <w:rFonts w:ascii="宋体" w:hAnsi="宋体"/>
          <w:u w:val="single"/>
        </w:rPr>
        <w:t xml:space="preserve"> </w:t>
      </w:r>
      <w:r>
        <w:rPr>
          <w:rFonts w:ascii="宋体" w:hAnsi="宋体" w:hint="eastAsia"/>
          <w:u w:val="single"/>
        </w:rPr>
        <w:t xml:space="preserve">                        </w:t>
      </w:r>
      <w:r>
        <w:rPr>
          <w:rFonts w:ascii="宋体" w:hAnsi="宋体"/>
          <w:u w:val="single"/>
        </w:rPr>
        <w:t xml:space="preserve">    </w:t>
      </w:r>
    </w:p>
    <w:p w:rsidR="0029087A" w:rsidRDefault="00F648AF">
      <w:pPr>
        <w:spacing w:before="0" w:afterAutospacing="0"/>
        <w:ind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Pr>
          <w:rFonts w:ascii="宋体" w:hAnsi="宋体" w:cs="宋体" w:hint="eastAsia"/>
          <w:color w:val="000000" w:themeColor="text1"/>
          <w:u w:val="single"/>
        </w:rPr>
        <w:t>2020年水暖五金材料采购项目</w:t>
      </w:r>
      <w:r>
        <w:rPr>
          <w:rFonts w:ascii="宋体" w:hAnsi="宋体" w:hint="eastAsia"/>
        </w:rPr>
        <w:t>（项目编号：</w:t>
      </w:r>
      <w:r>
        <w:rPr>
          <w:rFonts w:ascii="宋体" w:hAnsi="宋体" w:hint="eastAsia"/>
          <w:color w:val="000000" w:themeColor="text1"/>
          <w:kern w:val="2"/>
          <w:u w:val="single"/>
        </w:rPr>
        <w:t>NNGD-YY-BJCL-2020054</w:t>
      </w:r>
      <w:r>
        <w:rPr>
          <w:rFonts w:ascii="宋体" w:hAnsi="宋体" w:hint="eastAsia"/>
        </w:rPr>
        <w:t>）询比价结果，依据《中华人民共和国合同法》的规定，签订协议。具体内容如下：</w:t>
      </w:r>
    </w:p>
    <w:p w:rsidR="0029087A" w:rsidRDefault="00F648AF">
      <w:pPr>
        <w:spacing w:before="0" w:afterAutospacing="0"/>
        <w:ind w:right="0"/>
        <w:rPr>
          <w:rFonts w:ascii="宋体" w:hAnsi="宋体"/>
        </w:rPr>
      </w:pPr>
      <w:r>
        <w:rPr>
          <w:rFonts w:ascii="宋体" w:hAnsi="宋体" w:cs="Arial" w:hint="eastAsia"/>
        </w:rPr>
        <w:t>1.甲方同意接受，乙方同意作为中选方并以下列第2条所述价格提供</w:t>
      </w:r>
      <w:r>
        <w:rPr>
          <w:rFonts w:ascii="宋体" w:hAnsi="宋体" w:cs="宋体" w:hint="eastAsia"/>
          <w:color w:val="000000" w:themeColor="text1"/>
          <w:u w:val="single"/>
        </w:rPr>
        <w:t>2020年水暖五金材料采购项目</w:t>
      </w:r>
      <w:r>
        <w:rPr>
          <w:rFonts w:ascii="宋体" w:hAnsi="宋体" w:cs="Arial" w:hint="eastAsia"/>
        </w:rPr>
        <w:t>项下的货物和服务。</w:t>
      </w:r>
    </w:p>
    <w:p w:rsidR="0029087A" w:rsidRDefault="00F648AF">
      <w:pPr>
        <w:spacing w:before="0" w:afterAutospacing="0"/>
        <w:ind w:right="0" w:firstLineChars="200" w:firstLine="420"/>
        <w:rPr>
          <w:rFonts w:ascii="宋体" w:hAnsi="宋体"/>
        </w:rPr>
      </w:pPr>
      <w:r>
        <w:rPr>
          <w:rFonts w:ascii="宋体" w:hAnsi="宋体" w:hint="eastAsia"/>
        </w:rPr>
        <w:t>2.甲方接受乙方提供上述货物和服务的价格。不含税价：人民币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；税率</w:t>
      </w:r>
      <w:r>
        <w:rPr>
          <w:rFonts w:ascii="宋体" w:hAnsi="宋体" w:hint="eastAsia"/>
          <w:u w:val="single"/>
        </w:rPr>
        <w:t>：  %</w:t>
      </w:r>
      <w:r>
        <w:rPr>
          <w:rFonts w:ascii="宋体" w:hAnsi="宋体" w:hint="eastAsia"/>
        </w:rPr>
        <w:t>；含税总价：人民币</w:t>
      </w:r>
      <w:r>
        <w:rPr>
          <w:rFonts w:ascii="宋体" w:hAnsi="宋体" w:hint="eastAsia"/>
          <w:u w:val="single"/>
        </w:rPr>
        <w:t xml:space="preserve">       (¥  )，</w:t>
      </w:r>
      <w:r>
        <w:rPr>
          <w:rFonts w:ascii="宋体" w:hAnsi="宋体" w:hint="eastAsia"/>
        </w:rPr>
        <w:t>（下文称“合同价格”</w:t>
      </w:r>
      <w:r>
        <w:rPr>
          <w:rFonts w:ascii="宋体" w:hAnsi="宋体"/>
        </w:rPr>
        <w:t>)</w:t>
      </w:r>
      <w:r>
        <w:rPr>
          <w:rFonts w:ascii="宋体" w:hAnsi="宋体" w:hint="eastAsia"/>
        </w:rPr>
        <w:t>。</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rsidR="0029087A" w:rsidRDefault="00F648AF">
      <w:pPr>
        <w:tabs>
          <w:tab w:val="left" w:pos="567"/>
        </w:tabs>
        <w:spacing w:before="0" w:afterAutospacing="0"/>
        <w:ind w:right="0" w:firstLineChars="200" w:firstLine="420"/>
        <w:rPr>
          <w:rFonts w:ascii="宋体" w:hAnsi="宋体"/>
        </w:rPr>
      </w:pPr>
      <w:r>
        <w:rPr>
          <w:rFonts w:ascii="宋体" w:hAnsi="宋体" w:hint="eastAsia"/>
        </w:rPr>
        <w:t>其中1号线价格：不含税价人民币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p>
    <w:p w:rsidR="0029087A" w:rsidRDefault="00F648AF">
      <w:pPr>
        <w:tabs>
          <w:tab w:val="left" w:pos="567"/>
        </w:tabs>
        <w:spacing w:before="0" w:afterAutospacing="0"/>
        <w:ind w:right="0" w:firstLineChars="200" w:firstLine="420"/>
        <w:rPr>
          <w:rFonts w:ascii="宋体" w:hAnsi="宋体"/>
        </w:rPr>
      </w:pPr>
      <w:r>
        <w:rPr>
          <w:rFonts w:ascii="宋体" w:hAnsi="宋体" w:hint="eastAsia"/>
        </w:rPr>
        <w:t>2号线价格：不含税价人民币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p>
    <w:p w:rsidR="0029087A" w:rsidRDefault="00F648AF">
      <w:pPr>
        <w:tabs>
          <w:tab w:val="left" w:pos="567"/>
        </w:tabs>
        <w:spacing w:before="0" w:afterAutospacing="0"/>
        <w:ind w:right="0" w:firstLineChars="200" w:firstLine="420"/>
        <w:rPr>
          <w:rFonts w:ascii="宋体" w:hAnsi="宋体"/>
        </w:rPr>
      </w:pPr>
      <w:r>
        <w:rPr>
          <w:rFonts w:ascii="宋体" w:hAnsi="宋体" w:hint="eastAsia"/>
        </w:rPr>
        <w:t>4号线价格：不含税价人民币</w:t>
      </w:r>
      <w:r>
        <w:rPr>
          <w:rFonts w:ascii="宋体" w:hAnsi="宋体" w:hint="eastAsia"/>
          <w:u w:val="single"/>
        </w:rPr>
        <w:t xml:space="preserve">       (¥  )；</w:t>
      </w:r>
      <w:r>
        <w:rPr>
          <w:rFonts w:ascii="宋体" w:hAnsi="宋体" w:hint="eastAsia"/>
        </w:rPr>
        <w:t>税费人民币</w:t>
      </w:r>
      <w:r>
        <w:rPr>
          <w:rFonts w:ascii="宋体" w:hAnsi="宋体" w:hint="eastAsia"/>
          <w:u w:val="single"/>
        </w:rPr>
        <w:t xml:space="preserve">       (¥  )</w:t>
      </w:r>
      <w:r>
        <w:rPr>
          <w:rFonts w:ascii="宋体" w:hAnsi="宋体" w:hint="eastAsia"/>
        </w:rPr>
        <w:t xml:space="preserve"> ；含税总价人民币</w:t>
      </w:r>
      <w:r>
        <w:rPr>
          <w:rFonts w:ascii="宋体" w:hAnsi="宋体" w:hint="eastAsia"/>
          <w:u w:val="single"/>
        </w:rPr>
        <w:t xml:space="preserve">       (¥  )</w:t>
      </w:r>
      <w:r>
        <w:rPr>
          <w:rFonts w:ascii="宋体" w:hAnsi="宋体" w:hint="eastAsia"/>
        </w:rPr>
        <w:t>；（如有）</w:t>
      </w:r>
      <w:r>
        <w:rPr>
          <w:rFonts w:ascii="宋体" w:hAnsi="宋体"/>
        </w:rPr>
        <w:t>…………</w:t>
      </w:r>
    </w:p>
    <w:p w:rsidR="0029087A" w:rsidRDefault="00F648AF">
      <w:pPr>
        <w:spacing w:before="0" w:afterAutospacing="0"/>
        <w:ind w:right="0" w:firstLineChars="200" w:firstLine="420"/>
        <w:rPr>
          <w:rFonts w:ascii="宋体" w:hAnsi="宋体"/>
        </w:rPr>
      </w:pPr>
      <w:r>
        <w:rPr>
          <w:rFonts w:ascii="宋体" w:hAnsi="宋体" w:hint="eastAsia"/>
        </w:rPr>
        <w:t>3.本合同由下列文件构成：</w:t>
      </w:r>
    </w:p>
    <w:p w:rsidR="0029087A" w:rsidRDefault="00F648AF">
      <w:pPr>
        <w:spacing w:before="0" w:afterAutospacing="0"/>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）本合同协议书（含合同谈判过程中的澄清文件和补充资料）；</w:t>
      </w:r>
    </w:p>
    <w:p w:rsidR="0029087A" w:rsidRDefault="00F648AF">
      <w:pPr>
        <w:spacing w:before="0" w:afterAutospacing="0"/>
        <w:ind w:right="0" w:firstLineChars="200" w:firstLine="420"/>
        <w:rPr>
          <w:rFonts w:ascii="宋体" w:hAnsi="宋体"/>
        </w:rPr>
      </w:pPr>
      <w:r>
        <w:rPr>
          <w:rFonts w:ascii="宋体" w:hAnsi="宋体" w:hint="eastAsia"/>
        </w:rPr>
        <w:t>（2）合同条款；</w:t>
      </w:r>
    </w:p>
    <w:p w:rsidR="0029087A" w:rsidRDefault="00F648AF">
      <w:pPr>
        <w:spacing w:before="0" w:afterAutospacing="0"/>
        <w:ind w:right="0" w:firstLineChars="200" w:firstLine="420"/>
        <w:rPr>
          <w:rFonts w:ascii="宋体" w:hAnsi="宋体"/>
        </w:rPr>
      </w:pPr>
      <w:r>
        <w:rPr>
          <w:rFonts w:ascii="宋体" w:hAnsi="宋体" w:hint="eastAsia"/>
        </w:rPr>
        <w:t>（3）价格组成文件；</w:t>
      </w:r>
    </w:p>
    <w:p w:rsidR="0029087A" w:rsidRDefault="00F648AF">
      <w:pPr>
        <w:spacing w:before="0" w:afterAutospacing="0"/>
        <w:ind w:right="0" w:firstLineChars="200" w:firstLine="420"/>
        <w:rPr>
          <w:rFonts w:ascii="宋体" w:hAnsi="宋体"/>
        </w:rPr>
      </w:pPr>
      <w:r>
        <w:rPr>
          <w:rFonts w:ascii="宋体" w:hAnsi="宋体" w:hint="eastAsia"/>
        </w:rPr>
        <w:t>（4）用户需求书；</w:t>
      </w:r>
    </w:p>
    <w:p w:rsidR="0029087A" w:rsidRDefault="00F648AF">
      <w:pPr>
        <w:spacing w:before="0" w:afterAutospacing="0"/>
        <w:ind w:right="0" w:firstLineChars="200" w:firstLine="420"/>
        <w:rPr>
          <w:rFonts w:ascii="宋体" w:hAnsi="宋体"/>
        </w:rPr>
      </w:pPr>
      <w:r>
        <w:rPr>
          <w:rFonts w:ascii="宋体" w:hAnsi="宋体" w:hint="eastAsia"/>
        </w:rPr>
        <w:t>（5）合同附件；</w:t>
      </w:r>
    </w:p>
    <w:p w:rsidR="0029087A" w:rsidRDefault="00F648AF">
      <w:pPr>
        <w:spacing w:before="0" w:afterAutospacing="0"/>
        <w:ind w:right="0" w:firstLineChars="200" w:firstLine="420"/>
        <w:rPr>
          <w:rFonts w:ascii="宋体" w:hAnsi="宋体"/>
        </w:rPr>
      </w:pPr>
      <w:r>
        <w:rPr>
          <w:rFonts w:ascii="宋体" w:hAnsi="宋体" w:hint="eastAsia"/>
        </w:rPr>
        <w:t>（6）询比价文件（含询比价补遗文件）；</w:t>
      </w:r>
    </w:p>
    <w:p w:rsidR="0029087A" w:rsidRDefault="00F648AF">
      <w:pPr>
        <w:spacing w:before="0" w:afterAutospacing="0"/>
        <w:ind w:right="0" w:firstLineChars="200" w:firstLine="420"/>
        <w:rPr>
          <w:rFonts w:ascii="宋体" w:hAnsi="宋体"/>
        </w:rPr>
      </w:pPr>
      <w:r>
        <w:rPr>
          <w:rFonts w:ascii="宋体" w:hAnsi="宋体" w:hint="eastAsia"/>
        </w:rPr>
        <w:t>（7）询比价申请文件（含询比价申请文件的补充文件）。</w:t>
      </w:r>
    </w:p>
    <w:p w:rsidR="0029087A" w:rsidRDefault="00F648AF">
      <w:pPr>
        <w:spacing w:before="0" w:afterAutospacing="0"/>
        <w:ind w:right="0" w:firstLineChars="200" w:firstLine="420"/>
        <w:rPr>
          <w:rFonts w:ascii="宋体" w:hAnsi="宋体" w:cs="Arial"/>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rsidR="0029087A" w:rsidRDefault="00F648AF">
      <w:pPr>
        <w:spacing w:before="0" w:afterAutospacing="0"/>
        <w:ind w:right="0" w:firstLineChars="200" w:firstLine="420"/>
        <w:rPr>
          <w:rFonts w:ascii="宋体" w:hAnsi="宋体" w:cs="Arial"/>
        </w:rPr>
      </w:pPr>
      <w:r>
        <w:rPr>
          <w:rFonts w:ascii="宋体" w:hAnsi="宋体" w:cs="Arial" w:hint="eastAsia"/>
        </w:rPr>
        <w:t>5.考虑到甲方将按照本合同向乙方支付，乙方在此保证全部按照合同的规定向甲方提供货物和服务，并修补缺陷。</w:t>
      </w:r>
    </w:p>
    <w:p w:rsidR="0029087A" w:rsidRDefault="00F648AF">
      <w:pPr>
        <w:spacing w:before="0" w:afterAutospacing="0"/>
        <w:ind w:right="0" w:firstLineChars="200" w:firstLine="420"/>
        <w:rPr>
          <w:rFonts w:ascii="宋体" w:hAnsi="宋体" w:cs="Arial"/>
        </w:rPr>
      </w:pPr>
      <w:r>
        <w:rPr>
          <w:rFonts w:ascii="宋体" w:hAnsi="宋体" w:cs="Arial" w:hint="eastAsia"/>
        </w:rPr>
        <w:lastRenderedPageBreak/>
        <w:t>6.考虑到乙方提供的货物和服务并修补缺陷，甲方在此保证按照合同规定的时间和方式向乙方支付合同价款或其他按合同规定应支付的金额。</w:t>
      </w:r>
    </w:p>
    <w:p w:rsidR="0029087A" w:rsidRDefault="00F648AF">
      <w:pPr>
        <w:spacing w:before="0" w:afterAutospacing="0"/>
        <w:ind w:right="0" w:firstLineChars="200" w:firstLine="420"/>
        <w:rPr>
          <w:rFonts w:ascii="宋体" w:hAnsi="宋体" w:cs="Arial"/>
        </w:rPr>
      </w:pPr>
      <w:r>
        <w:rPr>
          <w:rFonts w:ascii="宋体" w:hAnsi="宋体" w:hint="eastAsia"/>
        </w:rPr>
        <w:t>7.买卖双方承诺，遵守合同条款关于合同标的、数量质量、合同价格、进度计划等双方各自义务及关于违约责任与索赔、解决争议方式等各项约定。</w:t>
      </w:r>
    </w:p>
    <w:p w:rsidR="0029087A" w:rsidRDefault="00F648AF">
      <w:pPr>
        <w:spacing w:before="0" w:afterAutospacing="0"/>
        <w:ind w:right="0" w:firstLineChars="200" w:firstLine="420"/>
        <w:rPr>
          <w:rFonts w:ascii="宋体" w:hAnsi="宋体" w:cs="Arial"/>
        </w:rPr>
      </w:pPr>
      <w:r>
        <w:rPr>
          <w:rFonts w:ascii="宋体" w:hAnsi="宋体" w:cs="Arial" w:hint="eastAsia"/>
        </w:rPr>
        <w:t>8.本合同用中文书写，正本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rsidR="0029087A" w:rsidRDefault="00F648AF">
      <w:pPr>
        <w:spacing w:before="0" w:afterAutospacing="0"/>
        <w:ind w:right="0" w:firstLineChars="200" w:firstLine="420"/>
        <w:rPr>
          <w:rFonts w:ascii="宋体" w:hAnsi="宋体" w:cs="Arial"/>
        </w:rPr>
      </w:pPr>
      <w:r>
        <w:rPr>
          <w:rFonts w:ascii="宋体" w:hAnsi="宋体" w:cs="Arial" w:hint="eastAsia"/>
        </w:rPr>
        <w:t>9.本合同经双方法定代表人或授权代表签字、加盖单位公章后生效。</w:t>
      </w:r>
    </w:p>
    <w:p w:rsidR="0029087A" w:rsidRDefault="0029087A">
      <w:pPr>
        <w:spacing w:before="0"/>
        <w:ind w:right="0" w:firstLineChars="200" w:firstLine="420"/>
        <w:rPr>
          <w:rFonts w:ascii="宋体" w:hAnsi="宋体" w:cs="Arial"/>
        </w:rPr>
      </w:pPr>
    </w:p>
    <w:p w:rsidR="0029087A" w:rsidRDefault="0029087A">
      <w:pPr>
        <w:spacing w:before="0"/>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29087A">
        <w:tc>
          <w:tcPr>
            <w:tcW w:w="4261" w:type="dxa"/>
          </w:tcPr>
          <w:p w:rsidR="0029087A" w:rsidRDefault="00F648AF">
            <w:pPr>
              <w:pStyle w:val="a3"/>
              <w:spacing w:before="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rsidR="0029087A" w:rsidRDefault="00F648AF">
            <w:pPr>
              <w:pStyle w:val="a3"/>
              <w:spacing w:before="0"/>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广西南宁市青秀区云景路69号</w:t>
            </w:r>
          </w:p>
          <w:p w:rsidR="0029087A" w:rsidRDefault="00F648AF">
            <w:pPr>
              <w:pStyle w:val="a3"/>
              <w:spacing w:before="0"/>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r>
              <w:rPr>
                <w:rFonts w:hAnsi="宋体" w:hint="eastAsia"/>
                <w:color w:val="000000" w:themeColor="text1"/>
                <w:sz w:val="24"/>
                <w:u w:val="single"/>
              </w:rPr>
              <w:t>0771-2332807</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rPr>
            </w:pPr>
            <w:r>
              <w:rPr>
                <w:rFonts w:hAnsi="宋体" w:cs="Courier New" w:hint="eastAsia"/>
                <w:sz w:val="21"/>
                <w:szCs w:val="21"/>
              </w:rPr>
              <w:t>开户银行：</w:t>
            </w:r>
            <w:r>
              <w:rPr>
                <w:rFonts w:hAnsi="宋体" w:hint="eastAsia"/>
                <w:color w:val="000000" w:themeColor="text1"/>
                <w:sz w:val="24"/>
                <w:u w:val="single"/>
              </w:rPr>
              <w:t>建行南宁市朝阳支行营业部</w:t>
            </w:r>
          </w:p>
          <w:p w:rsidR="0029087A" w:rsidRDefault="00F648AF">
            <w:pPr>
              <w:pStyle w:val="a3"/>
              <w:spacing w:before="0"/>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rsidR="0029087A" w:rsidRDefault="00F648AF">
            <w:pPr>
              <w:pStyle w:val="a3"/>
              <w:spacing w:before="0"/>
              <w:ind w:right="0"/>
              <w:rPr>
                <w:rFonts w:hAnsi="宋体" w:cs="Courier New"/>
                <w:sz w:val="21"/>
                <w:szCs w:val="21"/>
                <w:u w:val="single"/>
              </w:rPr>
            </w:pPr>
            <w:r>
              <w:rPr>
                <w:rFonts w:hAnsi="宋体" w:cs="Courier New" w:hint="eastAsia"/>
                <w:sz w:val="21"/>
                <w:szCs w:val="21"/>
              </w:rPr>
              <w:t>乙方：</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u w:val="single"/>
              </w:rPr>
            </w:pPr>
            <w:r>
              <w:rPr>
                <w:rFonts w:hAnsi="宋体" w:cs="Courier New" w:hint="eastAsia"/>
                <w:sz w:val="21"/>
                <w:szCs w:val="21"/>
              </w:rPr>
              <w:t>开户银行：</w:t>
            </w:r>
            <w:r>
              <w:rPr>
                <w:rFonts w:hAnsi="宋体" w:cs="Courier New" w:hint="eastAsia"/>
                <w:sz w:val="21"/>
                <w:szCs w:val="21"/>
                <w:u w:val="single"/>
              </w:rPr>
              <w:t xml:space="preserve">                        </w:t>
            </w:r>
          </w:p>
          <w:p w:rsidR="0029087A" w:rsidRDefault="00F648AF">
            <w:pPr>
              <w:pStyle w:val="a3"/>
              <w:spacing w:before="0"/>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w:t>
            </w:r>
          </w:p>
        </w:tc>
      </w:tr>
    </w:tbl>
    <w:p w:rsidR="0029087A" w:rsidRDefault="0029087A">
      <w:pPr>
        <w:spacing w:before="0"/>
        <w:ind w:right="0" w:firstLineChars="200" w:firstLine="422"/>
        <w:rPr>
          <w:rFonts w:ascii="宋体" w:hAnsi="宋体"/>
          <w:b/>
        </w:rPr>
      </w:pPr>
    </w:p>
    <w:p w:rsidR="0029087A" w:rsidRDefault="00F648AF">
      <w:pPr>
        <w:spacing w:before="0"/>
        <w:ind w:right="0" w:firstLineChars="200" w:firstLine="422"/>
        <w:rPr>
          <w:rFonts w:ascii="宋体" w:hAnsi="宋体"/>
          <w:b/>
          <w:u w:val="single"/>
        </w:rPr>
      </w:pPr>
      <w:r>
        <w:rPr>
          <w:rFonts w:ascii="宋体" w:hAnsi="宋体" w:hint="eastAsia"/>
          <w:b/>
        </w:rPr>
        <w:t>签订时间：</w:t>
      </w:r>
      <w:r>
        <w:rPr>
          <w:rFonts w:ascii="宋体" w:hAnsi="宋体" w:hint="eastAsia"/>
          <w:b/>
          <w:u w:val="single"/>
        </w:rPr>
        <w:t xml:space="preserve">                       </w:t>
      </w:r>
    </w:p>
    <w:p w:rsidR="0029087A" w:rsidRDefault="0029087A">
      <w:pPr>
        <w:spacing w:before="0"/>
        <w:ind w:right="0" w:firstLineChars="200" w:firstLine="422"/>
        <w:rPr>
          <w:rFonts w:ascii="宋体" w:hAnsi="宋体"/>
          <w:b/>
        </w:rPr>
      </w:pPr>
    </w:p>
    <w:p w:rsidR="0029087A" w:rsidRDefault="0029087A">
      <w:pPr>
        <w:spacing w:before="0"/>
        <w:ind w:right="0" w:firstLineChars="200" w:firstLine="422"/>
        <w:rPr>
          <w:rFonts w:ascii="宋体" w:hAnsi="宋体"/>
          <w:b/>
        </w:rPr>
      </w:pPr>
    </w:p>
    <w:p w:rsidR="0029087A" w:rsidRDefault="0029087A">
      <w:pPr>
        <w:spacing w:before="0"/>
        <w:ind w:right="0" w:firstLineChars="200" w:firstLine="422"/>
        <w:rPr>
          <w:rFonts w:ascii="宋体" w:hAnsi="宋体"/>
          <w:b/>
        </w:rPr>
      </w:pPr>
    </w:p>
    <w:p w:rsidR="0029087A" w:rsidRDefault="00F648AF">
      <w:pPr>
        <w:spacing w:before="0"/>
        <w:ind w:right="0" w:firstLineChars="200" w:firstLine="420"/>
        <w:jc w:val="center"/>
        <w:outlineLvl w:val="1"/>
        <w:rPr>
          <w:rFonts w:ascii="宋体" w:hAnsi="宋体"/>
          <w:b/>
          <w:sz w:val="24"/>
          <w:szCs w:val="24"/>
        </w:rPr>
      </w:pPr>
      <w:r>
        <w:rPr>
          <w:rFonts w:ascii="宋体" w:hAnsi="宋体"/>
        </w:rPr>
        <w:br w:type="page"/>
      </w:r>
      <w:r>
        <w:rPr>
          <w:rStyle w:val="1Char"/>
          <w:rFonts w:hint="eastAsia"/>
        </w:rPr>
        <w:lastRenderedPageBreak/>
        <w:t>第二部分</w:t>
      </w:r>
      <w:r>
        <w:rPr>
          <w:rStyle w:val="1Char"/>
          <w:rFonts w:hint="eastAsia"/>
        </w:rPr>
        <w:t xml:space="preserve"> </w:t>
      </w:r>
      <w:r>
        <w:rPr>
          <w:rStyle w:val="1Char"/>
          <w:rFonts w:hint="eastAsia"/>
          <w:szCs w:val="22"/>
        </w:rPr>
        <w:t>合同条款</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29087A" w:rsidRDefault="00F648AF">
      <w:pPr>
        <w:tabs>
          <w:tab w:val="left" w:pos="640"/>
          <w:tab w:val="left" w:pos="1843"/>
        </w:tabs>
        <w:spacing w:before="0" w:afterAutospacing="0"/>
        <w:ind w:left="422" w:right="0"/>
        <w:outlineLvl w:val="1"/>
        <w:rPr>
          <w:rFonts w:ascii="宋体" w:hAnsi="宋体"/>
          <w:b/>
        </w:rPr>
      </w:pPr>
      <w:bookmarkStart w:id="59" w:name="_Toc12080"/>
      <w:bookmarkStart w:id="60" w:name="_Toc6054"/>
      <w:bookmarkStart w:id="61" w:name="_Toc43"/>
      <w:bookmarkStart w:id="62" w:name="_Toc20484"/>
      <w:bookmarkStart w:id="63" w:name="_Toc14287"/>
      <w:bookmarkStart w:id="64" w:name="_Toc18727"/>
      <w:bookmarkStart w:id="65" w:name="_Toc29932"/>
      <w:bookmarkStart w:id="66" w:name="_Toc31691"/>
      <w:bookmarkStart w:id="67" w:name="_Toc370933855"/>
      <w:bookmarkStart w:id="68" w:name="_Toc492478763"/>
      <w:bookmarkStart w:id="69" w:name="_Toc19920"/>
      <w:bookmarkStart w:id="70" w:name="_Toc378514952"/>
      <w:bookmarkStart w:id="71" w:name="_Toc25643"/>
      <w:bookmarkStart w:id="72" w:name="_Toc28024"/>
      <w:bookmarkStart w:id="73" w:name="_Toc7961"/>
      <w:bookmarkStart w:id="74" w:name="_Toc22880"/>
      <w:bookmarkStart w:id="75" w:name="_Toc2614"/>
      <w:bookmarkStart w:id="76" w:name="_Toc4032"/>
      <w:bookmarkStart w:id="77" w:name="_Toc10730"/>
      <w:bookmarkStart w:id="78" w:name="_Toc25750635"/>
      <w:bookmarkStart w:id="79" w:name="_Toc12256"/>
      <w:bookmarkStart w:id="80" w:name="_Toc390098464"/>
      <w:bookmarkStart w:id="81" w:name="_Toc15707"/>
      <w:bookmarkStart w:id="82" w:name="_Toc385427838"/>
      <w:r>
        <w:rPr>
          <w:rFonts w:ascii="宋体" w:hAnsi="宋体" w:hint="eastAsia"/>
          <w:b/>
        </w:rPr>
        <w:t>1.定义及解释</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29087A" w:rsidRDefault="00F648AF">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“备品备件”系指询比价申请人须向询比价人提供的用于系统维护、更换、修复的零部件、材料。</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“专用工具及仪器仪表”系指询比价申请人须向询比价人提供的用于系统维护、更换、修复的专用工具及仪器仪表。</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系指询比价文件规定询比价申请人须承担的与供货有关的辅助服务，包括但不限于软硬件开发与制造、系统集成、采购、供货、出厂检验、包装、运输、保险、装卸、到货检查、设备安装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“月”系指日历月。</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“不可抗力”指合同条款第19条赋予的含义。</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rsidR="0029087A" w:rsidRDefault="00F648AF">
      <w:pPr>
        <w:numPr>
          <w:ilvl w:val="2"/>
          <w:numId w:val="1"/>
        </w:numPr>
        <w:spacing w:before="0" w:afterAutospacing="0"/>
        <w:ind w:left="0" w:right="0" w:firstLineChars="200" w:firstLine="420"/>
        <w:rPr>
          <w:rFonts w:ascii="宋体" w:hAnsi="宋体"/>
        </w:rPr>
      </w:pPr>
      <w:r>
        <w:rPr>
          <w:rFonts w:ascii="宋体" w:hAnsi="宋体" w:hint="eastAsia"/>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29087A" w:rsidRDefault="00F648AF">
      <w:pPr>
        <w:numPr>
          <w:ilvl w:val="2"/>
          <w:numId w:val="1"/>
        </w:numPr>
        <w:spacing w:before="0" w:afterAutospacing="0"/>
        <w:ind w:left="0" w:right="0" w:firstLineChars="200" w:firstLine="420"/>
        <w:rPr>
          <w:rFonts w:ascii="宋体" w:hAnsi="宋体"/>
        </w:rPr>
      </w:pPr>
      <w:r>
        <w:rPr>
          <w:rFonts w:ascii="宋体" w:hAnsi="宋体" w:hint="eastAsia"/>
        </w:rPr>
        <w:t xml:space="preserve"> “质量保证期”按本项目《用户需求书》中的质保期要求。</w:t>
      </w:r>
    </w:p>
    <w:p w:rsidR="0029087A" w:rsidRDefault="00F648AF">
      <w:pPr>
        <w:numPr>
          <w:ilvl w:val="2"/>
          <w:numId w:val="1"/>
        </w:numPr>
        <w:spacing w:before="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rsidR="0029087A" w:rsidRDefault="00F648AF">
      <w:pPr>
        <w:numPr>
          <w:ilvl w:val="2"/>
          <w:numId w:val="1"/>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rsidR="0029087A" w:rsidRDefault="00F648AF">
      <w:pPr>
        <w:numPr>
          <w:ilvl w:val="2"/>
          <w:numId w:val="1"/>
        </w:numPr>
        <w:spacing w:before="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rsidR="0029087A" w:rsidRDefault="00F648AF">
      <w:pPr>
        <w:numPr>
          <w:ilvl w:val="2"/>
          <w:numId w:val="1"/>
        </w:numPr>
        <w:spacing w:before="0" w:afterAutospacing="0"/>
        <w:ind w:left="0" w:right="0" w:firstLineChars="200" w:firstLine="420"/>
        <w:rPr>
          <w:rFonts w:ascii="宋体" w:hAnsi="宋体" w:cs="Arial"/>
        </w:rPr>
      </w:pPr>
      <w:r>
        <w:rPr>
          <w:rFonts w:ascii="宋体" w:hAnsi="宋体" w:cs="Arial" w:hint="eastAsia"/>
        </w:rPr>
        <w:t>“保质期”系指质量三包的期限。</w:t>
      </w:r>
    </w:p>
    <w:p w:rsidR="0029087A" w:rsidRDefault="00F648AF">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凡指当事人或各方的措辞应包括商行、公司以及具有法人资格的任何组织。仅表明单数形式的词也包括复数含义，视上下文需要而定，反之亦然。</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rsidR="0029087A" w:rsidRDefault="00F648AF">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可分割性：如果合同的某一条款被禁止或定为是无效的、不可实施的，那么，如此的禁止，无效性或不可实施性不会影响到合同其他条款的有效性或可实施性。</w:t>
      </w:r>
    </w:p>
    <w:p w:rsidR="0029087A" w:rsidRDefault="00F648AF">
      <w:pPr>
        <w:tabs>
          <w:tab w:val="left" w:pos="640"/>
          <w:tab w:val="left" w:pos="1843"/>
        </w:tabs>
        <w:spacing w:before="0" w:afterAutospacing="0"/>
        <w:ind w:left="422" w:right="0"/>
        <w:outlineLvl w:val="1"/>
        <w:rPr>
          <w:rFonts w:ascii="宋体" w:hAnsi="宋体"/>
          <w:b/>
        </w:rPr>
      </w:pPr>
      <w:bookmarkStart w:id="83" w:name="_Toc13835"/>
      <w:bookmarkStart w:id="84" w:name="_Toc378514953"/>
      <w:bookmarkStart w:id="85" w:name="_Toc4301"/>
      <w:bookmarkStart w:id="86" w:name="_Toc15944"/>
      <w:bookmarkStart w:id="87" w:name="_Toc7813"/>
      <w:bookmarkStart w:id="88" w:name="_Toc30815"/>
      <w:bookmarkStart w:id="89" w:name="_Toc7059"/>
      <w:bookmarkStart w:id="90" w:name="_Toc4255"/>
      <w:bookmarkStart w:id="91" w:name="_Toc5955"/>
      <w:bookmarkStart w:id="92" w:name="_Toc25750636"/>
      <w:bookmarkStart w:id="93" w:name="_Toc4212"/>
      <w:bookmarkStart w:id="94" w:name="_Toc23305"/>
      <w:bookmarkStart w:id="95" w:name="_Toc370933856"/>
      <w:bookmarkStart w:id="96" w:name="_Toc492478764"/>
      <w:bookmarkStart w:id="97" w:name="_Toc385427839"/>
      <w:bookmarkStart w:id="98" w:name="_Toc1169"/>
      <w:bookmarkStart w:id="99" w:name="_Toc18178"/>
      <w:bookmarkStart w:id="100" w:name="_Toc19899"/>
      <w:bookmarkStart w:id="101" w:name="_Toc8477"/>
      <w:bookmarkStart w:id="102" w:name="_Toc390098465"/>
      <w:bookmarkStart w:id="103" w:name="_Toc25826"/>
      <w:bookmarkStart w:id="104" w:name="_Toc23247"/>
      <w:bookmarkStart w:id="105" w:name="_Toc3180"/>
      <w:bookmarkStart w:id="106" w:name="_Toc23112"/>
      <w:r>
        <w:rPr>
          <w:rFonts w:ascii="宋体" w:hAnsi="宋体" w:hint="eastAsia"/>
          <w:b/>
        </w:rPr>
        <w:t>2.适用性</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29087A" w:rsidRDefault="00F648AF">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rsidR="0029087A" w:rsidRDefault="00F648AF">
      <w:pPr>
        <w:tabs>
          <w:tab w:val="left" w:pos="640"/>
          <w:tab w:val="left" w:pos="1843"/>
        </w:tabs>
        <w:spacing w:before="0" w:afterAutospacing="0"/>
        <w:ind w:left="422" w:right="0"/>
        <w:outlineLvl w:val="1"/>
        <w:rPr>
          <w:rFonts w:ascii="宋体" w:hAnsi="宋体"/>
        </w:rPr>
      </w:pPr>
      <w:bookmarkStart w:id="107" w:name="_Toc21603"/>
      <w:bookmarkStart w:id="108" w:name="_Toc26983"/>
      <w:bookmarkStart w:id="109" w:name="_Toc13801"/>
      <w:bookmarkStart w:id="110" w:name="_Toc3131"/>
      <w:bookmarkStart w:id="111" w:name="_Toc5253"/>
      <w:bookmarkStart w:id="112" w:name="_Toc3674"/>
      <w:bookmarkStart w:id="113" w:name="_Toc11803"/>
      <w:bookmarkStart w:id="114" w:name="_Toc18092"/>
      <w:bookmarkStart w:id="115" w:name="_Toc4898"/>
      <w:bookmarkStart w:id="116" w:name="_Toc9864"/>
      <w:bookmarkStart w:id="117" w:name="_Toc370933857"/>
      <w:bookmarkStart w:id="118" w:name="_Toc378514954"/>
      <w:bookmarkStart w:id="119" w:name="_Toc4738"/>
      <w:bookmarkStart w:id="120" w:name="_Toc3397"/>
      <w:bookmarkStart w:id="121" w:name="_Toc15308"/>
      <w:bookmarkStart w:id="122" w:name="_Toc390098466"/>
      <w:bookmarkStart w:id="123" w:name="_Toc385427840"/>
      <w:bookmarkStart w:id="124" w:name="_Toc21065"/>
      <w:bookmarkStart w:id="125" w:name="_Toc9306"/>
      <w:bookmarkStart w:id="126" w:name="_Toc25750637"/>
      <w:bookmarkStart w:id="127" w:name="_Toc12248"/>
      <w:bookmarkStart w:id="128" w:name="_Toc492478765"/>
      <w:bookmarkStart w:id="129" w:name="_Toc14437"/>
      <w:bookmarkStart w:id="130" w:name="_Toc4969"/>
      <w:r>
        <w:rPr>
          <w:rFonts w:ascii="宋体" w:hAnsi="宋体" w:hint="eastAsia"/>
          <w:b/>
        </w:rPr>
        <w:t>3.来源地</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29087A" w:rsidRDefault="00F648AF">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rsidR="0029087A" w:rsidRDefault="00F648AF">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rsidR="0029087A" w:rsidRDefault="00F648AF">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rsidR="0029087A" w:rsidRDefault="00F648AF">
      <w:pPr>
        <w:tabs>
          <w:tab w:val="left" w:pos="640"/>
          <w:tab w:val="left" w:pos="1843"/>
        </w:tabs>
        <w:spacing w:before="0" w:afterAutospacing="0"/>
        <w:ind w:left="422" w:right="0"/>
        <w:outlineLvl w:val="1"/>
        <w:rPr>
          <w:rFonts w:ascii="宋体" w:hAnsi="宋体"/>
        </w:rPr>
      </w:pPr>
      <w:bookmarkStart w:id="131" w:name="_Toc27450"/>
      <w:bookmarkStart w:id="132" w:name="_Toc11524"/>
      <w:bookmarkStart w:id="133" w:name="_Toc25311"/>
      <w:bookmarkStart w:id="134" w:name="_Toc18548"/>
      <w:bookmarkStart w:id="135" w:name="_Toc16646"/>
      <w:bookmarkStart w:id="136" w:name="_Toc11626"/>
      <w:bookmarkStart w:id="137" w:name="_Toc378514955"/>
      <w:bookmarkStart w:id="138" w:name="_Toc23249"/>
      <w:bookmarkStart w:id="139" w:name="_Toc390098467"/>
      <w:bookmarkStart w:id="140" w:name="_Toc21289"/>
      <w:bookmarkStart w:id="141" w:name="_Toc3318"/>
      <w:bookmarkStart w:id="142" w:name="_Toc12180"/>
      <w:bookmarkStart w:id="143" w:name="_Toc21356"/>
      <w:bookmarkStart w:id="144" w:name="_Toc23258"/>
      <w:bookmarkStart w:id="145" w:name="_Toc10807"/>
      <w:bookmarkStart w:id="146" w:name="_Toc385427841"/>
      <w:bookmarkStart w:id="147" w:name="_Toc14713"/>
      <w:bookmarkStart w:id="148" w:name="_Toc19514"/>
      <w:bookmarkStart w:id="149" w:name="_Toc21641"/>
      <w:bookmarkStart w:id="150" w:name="_Toc492478766"/>
      <w:bookmarkStart w:id="151" w:name="_Toc370933858"/>
      <w:bookmarkStart w:id="152" w:name="_Toc25750638"/>
      <w:bookmarkStart w:id="153" w:name="_Toc2708"/>
      <w:bookmarkStart w:id="154" w:name="_Toc14273"/>
      <w:r>
        <w:rPr>
          <w:rFonts w:ascii="宋体" w:hAnsi="宋体" w:hint="eastAsia"/>
          <w:b/>
        </w:rPr>
        <w:t>4.标准</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29087A" w:rsidRDefault="00F648AF">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29087A" w:rsidRDefault="00F648AF">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rsidR="0029087A" w:rsidRDefault="00F648AF">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除非合同中另有规定，计量单位均采用中华人民共和国法定计量单位。</w:t>
      </w:r>
    </w:p>
    <w:p w:rsidR="0029087A" w:rsidRDefault="00F648AF">
      <w:pPr>
        <w:tabs>
          <w:tab w:val="left" w:pos="640"/>
          <w:tab w:val="left" w:pos="1843"/>
        </w:tabs>
        <w:spacing w:before="0" w:afterAutospacing="0"/>
        <w:ind w:left="422" w:right="0"/>
        <w:outlineLvl w:val="1"/>
        <w:rPr>
          <w:rFonts w:ascii="宋体" w:hAnsi="宋体"/>
          <w:b/>
        </w:rPr>
      </w:pPr>
      <w:bookmarkStart w:id="155" w:name="_Toc24783"/>
      <w:bookmarkStart w:id="156" w:name="_Toc19358"/>
      <w:bookmarkStart w:id="157" w:name="_Toc13516"/>
      <w:bookmarkStart w:id="158" w:name="_Toc2352"/>
      <w:bookmarkStart w:id="159" w:name="_Toc31912"/>
      <w:bookmarkStart w:id="160" w:name="_Toc2304"/>
      <w:bookmarkStart w:id="161" w:name="_Toc18617"/>
      <w:bookmarkStart w:id="162" w:name="_Toc385427842"/>
      <w:bookmarkStart w:id="163" w:name="_Toc23539"/>
      <w:bookmarkStart w:id="164" w:name="_Toc10995"/>
      <w:bookmarkStart w:id="165" w:name="_Toc11487"/>
      <w:bookmarkStart w:id="166" w:name="_Toc492478767"/>
      <w:bookmarkStart w:id="167" w:name="_Toc3165"/>
      <w:bookmarkStart w:id="168" w:name="_Toc22040"/>
      <w:bookmarkStart w:id="169" w:name="_Toc17081"/>
      <w:bookmarkStart w:id="170" w:name="_Toc14089"/>
      <w:bookmarkStart w:id="171" w:name="_Toc4048"/>
      <w:bookmarkStart w:id="172" w:name="_Toc390098468"/>
      <w:bookmarkStart w:id="173" w:name="_Toc27620"/>
      <w:bookmarkStart w:id="174" w:name="_Toc20372"/>
      <w:bookmarkStart w:id="175" w:name="_Toc18813"/>
      <w:bookmarkStart w:id="176" w:name="_Toc370933859"/>
      <w:bookmarkStart w:id="177" w:name="_Toc25750639"/>
      <w:bookmarkStart w:id="178" w:name="_Toc378514956"/>
      <w:r>
        <w:rPr>
          <w:rFonts w:ascii="宋体" w:hAnsi="宋体" w:hint="eastAsia"/>
          <w:b/>
        </w:rPr>
        <w:t>5.合同文件、资料及使用</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29087A" w:rsidRDefault="00F648AF">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29087A" w:rsidRDefault="00F648AF">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rsidR="0029087A" w:rsidRDefault="00F648AF">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rsidR="0029087A" w:rsidRDefault="00F648AF">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rsidR="0029087A" w:rsidRDefault="00F648AF">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29087A" w:rsidRDefault="00F648AF">
      <w:pPr>
        <w:spacing w:before="0" w:afterAutospacing="0"/>
        <w:ind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29087A" w:rsidRDefault="00F648AF">
      <w:pPr>
        <w:tabs>
          <w:tab w:val="left" w:pos="640"/>
          <w:tab w:val="left" w:pos="1843"/>
        </w:tabs>
        <w:spacing w:before="0" w:afterAutospacing="0"/>
        <w:ind w:left="422" w:right="0"/>
        <w:outlineLvl w:val="1"/>
        <w:rPr>
          <w:rFonts w:ascii="宋体" w:hAnsi="宋体"/>
          <w:b/>
        </w:rPr>
      </w:pPr>
      <w:bookmarkStart w:id="179" w:name="_Toc16891"/>
      <w:bookmarkStart w:id="180" w:name="_Toc8848"/>
      <w:bookmarkStart w:id="181" w:name="_Toc17100"/>
      <w:bookmarkStart w:id="182" w:name="_Toc16793"/>
      <w:bookmarkStart w:id="183" w:name="_Toc4739"/>
      <w:bookmarkStart w:id="184" w:name="_Toc378514957"/>
      <w:bookmarkStart w:id="185" w:name="_Toc23274"/>
      <w:bookmarkStart w:id="186" w:name="_Toc2340"/>
      <w:bookmarkStart w:id="187" w:name="_Toc2096"/>
      <w:bookmarkStart w:id="188" w:name="_Toc370933860"/>
      <w:bookmarkStart w:id="189" w:name="_Toc24189"/>
      <w:bookmarkStart w:id="190" w:name="_Toc25750640"/>
      <w:bookmarkStart w:id="191" w:name="_Toc5930"/>
      <w:bookmarkStart w:id="192" w:name="_Toc492478768"/>
      <w:bookmarkStart w:id="193" w:name="_Toc18946"/>
      <w:bookmarkStart w:id="194" w:name="_Toc23542"/>
      <w:bookmarkStart w:id="195" w:name="_Toc385427843"/>
      <w:bookmarkStart w:id="196" w:name="_Toc390098469"/>
      <w:bookmarkStart w:id="197" w:name="_Toc25049"/>
      <w:bookmarkStart w:id="198" w:name="_Toc15801"/>
      <w:bookmarkStart w:id="199" w:name="_Toc17102"/>
      <w:bookmarkStart w:id="200" w:name="_Toc12048"/>
      <w:bookmarkStart w:id="201" w:name="_Toc17908"/>
      <w:bookmarkStart w:id="202" w:name="_Toc25104"/>
      <w:r>
        <w:rPr>
          <w:rFonts w:ascii="宋体" w:hAnsi="宋体" w:hint="eastAsia"/>
          <w:b/>
        </w:rPr>
        <w:t>6.知识产权</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29087A" w:rsidRDefault="00F648AF">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rsidR="0029087A" w:rsidRDefault="00F648AF">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rsidR="0029087A" w:rsidRDefault="00F648AF">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rsidR="0029087A" w:rsidRDefault="00F648AF">
      <w:pPr>
        <w:tabs>
          <w:tab w:val="left" w:pos="640"/>
          <w:tab w:val="left" w:pos="1843"/>
        </w:tabs>
        <w:spacing w:before="0" w:afterAutospacing="0"/>
        <w:ind w:left="422" w:right="0"/>
        <w:outlineLvl w:val="1"/>
        <w:rPr>
          <w:rFonts w:ascii="宋体" w:hAnsi="宋体"/>
          <w:b/>
        </w:rPr>
      </w:pPr>
      <w:bookmarkStart w:id="203" w:name="_Toc20551"/>
      <w:bookmarkStart w:id="204" w:name="_Toc17901"/>
      <w:bookmarkStart w:id="205" w:name="_Toc29337"/>
      <w:bookmarkStart w:id="206" w:name="_Toc24887"/>
      <w:bookmarkStart w:id="207" w:name="_Toc25750641"/>
      <w:bookmarkStart w:id="208" w:name="_Toc828"/>
      <w:bookmarkStart w:id="209" w:name="_Toc25327"/>
      <w:bookmarkStart w:id="210" w:name="_Toc7907"/>
      <w:bookmarkStart w:id="211" w:name="_Toc25888"/>
      <w:bookmarkStart w:id="212" w:name="_Toc21755"/>
      <w:bookmarkStart w:id="213" w:name="_Toc370933861"/>
      <w:bookmarkStart w:id="214" w:name="_Toc7187"/>
      <w:bookmarkStart w:id="215" w:name="_Toc7460"/>
      <w:bookmarkStart w:id="216" w:name="_Toc11516"/>
      <w:bookmarkStart w:id="217" w:name="_Toc492478769"/>
      <w:bookmarkStart w:id="218" w:name="_Toc29127"/>
      <w:bookmarkStart w:id="219" w:name="_Toc6777"/>
      <w:bookmarkStart w:id="220" w:name="_Toc2076"/>
      <w:bookmarkStart w:id="221" w:name="_Toc390098470"/>
      <w:bookmarkStart w:id="222" w:name="_Toc17489"/>
      <w:bookmarkStart w:id="223" w:name="_Toc1869"/>
      <w:bookmarkStart w:id="224" w:name="_Toc378514958"/>
      <w:bookmarkStart w:id="225" w:name="_Toc385427844"/>
      <w:bookmarkStart w:id="226" w:name="_Toc21848"/>
      <w:r>
        <w:rPr>
          <w:rFonts w:ascii="宋体" w:hAnsi="宋体" w:hint="eastAsia"/>
          <w:b/>
        </w:rPr>
        <w:t>7.履约担保</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29087A" w:rsidRDefault="00F648AF">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在合同签订前，乙方应向甲方提供履约担保，履约担保金额为合同价格的5</w:t>
      </w:r>
      <w:r>
        <w:rPr>
          <w:rFonts w:ascii="宋体" w:hAnsi="宋体" w:cs="Arial"/>
        </w:rPr>
        <w:t>%</w:t>
      </w:r>
      <w:r>
        <w:rPr>
          <w:rFonts w:ascii="宋体" w:hAnsi="宋体" w:cs="Arial" w:hint="eastAsia"/>
        </w:rPr>
        <w:t>，履约担保可以采用履约保证金的形式。</w:t>
      </w:r>
    </w:p>
    <w:p w:rsidR="0029087A" w:rsidRDefault="00F648AF">
      <w:pPr>
        <w:spacing w:before="0" w:afterAutospacing="0"/>
        <w:ind w:right="0" w:firstLineChars="200" w:firstLine="420"/>
        <w:rPr>
          <w:rFonts w:ascii="宋体" w:hAnsi="宋体" w:cs="Arial"/>
        </w:rPr>
      </w:pPr>
      <w:r>
        <w:rPr>
          <w:rFonts w:ascii="宋体" w:hAnsi="宋体" w:cs="Arial" w:hint="eastAsia"/>
        </w:rPr>
        <w:lastRenderedPageBreak/>
        <w:t>以履约保证金形式提交履约担保，乙方应通过银行电汇或转账的形式，从基本账户中递交至甲方指定账户。</w:t>
      </w: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rsidR="0029087A" w:rsidRDefault="00F648AF">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履约担保应从生效之日起至全部货物验收合格之日后四十五（</w:t>
      </w:r>
      <w:r>
        <w:rPr>
          <w:rFonts w:ascii="宋体" w:hAnsi="宋体" w:cs="Arial"/>
        </w:rPr>
        <w:t>45</w:t>
      </w:r>
      <w:r>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rsidR="0029087A" w:rsidRDefault="00F648AF">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履约担保币种应为人民币。</w:t>
      </w:r>
    </w:p>
    <w:p w:rsidR="0029087A" w:rsidRDefault="00F648AF">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乙方提交履约担保所产生的费用由乙方承担。</w:t>
      </w:r>
    </w:p>
    <w:p w:rsidR="0029087A" w:rsidRDefault="00F648AF">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rsidR="0029087A" w:rsidRDefault="00F648AF">
      <w:pPr>
        <w:numPr>
          <w:ilvl w:val="0"/>
          <w:numId w:val="7"/>
        </w:numPr>
        <w:tabs>
          <w:tab w:val="clear" w:pos="1134"/>
          <w:tab w:val="left" w:pos="840"/>
          <w:tab w:val="left" w:pos="8364"/>
        </w:tabs>
        <w:spacing w:before="0" w:afterAutospacing="0"/>
        <w:ind w:left="0" w:right="0" w:firstLineChars="200" w:firstLine="420"/>
        <w:rPr>
          <w:rFonts w:ascii="宋体" w:hAnsi="宋体" w:cs="Arial"/>
        </w:rPr>
      </w:pPr>
      <w:r>
        <w:rPr>
          <w:rFonts w:ascii="宋体" w:hAnsi="宋体" w:cs="Arial" w:hint="eastAsia"/>
        </w:rPr>
        <w:t>履约担保在本合同结束后，根据履约期间甲方的索赔情况，将剩余履约担保款项无息退还乙方。</w:t>
      </w:r>
    </w:p>
    <w:p w:rsidR="0029087A" w:rsidRDefault="00F648AF">
      <w:pPr>
        <w:tabs>
          <w:tab w:val="left" w:pos="640"/>
          <w:tab w:val="left" w:pos="1843"/>
        </w:tabs>
        <w:spacing w:before="0" w:afterAutospacing="0"/>
        <w:ind w:left="422" w:right="0"/>
        <w:outlineLvl w:val="1"/>
        <w:rPr>
          <w:rFonts w:ascii="宋体" w:hAnsi="宋体"/>
          <w:b/>
        </w:rPr>
      </w:pPr>
      <w:bookmarkStart w:id="227" w:name="_Toc31795"/>
      <w:bookmarkStart w:id="228" w:name="_Toc20252"/>
      <w:bookmarkStart w:id="229" w:name="_Toc25750642"/>
      <w:bookmarkStart w:id="230" w:name="_Toc29729"/>
      <w:bookmarkStart w:id="231" w:name="_Toc5676"/>
      <w:bookmarkStart w:id="232" w:name="_Toc7801"/>
      <w:bookmarkStart w:id="233" w:name="_Toc12113"/>
      <w:bookmarkStart w:id="234" w:name="_Toc2613"/>
      <w:bookmarkStart w:id="235" w:name="_Toc15512"/>
      <w:bookmarkStart w:id="236" w:name="_Toc20550"/>
      <w:bookmarkStart w:id="237" w:name="_Toc26034"/>
      <w:bookmarkStart w:id="238" w:name="_Toc32382"/>
      <w:bookmarkStart w:id="239" w:name="_Toc21872"/>
      <w:bookmarkStart w:id="240" w:name="_Toc32711"/>
      <w:bookmarkStart w:id="241" w:name="_Toc20899"/>
      <w:bookmarkStart w:id="242" w:name="_Toc1990"/>
      <w:bookmarkStart w:id="243" w:name="_Toc30234"/>
      <w:bookmarkStart w:id="244" w:name="_Toc25873"/>
      <w:bookmarkStart w:id="245" w:name="_Toc97"/>
      <w:r>
        <w:rPr>
          <w:rFonts w:ascii="宋体" w:hAnsi="宋体" w:hint="eastAsia"/>
          <w:b/>
        </w:rPr>
        <w:t>8.检验</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条款第</w:t>
      </w:r>
      <w:r>
        <w:rPr>
          <w:rFonts w:ascii="宋体" w:hAnsi="宋体"/>
        </w:rPr>
        <w:t>8</w:t>
      </w:r>
      <w:r>
        <w:rPr>
          <w:rFonts w:ascii="宋体" w:hAnsi="宋体" w:hint="eastAsia"/>
        </w:rPr>
        <w:t>条的规定任何情况下均不能免除和减轻乙方在本合同项下的保证义务或其他义务。</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上述检验所发生的一切费用已包含在合同价格中，甲方不另行支付。</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乙方负责的部分</w:t>
      </w:r>
    </w:p>
    <w:p w:rsidR="0029087A" w:rsidRDefault="00F648AF">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rsidR="0029087A" w:rsidRDefault="00F648AF">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甲方负责的部分</w:t>
      </w:r>
    </w:p>
    <w:p w:rsidR="0029087A" w:rsidRDefault="00F648AF">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为检验提供货物</w:t>
      </w:r>
    </w:p>
    <w:p w:rsidR="0029087A" w:rsidRDefault="00F648AF">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检验和验收过程中涉及的赔偿条款在合同条款第</w:t>
      </w:r>
      <w:r>
        <w:rPr>
          <w:rFonts w:ascii="宋体" w:hAnsi="宋体"/>
        </w:rPr>
        <w:t>3</w:t>
      </w:r>
      <w:r>
        <w:rPr>
          <w:rFonts w:ascii="宋体" w:hAnsi="宋体" w:hint="eastAsia"/>
        </w:rPr>
        <w:t>2条中规定。</w:t>
      </w:r>
    </w:p>
    <w:p w:rsidR="0029087A" w:rsidRDefault="00F648AF">
      <w:pPr>
        <w:numPr>
          <w:ilvl w:val="1"/>
          <w:numId w:val="8"/>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在任何情况下，任何检验和验收的结果均不免除乙方的合同责任。</w:t>
      </w:r>
    </w:p>
    <w:p w:rsidR="0029087A" w:rsidRDefault="00F648AF">
      <w:pPr>
        <w:tabs>
          <w:tab w:val="left" w:pos="640"/>
          <w:tab w:val="left" w:pos="1843"/>
        </w:tabs>
        <w:spacing w:before="0" w:afterAutospacing="0"/>
        <w:ind w:left="422" w:right="0"/>
        <w:outlineLvl w:val="1"/>
        <w:rPr>
          <w:rFonts w:ascii="宋体" w:hAnsi="宋体"/>
          <w:b/>
        </w:rPr>
      </w:pPr>
      <w:bookmarkStart w:id="246" w:name="_Toc15424"/>
      <w:bookmarkStart w:id="247" w:name="_Toc19218"/>
      <w:bookmarkStart w:id="248" w:name="_Toc4089"/>
      <w:bookmarkStart w:id="249" w:name="_Toc6736"/>
      <w:bookmarkStart w:id="250" w:name="_Toc17673"/>
      <w:bookmarkStart w:id="251" w:name="_Toc385427846"/>
      <w:bookmarkStart w:id="252" w:name="_Toc8743"/>
      <w:bookmarkStart w:id="253" w:name="_Toc13241"/>
      <w:bookmarkStart w:id="254" w:name="_Toc370933863"/>
      <w:bookmarkStart w:id="255" w:name="_Toc1637"/>
      <w:bookmarkStart w:id="256" w:name="_Toc390098472"/>
      <w:bookmarkStart w:id="257" w:name="_Toc8820"/>
      <w:bookmarkStart w:id="258" w:name="_Toc16105"/>
      <w:bookmarkStart w:id="259" w:name="_Toc492478771"/>
      <w:bookmarkStart w:id="260" w:name="_Toc28074"/>
      <w:bookmarkStart w:id="261" w:name="_Toc22940"/>
      <w:bookmarkStart w:id="262" w:name="_Toc4466"/>
      <w:bookmarkStart w:id="263" w:name="_Toc24667"/>
      <w:bookmarkStart w:id="264" w:name="_Toc489"/>
      <w:bookmarkStart w:id="265" w:name="_Toc378514960"/>
      <w:bookmarkStart w:id="266" w:name="_Toc17625"/>
      <w:bookmarkStart w:id="267" w:name="_Toc15199"/>
      <w:bookmarkStart w:id="268" w:name="_Toc25750643"/>
      <w:bookmarkStart w:id="269" w:name="_Toc23750"/>
      <w:r>
        <w:rPr>
          <w:rFonts w:ascii="宋体" w:hAnsi="宋体" w:hint="eastAsia"/>
          <w:b/>
        </w:rPr>
        <w:t>9.包装</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29087A" w:rsidRDefault="00F648AF">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29087A" w:rsidRDefault="00F648AF">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rsidR="0029087A" w:rsidRDefault="00F648AF">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rsidR="0029087A" w:rsidRDefault="00F648AF">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乙方在包装货物时应考虑甲方现场实际条件。</w:t>
      </w:r>
    </w:p>
    <w:p w:rsidR="0029087A" w:rsidRDefault="00F648AF">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各种货物的松散零部件应采用好的包装方式，装入尺寸适当的箱内。</w:t>
      </w:r>
    </w:p>
    <w:p w:rsidR="0029087A" w:rsidRDefault="00F648AF">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对于裸装货物，乙方应采取特殊措施保护货物及方便搬运。</w:t>
      </w:r>
    </w:p>
    <w:p w:rsidR="0029087A" w:rsidRDefault="00F648AF">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rsidR="0029087A" w:rsidRDefault="00F648AF">
      <w:pPr>
        <w:numPr>
          <w:ilvl w:val="1"/>
          <w:numId w:val="9"/>
        </w:numPr>
        <w:tabs>
          <w:tab w:val="clear" w:pos="1134"/>
          <w:tab w:val="left" w:pos="840"/>
          <w:tab w:val="left" w:leader="dot" w:pos="1440"/>
        </w:tabs>
        <w:spacing w:before="0" w:afterAutospacing="0"/>
        <w:ind w:left="0" w:right="0" w:firstLineChars="200" w:firstLine="420"/>
        <w:rPr>
          <w:rFonts w:ascii="宋体" w:hAnsi="宋体"/>
        </w:rPr>
      </w:pPr>
      <w:r>
        <w:rPr>
          <w:rFonts w:ascii="宋体" w:hAnsi="宋体" w:hint="eastAsia"/>
        </w:rPr>
        <w:t>如甲方要求，各运输单元应适合于运输及装卸的要求，并有标志，在包装箱外标明该单元的编号、用途、安装位置等，以便于工点识别。</w:t>
      </w:r>
    </w:p>
    <w:p w:rsidR="0029087A" w:rsidRDefault="00F648AF">
      <w:pPr>
        <w:tabs>
          <w:tab w:val="left" w:pos="840"/>
          <w:tab w:val="left" w:pos="1134"/>
        </w:tabs>
        <w:spacing w:before="0" w:afterAutospacing="0"/>
        <w:ind w:right="0" w:firstLineChars="200" w:firstLine="422"/>
        <w:outlineLvl w:val="1"/>
        <w:rPr>
          <w:rFonts w:ascii="宋体" w:hAnsi="宋体"/>
          <w:b/>
        </w:rPr>
      </w:pPr>
      <w:bookmarkStart w:id="270" w:name="_Toc20949"/>
      <w:bookmarkStart w:id="271" w:name="_Toc29215"/>
      <w:bookmarkStart w:id="272" w:name="_Toc370933864"/>
      <w:bookmarkStart w:id="273" w:name="_Toc31936"/>
      <w:bookmarkStart w:id="274" w:name="_Toc390098473"/>
      <w:bookmarkStart w:id="275" w:name="_Toc1543"/>
      <w:bookmarkStart w:id="276" w:name="_Toc24077"/>
      <w:bookmarkStart w:id="277" w:name="_Toc30933"/>
      <w:bookmarkStart w:id="278" w:name="_Toc3212"/>
      <w:bookmarkStart w:id="279" w:name="_Toc1828"/>
      <w:bookmarkStart w:id="280" w:name="_Toc7316"/>
      <w:bookmarkStart w:id="281" w:name="_Toc25134"/>
      <w:bookmarkStart w:id="282" w:name="_Toc9928"/>
      <w:bookmarkStart w:id="283" w:name="_Toc14492"/>
      <w:bookmarkStart w:id="284" w:name="_Toc14727"/>
      <w:bookmarkStart w:id="285" w:name="_Toc385427847"/>
      <w:bookmarkStart w:id="286" w:name="_Toc378514961"/>
      <w:bookmarkStart w:id="287" w:name="_Toc25750644"/>
      <w:bookmarkStart w:id="288" w:name="_Toc18168"/>
      <w:bookmarkStart w:id="289" w:name="_Toc11827"/>
      <w:bookmarkStart w:id="290" w:name="_Toc25234"/>
      <w:bookmarkStart w:id="291" w:name="_Toc492478772"/>
      <w:bookmarkStart w:id="292" w:name="_Toc6233"/>
      <w:bookmarkStart w:id="293" w:name="_Toc15856"/>
      <w:r>
        <w:rPr>
          <w:rFonts w:ascii="宋体" w:hAnsi="宋体" w:hint="eastAsia"/>
          <w:b/>
        </w:rPr>
        <w:t>10交货和单据</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9087A" w:rsidRDefault="00F648AF">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交货期：合同签订后，分批交货，每批货物交货通知书发出后约</w:t>
      </w:r>
      <w:r>
        <w:rPr>
          <w:rFonts w:ascii="宋体" w:hAnsi="宋体" w:hint="eastAsia"/>
          <w:u w:val="single"/>
        </w:rPr>
        <w:t xml:space="preserve">   30</w:t>
      </w:r>
      <w:r>
        <w:rPr>
          <w:rFonts w:ascii="宋体" w:hAnsi="宋体" w:hint="eastAsia"/>
        </w:rPr>
        <w:t>天交货，具体按交货通知为准。如遇进口物资，进口物资交货期可适当延长，延长情况以中选人提供的报关单或其他相关证明材料为准，但不得超过</w:t>
      </w:r>
      <w:r>
        <w:rPr>
          <w:rFonts w:ascii="宋体" w:hAnsi="宋体"/>
        </w:rPr>
        <w:t>6</w:t>
      </w:r>
      <w:r>
        <w:rPr>
          <w:rFonts w:ascii="宋体" w:hAnsi="宋体" w:hint="eastAsia"/>
        </w:rPr>
        <w:t>个月。</w:t>
      </w:r>
    </w:p>
    <w:p w:rsidR="0029087A" w:rsidRDefault="00F648AF">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w:t>
      </w:r>
      <w:r>
        <w:rPr>
          <w:rFonts w:ascii="宋体" w:hAnsi="宋体"/>
        </w:rPr>
        <w:t>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rsidR="0029087A" w:rsidRDefault="00F648AF">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 xml:space="preserve"> 乙方应负责将货物交到合同规定的交货地点并负责货物交到交货地点的一切费用，包括运输、装卸、保险、仓储等费用。乙方应提供的装运细节和</w:t>
      </w:r>
      <w:r>
        <w:rPr>
          <w:rFonts w:ascii="宋体" w:hAnsi="宋体"/>
        </w:rPr>
        <w:t>/</w:t>
      </w:r>
      <w:r>
        <w:rPr>
          <w:rFonts w:ascii="宋体" w:hAnsi="宋体" w:hint="eastAsia"/>
        </w:rPr>
        <w:t>或其他单据执行合同条款的具体规定。</w:t>
      </w:r>
    </w:p>
    <w:p w:rsidR="0029087A" w:rsidRDefault="00F648AF">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rsidR="0029087A" w:rsidRDefault="00F648AF">
      <w:pPr>
        <w:numPr>
          <w:ilvl w:val="1"/>
          <w:numId w:val="10"/>
        </w:numPr>
        <w:tabs>
          <w:tab w:val="clear" w:pos="1134"/>
          <w:tab w:val="left" w:pos="840"/>
        </w:tabs>
        <w:spacing w:before="0" w:afterAutospacing="0"/>
        <w:ind w:left="0" w:right="0" w:firstLineChars="200" w:firstLine="420"/>
        <w:rPr>
          <w:rFonts w:ascii="宋体" w:hAnsi="宋体"/>
        </w:rPr>
      </w:pPr>
      <w:r>
        <w:rPr>
          <w:rFonts w:ascii="宋体" w:hAnsi="宋体" w:hint="eastAsia"/>
        </w:rPr>
        <w:t xml:space="preserve"> 乙方应提交的单据执行合同条款的具体规定。</w:t>
      </w:r>
    </w:p>
    <w:p w:rsidR="0029087A" w:rsidRDefault="00F648AF">
      <w:pPr>
        <w:tabs>
          <w:tab w:val="left" w:pos="840"/>
          <w:tab w:val="left" w:pos="1843"/>
        </w:tabs>
        <w:spacing w:before="0" w:afterAutospacing="0"/>
        <w:ind w:left="422" w:right="0"/>
        <w:outlineLvl w:val="1"/>
        <w:rPr>
          <w:rFonts w:ascii="宋体" w:hAnsi="宋体"/>
          <w:b/>
        </w:rPr>
      </w:pPr>
      <w:bookmarkStart w:id="294" w:name="_Toc25434"/>
      <w:bookmarkStart w:id="295" w:name="_Toc20395"/>
      <w:bookmarkStart w:id="296" w:name="_Toc26573"/>
      <w:bookmarkStart w:id="297" w:name="_Toc23906"/>
      <w:bookmarkStart w:id="298" w:name="_Toc370933865"/>
      <w:bookmarkStart w:id="299" w:name="_Toc11638"/>
      <w:bookmarkStart w:id="300" w:name="_Toc23304"/>
      <w:bookmarkStart w:id="301" w:name="_Toc14212"/>
      <w:bookmarkStart w:id="302" w:name="_Toc29174"/>
      <w:bookmarkStart w:id="303" w:name="_Toc378514962"/>
      <w:bookmarkStart w:id="304" w:name="_Toc11528"/>
      <w:bookmarkStart w:id="305" w:name="_Toc10285"/>
      <w:bookmarkStart w:id="306" w:name="_Toc2014"/>
      <w:bookmarkStart w:id="307" w:name="_Toc385427848"/>
      <w:bookmarkStart w:id="308" w:name="_Toc390098474"/>
      <w:bookmarkStart w:id="309" w:name="_Toc23157"/>
      <w:bookmarkStart w:id="310" w:name="_Toc3365"/>
      <w:bookmarkStart w:id="311" w:name="_Toc25750645"/>
      <w:bookmarkStart w:id="312" w:name="_Toc492478773"/>
      <w:bookmarkStart w:id="313" w:name="_Toc18844"/>
      <w:bookmarkStart w:id="314" w:name="_Toc3042"/>
      <w:bookmarkStart w:id="315" w:name="_Toc22801"/>
      <w:bookmarkStart w:id="316" w:name="_Toc9877"/>
      <w:bookmarkStart w:id="317" w:name="_Toc22446"/>
      <w:r>
        <w:rPr>
          <w:rFonts w:ascii="宋体" w:hAnsi="宋体" w:hint="eastAsia"/>
          <w:b/>
        </w:rPr>
        <w:t>11.所有权与风险转移</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29087A" w:rsidRDefault="00F648AF">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rsidR="0029087A" w:rsidRDefault="00F648AF">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货物毁损、灭失的风险在验收合格并移交完毕后由乙方转移到甲方。</w:t>
      </w:r>
    </w:p>
    <w:p w:rsidR="0029087A" w:rsidRDefault="00F648AF">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在拒收情况下，或者解除合同的，货物毁损、灭失的风险由乙方承担。</w:t>
      </w:r>
    </w:p>
    <w:p w:rsidR="0029087A" w:rsidRDefault="00F648AF">
      <w:pPr>
        <w:numPr>
          <w:ilvl w:val="1"/>
          <w:numId w:val="11"/>
        </w:numPr>
        <w:tabs>
          <w:tab w:val="clear" w:pos="1134"/>
          <w:tab w:val="left" w:pos="920"/>
        </w:tabs>
        <w:spacing w:before="0" w:afterAutospacing="0"/>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rsidR="0029087A" w:rsidRDefault="00F648AF">
      <w:pPr>
        <w:tabs>
          <w:tab w:val="left" w:pos="540"/>
          <w:tab w:val="left" w:pos="840"/>
          <w:tab w:val="left" w:pos="1134"/>
        </w:tabs>
        <w:spacing w:before="0" w:afterAutospacing="0"/>
        <w:ind w:right="0" w:firstLineChars="200" w:firstLine="422"/>
        <w:outlineLvl w:val="1"/>
        <w:rPr>
          <w:rFonts w:ascii="宋体" w:hAnsi="宋体"/>
          <w:b/>
        </w:rPr>
      </w:pPr>
      <w:bookmarkStart w:id="318" w:name="_Toc2366"/>
      <w:bookmarkStart w:id="319" w:name="_Toc370933867"/>
      <w:bookmarkStart w:id="320" w:name="_Toc5330"/>
      <w:bookmarkStart w:id="321" w:name="_Toc5208"/>
      <w:bookmarkStart w:id="322" w:name="_Toc3640"/>
      <w:bookmarkStart w:id="323" w:name="_Toc28032"/>
      <w:bookmarkStart w:id="324" w:name="_Toc26828"/>
      <w:bookmarkStart w:id="325" w:name="_Toc492478775"/>
      <w:bookmarkStart w:id="326" w:name="_Toc12408"/>
      <w:bookmarkStart w:id="327" w:name="_Toc22984"/>
      <w:bookmarkStart w:id="328" w:name="_Toc17205"/>
      <w:bookmarkStart w:id="329" w:name="_Toc5445"/>
      <w:bookmarkStart w:id="330" w:name="_Toc22558"/>
      <w:bookmarkStart w:id="331" w:name="_Toc26080"/>
      <w:bookmarkStart w:id="332" w:name="_Toc31008"/>
      <w:bookmarkStart w:id="333" w:name="_Toc28209"/>
      <w:bookmarkStart w:id="334" w:name="_Toc1991"/>
      <w:bookmarkStart w:id="335" w:name="_Toc378514964"/>
      <w:bookmarkStart w:id="336" w:name="_Toc28122"/>
      <w:bookmarkStart w:id="337" w:name="_Toc390098476"/>
      <w:bookmarkStart w:id="338" w:name="_Toc25750646"/>
      <w:bookmarkStart w:id="339" w:name="_Toc20300"/>
      <w:bookmarkStart w:id="340" w:name="_Toc13663"/>
      <w:bookmarkStart w:id="341" w:name="_Toc385427850"/>
      <w:r>
        <w:rPr>
          <w:rFonts w:ascii="宋体" w:hAnsi="宋体" w:hint="eastAsia"/>
          <w:b/>
        </w:rPr>
        <w:t>12.运输</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29087A" w:rsidRDefault="00F648AF">
      <w:pPr>
        <w:numPr>
          <w:ilvl w:val="0"/>
          <w:numId w:val="12"/>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乙方应在任何货物运送至甲方指定现场日期前</w:t>
      </w:r>
      <w:r>
        <w:rPr>
          <w:rFonts w:ascii="宋体" w:hAnsi="宋体" w:hint="eastAsia"/>
          <w:u w:val="single"/>
        </w:rPr>
        <w:t>7天</w:t>
      </w:r>
      <w:r>
        <w:rPr>
          <w:rFonts w:ascii="宋体" w:hAnsi="宋体" w:hint="eastAsia"/>
        </w:rPr>
        <w:t>通知甲方。</w:t>
      </w:r>
    </w:p>
    <w:p w:rsidR="0029087A" w:rsidRDefault="00F648AF">
      <w:pPr>
        <w:numPr>
          <w:ilvl w:val="0"/>
          <w:numId w:val="12"/>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rsidR="0029087A" w:rsidRDefault="00F648AF">
      <w:pPr>
        <w:tabs>
          <w:tab w:val="left" w:pos="840"/>
          <w:tab w:val="left" w:pos="1843"/>
        </w:tabs>
        <w:spacing w:before="0" w:afterAutospacing="0"/>
        <w:ind w:left="422" w:right="0"/>
        <w:outlineLvl w:val="1"/>
        <w:rPr>
          <w:rFonts w:ascii="宋体" w:hAnsi="宋体"/>
          <w:b/>
        </w:rPr>
      </w:pPr>
      <w:bookmarkStart w:id="342" w:name="_Toc25594"/>
      <w:bookmarkStart w:id="343" w:name="_Toc7764"/>
      <w:bookmarkStart w:id="344" w:name="_Toc18029"/>
      <w:bookmarkStart w:id="345" w:name="_Toc28351"/>
      <w:bookmarkStart w:id="346" w:name="_Toc25004"/>
      <w:bookmarkStart w:id="347" w:name="_Toc23523"/>
      <w:bookmarkStart w:id="348" w:name="_Toc25750647"/>
      <w:bookmarkStart w:id="349" w:name="_Toc10639"/>
      <w:bookmarkStart w:id="350" w:name="_Toc20434"/>
      <w:bookmarkStart w:id="351" w:name="_Toc2108"/>
      <w:bookmarkStart w:id="352" w:name="_Toc23976"/>
      <w:bookmarkStart w:id="353" w:name="_Toc15819"/>
      <w:bookmarkStart w:id="354" w:name="_Toc10693"/>
      <w:bookmarkStart w:id="355" w:name="_Toc23350"/>
      <w:bookmarkStart w:id="356" w:name="_Toc606"/>
      <w:bookmarkStart w:id="357" w:name="_Toc21300"/>
      <w:bookmarkStart w:id="358" w:name="_Toc390098477"/>
      <w:bookmarkStart w:id="359" w:name="_Toc28552"/>
      <w:bookmarkStart w:id="360" w:name="_Toc13163"/>
      <w:bookmarkStart w:id="361" w:name="_Toc31553"/>
      <w:bookmarkStart w:id="362" w:name="_Toc385427851"/>
      <w:bookmarkStart w:id="363" w:name="_Toc378514965"/>
      <w:bookmarkStart w:id="364" w:name="_Toc370933868"/>
      <w:bookmarkStart w:id="365" w:name="_Toc492478776"/>
      <w:r>
        <w:rPr>
          <w:rFonts w:ascii="宋体" w:hAnsi="宋体" w:hint="eastAsia"/>
          <w:b/>
        </w:rPr>
        <w:t>13.服务</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29087A" w:rsidRDefault="00F648AF">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乙方提供的服务的费用已含在合同价格中。</w:t>
      </w:r>
    </w:p>
    <w:p w:rsidR="0029087A" w:rsidRDefault="00F648AF">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具体服务内容与范围详见以下条款。</w:t>
      </w:r>
    </w:p>
    <w:p w:rsidR="0029087A" w:rsidRDefault="00F648AF">
      <w:pPr>
        <w:numPr>
          <w:ilvl w:val="1"/>
          <w:numId w:val="13"/>
        </w:numPr>
        <w:tabs>
          <w:tab w:val="clear" w:pos="1134"/>
          <w:tab w:val="left" w:pos="1020"/>
        </w:tabs>
        <w:spacing w:before="0" w:afterAutospacing="0"/>
        <w:ind w:left="0" w:right="0" w:firstLineChars="200" w:firstLine="420"/>
        <w:rPr>
          <w:rFonts w:ascii="宋体" w:hAnsi="宋体"/>
        </w:rPr>
      </w:pPr>
      <w:r>
        <w:rPr>
          <w:rFonts w:ascii="宋体" w:hAnsi="宋体" w:hint="eastAsia"/>
        </w:rPr>
        <w:t>乙方须按甲方要求提供下列服务，且所有服务的费用由乙方承担：</w:t>
      </w:r>
    </w:p>
    <w:p w:rsidR="0029087A" w:rsidRDefault="00F648AF">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提供货物组装和维修所需的专用工具和软件；（如有）</w:t>
      </w:r>
    </w:p>
    <w:p w:rsidR="0029087A" w:rsidRDefault="00F648AF">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为所供货物提供详细的操作和维护手册；（如有）</w:t>
      </w:r>
    </w:p>
    <w:p w:rsidR="0029087A" w:rsidRDefault="00F648AF">
      <w:pPr>
        <w:numPr>
          <w:ilvl w:val="2"/>
          <w:numId w:val="13"/>
        </w:numPr>
        <w:tabs>
          <w:tab w:val="clear" w:pos="720"/>
        </w:tabs>
        <w:spacing w:before="0" w:afterAutospacing="0"/>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rsidR="0029087A" w:rsidRDefault="00F648AF">
      <w:pPr>
        <w:tabs>
          <w:tab w:val="left" w:pos="840"/>
          <w:tab w:val="left" w:pos="1134"/>
        </w:tabs>
        <w:spacing w:before="0" w:afterAutospacing="0"/>
        <w:ind w:left="422" w:right="0"/>
        <w:outlineLvl w:val="1"/>
        <w:rPr>
          <w:rFonts w:ascii="宋体" w:hAnsi="宋体"/>
          <w:b/>
        </w:rPr>
      </w:pPr>
      <w:bookmarkStart w:id="366" w:name="_Toc459797496"/>
      <w:bookmarkStart w:id="367" w:name="_Toc459797510"/>
      <w:bookmarkStart w:id="368" w:name="_Toc459730456"/>
      <w:bookmarkStart w:id="369" w:name="_Toc459730443"/>
      <w:bookmarkStart w:id="370" w:name="_Toc459730453"/>
      <w:bookmarkStart w:id="371" w:name="_Toc459797495"/>
      <w:bookmarkStart w:id="372" w:name="_Toc459730458"/>
      <w:bookmarkStart w:id="373" w:name="_Toc459730444"/>
      <w:bookmarkStart w:id="374" w:name="_Toc459797512"/>
      <w:bookmarkStart w:id="375" w:name="_Toc459797498"/>
      <w:bookmarkStart w:id="376" w:name="_Toc459730448"/>
      <w:bookmarkStart w:id="377" w:name="_Toc459797500"/>
      <w:bookmarkStart w:id="378" w:name="_Toc459730451"/>
      <w:bookmarkStart w:id="379" w:name="_Toc459797509"/>
      <w:bookmarkStart w:id="380" w:name="_Toc459797497"/>
      <w:bookmarkStart w:id="381" w:name="_Toc459730457"/>
      <w:bookmarkStart w:id="382" w:name="_Toc459797499"/>
      <w:bookmarkStart w:id="383" w:name="_Toc459730459"/>
      <w:bookmarkStart w:id="384" w:name="_Toc459797507"/>
      <w:bookmarkStart w:id="385" w:name="_Toc459797502"/>
      <w:bookmarkStart w:id="386" w:name="_Toc459730454"/>
      <w:bookmarkStart w:id="387" w:name="_Toc459797504"/>
      <w:bookmarkStart w:id="388" w:name="_Toc459730447"/>
      <w:bookmarkStart w:id="389" w:name="_Toc459797506"/>
      <w:bookmarkStart w:id="390" w:name="_Toc459730452"/>
      <w:bookmarkStart w:id="391" w:name="_Toc459730450"/>
      <w:bookmarkStart w:id="392" w:name="_Toc459797503"/>
      <w:bookmarkStart w:id="393" w:name="_Toc459730446"/>
      <w:bookmarkStart w:id="394" w:name="_Toc459730445"/>
      <w:bookmarkStart w:id="395" w:name="_Toc459797511"/>
      <w:bookmarkStart w:id="396" w:name="_Toc459730442"/>
      <w:bookmarkStart w:id="397" w:name="_Toc459797508"/>
      <w:bookmarkStart w:id="398" w:name="_Toc459730455"/>
      <w:bookmarkStart w:id="399" w:name="_Toc459797505"/>
      <w:bookmarkStart w:id="400" w:name="_Toc459730449"/>
      <w:bookmarkStart w:id="401" w:name="_Toc459797501"/>
      <w:bookmarkStart w:id="402" w:name="_Toc26522"/>
      <w:bookmarkStart w:id="403" w:name="_Toc385427853"/>
      <w:bookmarkStart w:id="404" w:name="_Toc23897"/>
      <w:bookmarkStart w:id="405" w:name="_Toc1101"/>
      <w:bookmarkStart w:id="406" w:name="_Toc4379"/>
      <w:bookmarkStart w:id="407" w:name="_Toc25253"/>
      <w:bookmarkStart w:id="408" w:name="_Toc19108"/>
      <w:bookmarkStart w:id="409" w:name="_Toc378514967"/>
      <w:bookmarkStart w:id="410" w:name="_Toc370933870"/>
      <w:bookmarkStart w:id="411" w:name="_Toc20368"/>
      <w:bookmarkStart w:id="412" w:name="_Toc27587"/>
      <w:bookmarkStart w:id="413" w:name="_Toc28005"/>
      <w:bookmarkStart w:id="414" w:name="_Toc7041"/>
      <w:bookmarkStart w:id="415" w:name="_Toc492478777"/>
      <w:bookmarkStart w:id="416" w:name="_Toc28676"/>
      <w:bookmarkStart w:id="417" w:name="_Toc28755"/>
      <w:bookmarkStart w:id="418" w:name="_Toc25750648"/>
      <w:bookmarkStart w:id="419" w:name="_Toc18790"/>
      <w:bookmarkStart w:id="420" w:name="_Toc10410"/>
      <w:bookmarkStart w:id="421" w:name="_Toc29198"/>
      <w:bookmarkStart w:id="422" w:name="_Toc390098479"/>
      <w:bookmarkStart w:id="423" w:name="_Toc14019"/>
      <w:bookmarkStart w:id="424" w:name="_Toc19245"/>
      <w:bookmarkStart w:id="425" w:name="_Toc8003"/>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宋体" w:hAnsi="宋体" w:hint="eastAsia"/>
          <w:b/>
        </w:rPr>
        <w:t>14.保证</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29087A" w:rsidRDefault="00F648AF">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乙方应保证合同项下所供货物是全新的、未使用过的，是最新或目前的型号，除非合同另有规定，货物应含有设计上和材料的全部最新改进，所有有关的技术规格须与用户需求书的规定一</w:t>
      </w:r>
      <w:r>
        <w:rPr>
          <w:rFonts w:ascii="宋体" w:hAnsi="宋体" w:hint="eastAsia"/>
        </w:rPr>
        <w:lastRenderedPageBreak/>
        <w:t>致。乙方进一步保证，合同项下提供的全部货物没有设计、材料或工艺上的缺陷，或者没有因乙方的行为或疏忽而产生的缺陷，这些缺陷是所供货物在甲方所在地现行条件下正常使用可能产生的。</w:t>
      </w:r>
    </w:p>
    <w:p w:rsidR="0029087A" w:rsidRDefault="00F648AF">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29087A" w:rsidRDefault="00F648AF">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29087A" w:rsidRDefault="00F648AF">
      <w:pPr>
        <w:numPr>
          <w:ilvl w:val="2"/>
          <w:numId w:val="14"/>
        </w:numPr>
        <w:spacing w:before="0" w:afterAutospacing="0"/>
        <w:ind w:left="0" w:right="0" w:firstLineChars="200" w:firstLine="420"/>
        <w:rPr>
          <w:rFonts w:ascii="宋体" w:hAnsi="宋体"/>
        </w:rPr>
      </w:pPr>
      <w:r>
        <w:rPr>
          <w:rFonts w:ascii="宋体" w:hAnsi="宋体" w:hint="eastAsia"/>
        </w:rPr>
        <w:t>乙方在收到通知后按合同规定期限免费维修或更换有缺陷的货物或部件；</w:t>
      </w:r>
    </w:p>
    <w:p w:rsidR="0029087A" w:rsidRDefault="00F648AF">
      <w:pPr>
        <w:numPr>
          <w:ilvl w:val="2"/>
          <w:numId w:val="14"/>
        </w:numPr>
        <w:spacing w:before="0" w:afterAutospacing="0"/>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rsidR="0029087A" w:rsidRDefault="00F648AF">
      <w:pPr>
        <w:numPr>
          <w:ilvl w:val="1"/>
          <w:numId w:val="14"/>
        </w:numPr>
        <w:tabs>
          <w:tab w:val="clear" w:pos="1134"/>
          <w:tab w:val="left" w:pos="940"/>
        </w:tabs>
        <w:spacing w:before="0" w:afterAutospacing="0"/>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rsidR="0029087A" w:rsidRDefault="00F648AF">
      <w:pPr>
        <w:numPr>
          <w:ilvl w:val="1"/>
          <w:numId w:val="14"/>
        </w:numPr>
        <w:tabs>
          <w:tab w:val="clear" w:pos="1134"/>
          <w:tab w:val="left" w:pos="940"/>
        </w:tabs>
        <w:spacing w:before="0" w:afterAutospacing="0"/>
        <w:ind w:left="0" w:right="0" w:firstLineChars="200" w:firstLine="420"/>
        <w:rPr>
          <w:rFonts w:ascii="宋体" w:hAnsi="宋体"/>
        </w:rPr>
      </w:pPr>
      <w:r>
        <w:rPr>
          <w:rFonts w:ascii="宋体" w:hAnsi="宋体" w:hint="eastAsia"/>
        </w:rPr>
        <w:t>质量保证期</w:t>
      </w:r>
    </w:p>
    <w:p w:rsidR="0029087A" w:rsidRDefault="00F648AF">
      <w:pPr>
        <w:numPr>
          <w:ilvl w:val="2"/>
          <w:numId w:val="14"/>
        </w:numPr>
        <w:spacing w:before="0" w:afterAutospacing="0"/>
        <w:ind w:left="0" w:right="0" w:firstLineChars="200" w:firstLine="420"/>
        <w:rPr>
          <w:rFonts w:ascii="宋体" w:hAnsi="宋体"/>
        </w:rPr>
      </w:pPr>
      <w:r>
        <w:rPr>
          <w:rFonts w:ascii="宋体" w:hAnsi="宋体" w:hint="eastAsia"/>
        </w:rPr>
        <w:t>正常质量保证期</w:t>
      </w:r>
    </w:p>
    <w:p w:rsidR="0029087A" w:rsidRDefault="00F648AF">
      <w:pPr>
        <w:tabs>
          <w:tab w:val="left" w:pos="840"/>
        </w:tabs>
        <w:spacing w:before="0" w:afterAutospacing="0"/>
        <w:ind w:right="0" w:firstLineChars="200" w:firstLine="422"/>
        <w:rPr>
          <w:rFonts w:ascii="宋体" w:hAnsi="宋体"/>
        </w:rPr>
      </w:pPr>
      <w:r>
        <w:rPr>
          <w:rFonts w:ascii="宋体" w:hAnsi="宋体"/>
          <w:b/>
        </w:rPr>
        <w:t xml:space="preserve">14.5.1.1 </w:t>
      </w:r>
      <w:r>
        <w:rPr>
          <w:rFonts w:ascii="宋体" w:hAnsi="宋体" w:hint="eastAsia"/>
          <w:b/>
        </w:rPr>
        <w:t>正常质量保证期为：自验收合格之日起</w:t>
      </w:r>
      <w:r>
        <w:rPr>
          <w:rFonts w:ascii="宋体" w:hAnsi="宋体"/>
          <w:b/>
          <w:u w:val="single"/>
        </w:rPr>
        <w:t xml:space="preserve">  </w:t>
      </w:r>
      <w:r>
        <w:rPr>
          <w:rFonts w:ascii="宋体" w:hAnsi="宋体" w:hint="eastAsia"/>
          <w:b/>
          <w:u w:val="single"/>
        </w:rPr>
        <w:t>12</w:t>
      </w:r>
      <w:r>
        <w:rPr>
          <w:rFonts w:ascii="宋体" w:hAnsi="宋体"/>
          <w:b/>
          <w:u w:val="single"/>
        </w:rPr>
        <w:t xml:space="preserve"> </w:t>
      </w:r>
      <w:r>
        <w:rPr>
          <w:rFonts w:ascii="宋体" w:hAnsi="宋体" w:hint="eastAsia"/>
          <w:b/>
        </w:rPr>
        <w:t>个月内，详见</w:t>
      </w:r>
      <w:r>
        <w:rPr>
          <w:rFonts w:ascii="宋体" w:hAnsi="宋体" w:hint="eastAsia"/>
          <w:b/>
          <w:highlight w:val="red"/>
        </w:rPr>
        <w:t>附件3</w:t>
      </w:r>
      <w:r>
        <w:rPr>
          <w:rFonts w:ascii="宋体" w:hAnsi="宋体" w:hint="eastAsia"/>
          <w:b/>
        </w:rPr>
        <w:t>《技术需求及数量表》（如中选人询比价申请文件中承诺的质量保证期优于询比价文件要求，按询比价申请人承诺的质量保证期执行）</w:t>
      </w:r>
      <w:r>
        <w:rPr>
          <w:rFonts w:ascii="宋体" w:hAnsi="宋体" w:hint="eastAsia"/>
        </w:rPr>
        <w:t>。</w:t>
      </w:r>
    </w:p>
    <w:p w:rsidR="0029087A" w:rsidRDefault="00F648AF">
      <w:pPr>
        <w:spacing w:before="0" w:afterAutospacing="0"/>
        <w:ind w:right="0" w:firstLineChars="200" w:firstLine="420"/>
        <w:rPr>
          <w:rFonts w:ascii="宋体" w:hAnsi="宋体"/>
        </w:rPr>
      </w:pPr>
      <w:r>
        <w:rPr>
          <w:rFonts w:ascii="宋体" w:hAnsi="宋体"/>
        </w:rPr>
        <w:t>14.5.1.</w:t>
      </w:r>
      <w:r>
        <w:rPr>
          <w:rFonts w:ascii="宋体" w:hAnsi="宋体" w:hint="eastAsia"/>
        </w:rPr>
        <w:t>2</w:t>
      </w:r>
      <w:r>
        <w:rPr>
          <w:rFonts w:ascii="宋体" w:hAnsi="宋体"/>
        </w:rPr>
        <w:t xml:space="preserve"> </w:t>
      </w:r>
      <w:r>
        <w:rPr>
          <w:rFonts w:ascii="宋体" w:hAnsi="宋体" w:hint="eastAsia"/>
        </w:rPr>
        <w:t>在正常质量保证期内，乙方应对在合同条款之</w:t>
      </w:r>
      <w:r>
        <w:rPr>
          <w:rFonts w:ascii="宋体" w:hAnsi="宋体"/>
        </w:rPr>
        <w:t>14.5.1.1</w:t>
      </w:r>
      <w:r>
        <w:rPr>
          <w:rFonts w:ascii="宋体" w:hAnsi="宋体" w:hint="eastAsia"/>
        </w:rPr>
        <w:t>所述时间内出现或产生的缺陷或项目任何部分的损害，根据合同条款</w:t>
      </w:r>
      <w:r>
        <w:rPr>
          <w:rFonts w:ascii="宋体" w:hAnsi="宋体"/>
        </w:rPr>
        <w:t>14条和32条的规定向甲方承担责任，并满足甲方的要求。</w:t>
      </w:r>
    </w:p>
    <w:p w:rsidR="0029087A" w:rsidRDefault="00F648AF">
      <w:pPr>
        <w:spacing w:before="0" w:afterAutospacing="0"/>
        <w:ind w:right="0" w:firstLineChars="200" w:firstLine="420"/>
        <w:rPr>
          <w:rFonts w:ascii="宋体" w:hAnsi="宋体"/>
        </w:rPr>
      </w:pPr>
      <w:r>
        <w:rPr>
          <w:rFonts w:ascii="宋体" w:hAnsi="宋体"/>
        </w:rPr>
        <w:t>14.5.1.</w:t>
      </w:r>
      <w:r>
        <w:rPr>
          <w:rFonts w:ascii="宋体" w:hAnsi="宋体" w:hint="eastAsia"/>
        </w:rPr>
        <w:t>3</w:t>
      </w:r>
      <w:r>
        <w:rPr>
          <w:rFonts w:ascii="宋体" w:hAnsi="宋体"/>
        </w:rPr>
        <w:t xml:space="preserve"> </w:t>
      </w:r>
      <w:r>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rsidR="0029087A" w:rsidRDefault="00F648AF">
      <w:pPr>
        <w:spacing w:before="0" w:afterAutospacing="0"/>
        <w:ind w:right="0" w:firstLineChars="200" w:firstLine="420"/>
        <w:rPr>
          <w:rFonts w:ascii="宋体" w:hAnsi="宋体"/>
        </w:rPr>
      </w:pPr>
      <w:r>
        <w:rPr>
          <w:rFonts w:ascii="宋体" w:hAnsi="宋体"/>
        </w:rPr>
        <w:t>14.5.1.</w:t>
      </w:r>
      <w:r>
        <w:rPr>
          <w:rFonts w:ascii="宋体" w:hAnsi="宋体" w:hint="eastAsia"/>
        </w:rPr>
        <w:t>4</w:t>
      </w:r>
      <w:r>
        <w:rPr>
          <w:rFonts w:ascii="宋体" w:hAnsi="宋体"/>
        </w:rPr>
        <w:t xml:space="preserve"> </w:t>
      </w:r>
      <w:r>
        <w:rPr>
          <w:rFonts w:ascii="宋体" w:hAnsi="宋体" w:hint="eastAsia"/>
        </w:rPr>
        <w:t>本合同项下的货物（包含所有零部件）正常质量保证期</w:t>
      </w:r>
      <w:r>
        <w:rPr>
          <w:rFonts w:ascii="宋体" w:hAnsi="宋体"/>
          <w:u w:val="single"/>
        </w:rPr>
        <w:t xml:space="preserve">  </w:t>
      </w:r>
      <w:r>
        <w:rPr>
          <w:rFonts w:ascii="宋体" w:hAnsi="宋体" w:hint="eastAsia"/>
          <w:u w:val="single"/>
        </w:rPr>
        <w:t>12</w:t>
      </w:r>
      <w:r>
        <w:rPr>
          <w:rFonts w:ascii="宋体" w:hAnsi="宋体"/>
          <w:u w:val="single"/>
        </w:rPr>
        <w:t xml:space="preserve">  </w:t>
      </w:r>
      <w:r>
        <w:rPr>
          <w:rFonts w:ascii="宋体" w:hAnsi="宋体" w:hint="eastAsia"/>
        </w:rPr>
        <w:t>个月内，详见</w:t>
      </w:r>
      <w:r>
        <w:rPr>
          <w:rFonts w:ascii="宋体" w:hAnsi="宋体" w:hint="eastAsia"/>
          <w:highlight w:val="red"/>
        </w:rPr>
        <w:t>附件3</w:t>
      </w:r>
      <w:r>
        <w:rPr>
          <w:rFonts w:ascii="宋体" w:hAnsi="宋体" w:hint="eastAsia"/>
        </w:rPr>
        <w:t>《技术需求及数量表》</w:t>
      </w:r>
      <w:r>
        <w:rPr>
          <w:rFonts w:ascii="宋体" w:hAnsi="宋体" w:hint="eastAsia"/>
          <w:b/>
        </w:rPr>
        <w:t>（如中选人询比价申请文件中承诺的质量保证期优于询比价文件要求，按询比价申请人承诺的质量保证期执行）</w:t>
      </w:r>
      <w:r>
        <w:rPr>
          <w:rFonts w:ascii="宋体" w:hAnsi="宋体" w:hint="eastAsia"/>
        </w:rPr>
        <w:t>，自验收合格之日起计算；提供免费上门维修（包含所有配件的更换及服务）及保养服务，正常质量保证期内至少每季度巡检一次。</w:t>
      </w:r>
    </w:p>
    <w:p w:rsidR="0029087A" w:rsidRDefault="00F648AF">
      <w:pPr>
        <w:spacing w:before="0" w:afterAutospacing="0"/>
        <w:ind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rsidR="0029087A" w:rsidRDefault="00F648AF">
      <w:pPr>
        <w:spacing w:before="0" w:afterAutospacing="0"/>
        <w:ind w:right="0" w:firstLineChars="200" w:firstLine="420"/>
        <w:rPr>
          <w:rFonts w:ascii="宋体" w:hAnsi="宋体"/>
        </w:rPr>
      </w:pPr>
      <w:r>
        <w:rPr>
          <w:rFonts w:ascii="宋体" w:hAnsi="宋体"/>
        </w:rPr>
        <w:t>14.5.1.</w:t>
      </w:r>
      <w:r>
        <w:rPr>
          <w:rFonts w:ascii="宋体" w:hAnsi="宋体" w:hint="eastAsia"/>
        </w:rPr>
        <w:t>6</w:t>
      </w:r>
      <w:r>
        <w:rPr>
          <w:rFonts w:ascii="宋体" w:hAnsi="宋体"/>
        </w:rPr>
        <w:t xml:space="preserve"> </w:t>
      </w:r>
      <w:r>
        <w:rPr>
          <w:rFonts w:ascii="宋体" w:hAnsi="宋体" w:hint="eastAsia"/>
        </w:rPr>
        <w:t>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rsidR="0029087A" w:rsidRDefault="00F648AF">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29087A" w:rsidRDefault="00F648AF">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29087A" w:rsidRDefault="00F648AF">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如果乙方收到通知后在合同条款第</w:t>
      </w:r>
      <w:r>
        <w:rPr>
          <w:rFonts w:ascii="宋体" w:hAnsi="宋体"/>
        </w:rPr>
        <w:t>3</w:t>
      </w:r>
      <w:r>
        <w:rPr>
          <w:rFonts w:ascii="宋体" w:hAnsi="宋体" w:hint="eastAsia"/>
        </w:rPr>
        <w:t>2条规定的时间内没有以合理的速度弥补缺陷，甲方可采取必要的补救措施，但其风险和费用将由乙方承担，甲方根据合同规定对乙方行使的其他权力不受影响。</w:t>
      </w:r>
    </w:p>
    <w:p w:rsidR="0029087A" w:rsidRDefault="00F648AF">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如果任何缺损部分乙方不能在合同条款</w:t>
      </w:r>
      <w:r>
        <w:rPr>
          <w:rFonts w:ascii="宋体" w:hAnsi="宋体"/>
        </w:rPr>
        <w:t>3</w:t>
      </w:r>
      <w:r>
        <w:rPr>
          <w:rFonts w:ascii="宋体" w:hAnsi="宋体" w:hint="eastAsia"/>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29087A" w:rsidRDefault="00F648AF">
      <w:pPr>
        <w:numPr>
          <w:ilvl w:val="1"/>
          <w:numId w:val="14"/>
        </w:numPr>
        <w:tabs>
          <w:tab w:val="clear" w:pos="1134"/>
          <w:tab w:val="left" w:pos="960"/>
        </w:tabs>
        <w:spacing w:before="0" w:afterAutospacing="0"/>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29087A" w:rsidRDefault="00F648AF">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rsidR="0029087A" w:rsidRDefault="00F648AF">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rsidR="0029087A" w:rsidRDefault="00F648AF">
      <w:pPr>
        <w:numPr>
          <w:ilvl w:val="1"/>
          <w:numId w:val="14"/>
        </w:numPr>
        <w:tabs>
          <w:tab w:val="clear" w:pos="1134"/>
          <w:tab w:val="left" w:pos="1040"/>
        </w:tabs>
        <w:spacing w:before="0" w:afterAutospacing="0"/>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rsidR="0029087A" w:rsidRDefault="00F648AF">
      <w:pPr>
        <w:tabs>
          <w:tab w:val="left" w:pos="840"/>
          <w:tab w:val="left" w:pos="1843"/>
        </w:tabs>
        <w:spacing w:before="0" w:afterAutospacing="0"/>
        <w:ind w:left="422" w:right="0"/>
        <w:outlineLvl w:val="1"/>
        <w:rPr>
          <w:rFonts w:ascii="宋体" w:hAnsi="宋体"/>
          <w:b/>
        </w:rPr>
      </w:pPr>
      <w:bookmarkStart w:id="426" w:name="_Toc30070"/>
      <w:bookmarkStart w:id="427" w:name="_Toc13238"/>
      <w:bookmarkStart w:id="428" w:name="_Toc28560"/>
      <w:bookmarkStart w:id="429" w:name="_Toc23773"/>
      <w:bookmarkStart w:id="430" w:name="_Toc1295"/>
      <w:bookmarkStart w:id="431" w:name="_Toc24420"/>
      <w:bookmarkStart w:id="432" w:name="_Toc10179"/>
      <w:bookmarkStart w:id="433" w:name="_Toc13916"/>
      <w:bookmarkStart w:id="434" w:name="_Toc390098480"/>
      <w:bookmarkStart w:id="435" w:name="_Toc21624"/>
      <w:bookmarkStart w:id="436" w:name="_Toc19053"/>
      <w:bookmarkStart w:id="437" w:name="_Toc3299"/>
      <w:bookmarkStart w:id="438" w:name="_Toc886"/>
      <w:bookmarkStart w:id="439" w:name="_Toc385427854"/>
      <w:bookmarkStart w:id="440" w:name="_Toc25750649"/>
      <w:bookmarkStart w:id="441" w:name="_Toc16602"/>
      <w:bookmarkStart w:id="442" w:name="_Toc492478778"/>
      <w:bookmarkStart w:id="443" w:name="_Toc32206"/>
      <w:bookmarkStart w:id="444" w:name="_Toc32188"/>
      <w:bookmarkStart w:id="445" w:name="_Toc23162"/>
      <w:bookmarkStart w:id="446" w:name="_Toc378514968"/>
      <w:bookmarkStart w:id="447" w:name="_Toc26721"/>
      <w:bookmarkStart w:id="448" w:name="_Toc370933871"/>
      <w:bookmarkStart w:id="449" w:name="_Toc11315"/>
      <w:r>
        <w:rPr>
          <w:rFonts w:ascii="宋体" w:hAnsi="宋体" w:hint="eastAsia"/>
          <w:b/>
        </w:rPr>
        <w:t>15.付款</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29087A" w:rsidRDefault="00F648AF">
      <w:pPr>
        <w:numPr>
          <w:ilvl w:val="1"/>
          <w:numId w:val="15"/>
        </w:numPr>
        <w:tabs>
          <w:tab w:val="left" w:pos="960"/>
          <w:tab w:val="left" w:pos="8364"/>
        </w:tabs>
        <w:spacing w:before="0" w:afterAutospacing="0"/>
        <w:ind w:left="0" w:right="0" w:firstLineChars="200" w:firstLine="420"/>
        <w:rPr>
          <w:rFonts w:ascii="宋体" w:hAnsi="宋体"/>
        </w:rPr>
      </w:pPr>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rsidR="0029087A" w:rsidRDefault="00F648AF">
      <w:pPr>
        <w:numPr>
          <w:ilvl w:val="1"/>
          <w:numId w:val="15"/>
        </w:numPr>
        <w:tabs>
          <w:tab w:val="left" w:pos="960"/>
          <w:tab w:val="left" w:pos="8364"/>
        </w:tabs>
        <w:spacing w:before="0" w:afterAutospacing="0"/>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rsidR="0029087A" w:rsidRDefault="00F648AF">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付款方式。</w:t>
      </w:r>
    </w:p>
    <w:p w:rsidR="0029087A" w:rsidRDefault="00F648AF">
      <w:pPr>
        <w:tabs>
          <w:tab w:val="left" w:pos="1134"/>
          <w:tab w:val="left" w:pos="8364"/>
        </w:tabs>
        <w:spacing w:before="0" w:afterAutospacing="0"/>
        <w:ind w:left="420" w:right="0"/>
        <w:rPr>
          <w:rFonts w:ascii="宋体" w:hAnsi="宋体" w:cs="Arial"/>
        </w:rPr>
      </w:pPr>
      <w:bookmarkStart w:id="450" w:name="_Toc9642"/>
      <w:bookmarkStart w:id="451" w:name="_Toc18054"/>
      <w:bookmarkStart w:id="452" w:name="_Toc27798"/>
      <w:bookmarkStart w:id="453" w:name="_Toc492478779"/>
      <w:bookmarkStart w:id="454" w:name="_Toc370933872"/>
      <w:bookmarkStart w:id="455" w:name="_Toc13281"/>
      <w:bookmarkStart w:id="456" w:name="_Toc385427855"/>
      <w:bookmarkStart w:id="457" w:name="_Toc12729"/>
      <w:bookmarkStart w:id="458" w:name="_Toc24274"/>
      <w:bookmarkStart w:id="459" w:name="_Toc12979"/>
      <w:bookmarkStart w:id="460" w:name="_Toc25750650"/>
      <w:bookmarkStart w:id="461" w:name="_Toc2957"/>
      <w:bookmarkStart w:id="462" w:name="_Toc19387"/>
      <w:bookmarkStart w:id="463" w:name="_Toc28757"/>
      <w:bookmarkStart w:id="464" w:name="_Toc30094"/>
      <w:bookmarkStart w:id="465" w:name="_Toc4697"/>
      <w:bookmarkStart w:id="466" w:name="_Toc18890"/>
      <w:bookmarkStart w:id="467" w:name="_Toc2069"/>
      <w:bookmarkStart w:id="468" w:name="_Toc16641"/>
      <w:bookmarkStart w:id="469" w:name="_Toc378514969"/>
      <w:bookmarkStart w:id="470" w:name="_Toc26222"/>
      <w:bookmarkStart w:id="471" w:name="_Toc9852"/>
      <w:bookmarkStart w:id="472" w:name="_Toc22179"/>
      <w:bookmarkStart w:id="473" w:name="_Toc390098481"/>
      <w:r>
        <w:rPr>
          <w:rFonts w:ascii="宋体" w:hAnsi="宋体" w:cs="Arial" w:hint="eastAsia"/>
        </w:rPr>
        <w:t>15.3.1甲方在收到由乙方提供的以下合格材料后4</w:t>
      </w:r>
      <w:r>
        <w:rPr>
          <w:rFonts w:ascii="宋体" w:hAnsi="宋体" w:cs="Arial"/>
        </w:rPr>
        <w:t>5</w:t>
      </w:r>
      <w:r>
        <w:rPr>
          <w:rFonts w:ascii="宋体" w:hAnsi="宋体" w:cs="Arial" w:hint="eastAsia"/>
        </w:rPr>
        <w:t>个工作日内按该批次验收合格货物金额的90%支付。</w:t>
      </w:r>
    </w:p>
    <w:p w:rsidR="0029087A" w:rsidRDefault="00F648AF">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①乙方开具相应金额的增值税专用发票。</w:t>
      </w:r>
    </w:p>
    <w:p w:rsidR="0029087A" w:rsidRDefault="00F648AF">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②乙方出具的支付申请书。</w:t>
      </w:r>
    </w:p>
    <w:p w:rsidR="0029087A" w:rsidRDefault="00F648AF">
      <w:pPr>
        <w:tabs>
          <w:tab w:val="left" w:pos="1134"/>
          <w:tab w:val="left" w:pos="8364"/>
        </w:tabs>
        <w:spacing w:before="0" w:afterAutospacing="0"/>
        <w:ind w:right="0" w:firstLineChars="200" w:firstLine="420"/>
        <w:rPr>
          <w:rFonts w:ascii="宋体" w:hAnsi="宋体" w:cs="Arial"/>
        </w:rPr>
      </w:pPr>
      <w:r>
        <w:rPr>
          <w:rFonts w:ascii="宋体" w:hAnsi="宋体" w:cs="Arial" w:hint="eastAsia"/>
        </w:rPr>
        <w:t>③货物到货验收清单。</w:t>
      </w:r>
    </w:p>
    <w:p w:rsidR="0029087A" w:rsidRDefault="00F648AF">
      <w:pPr>
        <w:pStyle w:val="a8"/>
        <w:numPr>
          <w:ilvl w:val="0"/>
          <w:numId w:val="16"/>
        </w:numPr>
        <w:tabs>
          <w:tab w:val="left" w:pos="1134"/>
          <w:tab w:val="left" w:pos="8364"/>
        </w:tabs>
        <w:spacing w:before="0" w:afterAutospacing="0"/>
        <w:ind w:right="0"/>
        <w:rPr>
          <w:rFonts w:ascii="宋体" w:hAnsi="宋体" w:cs="Arial"/>
        </w:rPr>
      </w:pPr>
      <w:r>
        <w:rPr>
          <w:rFonts w:ascii="宋体" w:hAnsi="宋体" w:cs="Arial" w:hint="eastAsia"/>
        </w:rPr>
        <w:lastRenderedPageBreak/>
        <w:t>乙方出具的产品合格证明。</w:t>
      </w:r>
    </w:p>
    <w:p w:rsidR="0029087A" w:rsidRDefault="00F648AF">
      <w:pPr>
        <w:tabs>
          <w:tab w:val="left" w:pos="1134"/>
          <w:tab w:val="left" w:pos="8364"/>
        </w:tabs>
        <w:spacing w:before="0" w:afterAutospacing="0"/>
        <w:ind w:left="420" w:right="0"/>
        <w:rPr>
          <w:rFonts w:ascii="宋体" w:hAnsi="宋体" w:cs="Arial"/>
        </w:rPr>
      </w:pPr>
      <w:r>
        <w:rPr>
          <w:rFonts w:ascii="宋体" w:hAnsi="宋体" w:cs="Arial" w:hint="eastAsia"/>
        </w:rPr>
        <w:t>15.3.2全部货物到货并验收合格后，乙方根据甲方要求完成档案归档及合同结算经甲方审定后，甲方在收到乙方提供的以下材料后4</w:t>
      </w:r>
      <w:r>
        <w:rPr>
          <w:rFonts w:ascii="宋体" w:hAnsi="宋体" w:cs="Arial"/>
        </w:rPr>
        <w:t>5</w:t>
      </w:r>
      <w:r>
        <w:rPr>
          <w:rFonts w:ascii="宋体" w:hAnsi="宋体" w:cs="Arial" w:hint="eastAsia"/>
        </w:rPr>
        <w:t>个工作日内支付至合同最终结算审定金额的95%。</w:t>
      </w:r>
    </w:p>
    <w:p w:rsidR="0029087A" w:rsidRDefault="00F648AF">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①乙方开具的增值税专用发票金额，金额为合同最终结算审定金额的100%扣除已开票部分的余额。</w:t>
      </w:r>
    </w:p>
    <w:p w:rsidR="0029087A" w:rsidRDefault="00F648AF">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②乙方出具的支付申请书。</w:t>
      </w:r>
    </w:p>
    <w:p w:rsidR="0029087A" w:rsidRDefault="00F648AF">
      <w:pPr>
        <w:tabs>
          <w:tab w:val="left" w:pos="1134"/>
          <w:tab w:val="left" w:pos="8364"/>
        </w:tabs>
        <w:spacing w:before="0" w:afterAutospacing="0"/>
        <w:ind w:right="0" w:firstLineChars="200" w:firstLine="420"/>
        <w:rPr>
          <w:rFonts w:ascii="宋体" w:hAnsi="宋体" w:cs="Arial"/>
        </w:rPr>
      </w:pPr>
      <w:r>
        <w:rPr>
          <w:rFonts w:ascii="宋体" w:hAnsi="宋体" w:cs="Arial" w:hint="eastAsia"/>
        </w:rPr>
        <w:t>③乙方全部货物验收合格证明。</w:t>
      </w:r>
    </w:p>
    <w:p w:rsidR="0029087A" w:rsidRDefault="00F648AF">
      <w:pPr>
        <w:tabs>
          <w:tab w:val="left" w:pos="1134"/>
          <w:tab w:val="left" w:pos="8364"/>
        </w:tabs>
        <w:spacing w:before="0" w:afterAutospacing="0"/>
        <w:ind w:left="420" w:right="0"/>
        <w:rPr>
          <w:rFonts w:ascii="宋体" w:hAnsi="宋体" w:cs="Arial"/>
        </w:rPr>
      </w:pPr>
      <w:r>
        <w:rPr>
          <w:rFonts w:ascii="宋体" w:hAnsi="宋体" w:cs="Arial" w:hint="eastAsia"/>
        </w:rPr>
        <w:t>15.3.3全部货物质保期满，经甲方确认所有批次产品均无质量问题或乙方已更换有质量问题产品经甲方确认合格后，甲方在收到由乙方提供的以下材料后4</w:t>
      </w:r>
      <w:r>
        <w:rPr>
          <w:rFonts w:ascii="宋体" w:hAnsi="宋体" w:cs="Arial"/>
        </w:rPr>
        <w:t>5</w:t>
      </w:r>
      <w:r>
        <w:rPr>
          <w:rFonts w:ascii="宋体" w:hAnsi="宋体" w:cs="Arial" w:hint="eastAsia"/>
        </w:rPr>
        <w:t>个工作日内支付结算审定金额的剩余价款。</w:t>
      </w:r>
    </w:p>
    <w:p w:rsidR="0029087A" w:rsidRDefault="00F648AF">
      <w:pPr>
        <w:tabs>
          <w:tab w:val="left" w:pos="1134"/>
          <w:tab w:val="left" w:pos="8364"/>
        </w:tabs>
        <w:spacing w:before="0" w:afterAutospacing="0"/>
        <w:ind w:right="0" w:firstLineChars="200" w:firstLine="420"/>
        <w:rPr>
          <w:rFonts w:ascii="宋体" w:hAnsi="宋体" w:cs="Arial"/>
        </w:rPr>
      </w:pPr>
      <w:r>
        <w:rPr>
          <w:rFonts w:ascii="宋体" w:hAnsi="宋体" w:cs="Arial" w:hint="eastAsia"/>
        </w:rPr>
        <w:t>①乙方出具的支付申请。</w:t>
      </w:r>
    </w:p>
    <w:p w:rsidR="0029087A" w:rsidRDefault="00F648AF">
      <w:pPr>
        <w:tabs>
          <w:tab w:val="left" w:pos="1134"/>
          <w:tab w:val="left" w:pos="8364"/>
        </w:tabs>
        <w:spacing w:before="0" w:afterAutospacing="0"/>
        <w:ind w:right="0" w:firstLineChars="200" w:firstLine="420"/>
        <w:rPr>
          <w:rFonts w:ascii="宋体" w:hAnsi="宋体" w:cs="Arial"/>
        </w:rPr>
      </w:pPr>
      <w:r>
        <w:rPr>
          <w:rFonts w:ascii="宋体" w:hAnsi="宋体" w:cs="Arial" w:hint="eastAsia"/>
        </w:rPr>
        <w:t>②双方确认的质保期满后产品合格证明。</w:t>
      </w:r>
    </w:p>
    <w:p w:rsidR="0029087A" w:rsidRDefault="00F648AF">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29087A" w:rsidRDefault="00F648AF">
      <w:pPr>
        <w:numPr>
          <w:ilvl w:val="1"/>
          <w:numId w:val="15"/>
        </w:numPr>
        <w:tabs>
          <w:tab w:val="left" w:pos="960"/>
          <w:tab w:val="left" w:pos="8364"/>
        </w:tabs>
        <w:spacing w:before="0" w:afterAutospacing="0"/>
        <w:ind w:left="0" w:right="0" w:firstLineChars="200" w:firstLine="420"/>
        <w:rPr>
          <w:rFonts w:ascii="宋体" w:hAnsi="宋体" w:cs="Arial"/>
        </w:rPr>
      </w:pPr>
      <w:r>
        <w:rPr>
          <w:rFonts w:ascii="宋体" w:hAnsi="宋体" w:cs="Arial" w:hint="eastAsia"/>
        </w:rPr>
        <w:t>支付的货币应以人民币支付。</w:t>
      </w:r>
    </w:p>
    <w:p w:rsidR="0029087A" w:rsidRDefault="00F648AF">
      <w:pPr>
        <w:tabs>
          <w:tab w:val="left" w:pos="8364"/>
        </w:tabs>
        <w:spacing w:before="0" w:afterAutospacing="0"/>
        <w:ind w:right="0" w:firstLineChars="200" w:firstLine="420"/>
        <w:rPr>
          <w:rFonts w:ascii="宋体" w:hAnsi="宋体"/>
        </w:rPr>
      </w:pPr>
      <w:r>
        <w:rPr>
          <w:rFonts w:ascii="宋体" w:hAnsi="宋体" w:cs="Arial" w:hint="eastAsia"/>
        </w:rPr>
        <w:t>本合同项下涉及付款的，由甲方组织签订甲方、乙方、丙方（</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的三方协议，乙方按本合同规定的程序向丙方开具发票（开票信息另行提供），由丙方向乙方支付经甲方核准的合同应付价款。（如有）</w:t>
      </w:r>
    </w:p>
    <w:p w:rsidR="0029087A" w:rsidRDefault="00F648AF">
      <w:pPr>
        <w:tabs>
          <w:tab w:val="left" w:pos="840"/>
          <w:tab w:val="left" w:pos="1134"/>
        </w:tabs>
        <w:spacing w:before="0" w:afterAutospacing="0"/>
        <w:ind w:left="426" w:right="0"/>
        <w:outlineLvl w:val="1"/>
        <w:rPr>
          <w:rFonts w:ascii="宋体" w:hAnsi="宋体"/>
        </w:rPr>
      </w:pPr>
      <w:r>
        <w:rPr>
          <w:rFonts w:ascii="宋体" w:hAnsi="宋体" w:hint="eastAsia"/>
          <w:b/>
        </w:rPr>
        <w:t>16.价格</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29087A" w:rsidRDefault="00F648AF">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合同价格执行以下条款的规定。</w:t>
      </w:r>
    </w:p>
    <w:p w:rsidR="0029087A" w:rsidRDefault="00F648AF">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本合同价格中合同单价为固定价，不得以任何理由予以合同价格上浮、上调、上涨，但如属经双方协商同意变更的情况除外</w:t>
      </w:r>
    </w:p>
    <w:p w:rsidR="0029087A" w:rsidRDefault="00F648AF">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合同价格完全包括本合同中要求的全部货物、服务及所涉及的施工及辅材。</w:t>
      </w:r>
    </w:p>
    <w:p w:rsidR="0029087A" w:rsidRDefault="00F648AF">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合同价格：人民币</w:t>
      </w:r>
      <w:r>
        <w:rPr>
          <w:rFonts w:ascii="宋体" w:hAnsi="宋体" w:hint="eastAsia"/>
          <w:u w:val="single"/>
        </w:rPr>
        <w:t xml:space="preserve">       （¥： </w:t>
      </w:r>
      <w:r>
        <w:rPr>
          <w:rFonts w:ascii="宋体" w:hAnsi="宋体" w:hint="eastAsia"/>
        </w:rPr>
        <w:t>）</w:t>
      </w:r>
    </w:p>
    <w:p w:rsidR="0029087A" w:rsidRDefault="00F648AF">
      <w:pPr>
        <w:tabs>
          <w:tab w:val="left" w:pos="1134"/>
          <w:tab w:val="left" w:pos="8364"/>
        </w:tabs>
        <w:spacing w:before="0" w:afterAutospacing="0"/>
        <w:ind w:right="0" w:firstLineChars="200" w:firstLine="420"/>
        <w:rPr>
          <w:rFonts w:ascii="宋体" w:hAnsi="宋体"/>
        </w:rPr>
      </w:pPr>
      <w:r>
        <w:rPr>
          <w:rFonts w:ascii="宋体" w:hAnsi="宋体" w:hint="eastAsia"/>
        </w:rPr>
        <w:t>其中1号线的合同价格：人民币</w:t>
      </w:r>
      <w:r>
        <w:rPr>
          <w:rFonts w:ascii="宋体" w:hAnsi="宋体" w:hint="eastAsia"/>
          <w:u w:val="single"/>
        </w:rPr>
        <w:t xml:space="preserve">         （¥： </w:t>
      </w:r>
      <w:r>
        <w:rPr>
          <w:rFonts w:ascii="宋体" w:hAnsi="宋体" w:hint="eastAsia"/>
        </w:rPr>
        <w:t>）；</w:t>
      </w:r>
    </w:p>
    <w:p w:rsidR="0029087A" w:rsidRDefault="00F648AF">
      <w:pPr>
        <w:tabs>
          <w:tab w:val="left" w:pos="1134"/>
          <w:tab w:val="left" w:pos="8364"/>
        </w:tabs>
        <w:spacing w:before="0" w:afterAutospacing="0"/>
        <w:ind w:right="0" w:firstLineChars="200" w:firstLine="420"/>
        <w:rPr>
          <w:rFonts w:ascii="宋体" w:hAnsi="宋体"/>
        </w:rPr>
      </w:pPr>
      <w:r>
        <w:rPr>
          <w:rFonts w:ascii="宋体" w:hAnsi="宋体" w:hint="eastAsia"/>
        </w:rPr>
        <w:t>2号线的合同价格：人民币</w:t>
      </w:r>
      <w:r>
        <w:rPr>
          <w:rFonts w:ascii="宋体" w:hAnsi="宋体" w:hint="eastAsia"/>
          <w:u w:val="single"/>
        </w:rPr>
        <w:t xml:space="preserve">        （¥： </w:t>
      </w:r>
      <w:r>
        <w:rPr>
          <w:rFonts w:ascii="宋体" w:hAnsi="宋体" w:hint="eastAsia"/>
        </w:rPr>
        <w:t>）；</w:t>
      </w:r>
    </w:p>
    <w:p w:rsidR="0029087A" w:rsidRDefault="00F648AF">
      <w:pPr>
        <w:tabs>
          <w:tab w:val="left" w:pos="1134"/>
          <w:tab w:val="left" w:pos="8364"/>
        </w:tabs>
        <w:spacing w:before="0" w:afterAutospacing="0"/>
        <w:ind w:right="0" w:firstLineChars="200" w:firstLine="420"/>
        <w:rPr>
          <w:rFonts w:ascii="宋体" w:hAnsi="宋体"/>
        </w:rPr>
      </w:pPr>
      <w:r>
        <w:rPr>
          <w:rFonts w:ascii="宋体" w:hAnsi="宋体" w:hint="eastAsia"/>
        </w:rPr>
        <w:t>4号线的合同价格：人民币</w:t>
      </w:r>
      <w:r>
        <w:rPr>
          <w:rFonts w:ascii="宋体" w:hAnsi="宋体" w:hint="eastAsia"/>
          <w:u w:val="single"/>
        </w:rPr>
        <w:t xml:space="preserve">       （¥： </w:t>
      </w:r>
      <w:r>
        <w:rPr>
          <w:rFonts w:ascii="宋体" w:hAnsi="宋体" w:hint="eastAsia"/>
        </w:rPr>
        <w:t>）。</w:t>
      </w:r>
    </w:p>
    <w:p w:rsidR="0029087A" w:rsidRDefault="00F648AF">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现场知晓</w:t>
      </w:r>
    </w:p>
    <w:p w:rsidR="0029087A" w:rsidRDefault="00F648AF">
      <w:pPr>
        <w:spacing w:before="0" w:afterAutospacing="0"/>
        <w:ind w:right="0" w:firstLineChars="200" w:firstLine="420"/>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rsidR="0029087A" w:rsidRDefault="00F648AF">
      <w:pPr>
        <w:numPr>
          <w:ilvl w:val="0"/>
          <w:numId w:val="17"/>
        </w:numPr>
        <w:tabs>
          <w:tab w:val="clear" w:pos="1134"/>
          <w:tab w:val="left" w:pos="960"/>
          <w:tab w:val="left" w:pos="8364"/>
        </w:tabs>
        <w:spacing w:before="0" w:afterAutospacing="0"/>
        <w:ind w:left="0" w:right="0" w:firstLineChars="200" w:firstLine="420"/>
        <w:rPr>
          <w:rFonts w:ascii="宋体" w:hAnsi="宋体"/>
        </w:rPr>
      </w:pPr>
      <w:r>
        <w:rPr>
          <w:rFonts w:ascii="宋体" w:hAnsi="宋体" w:hint="eastAsia"/>
        </w:rPr>
        <w:t>价格的充分性</w:t>
      </w:r>
    </w:p>
    <w:p w:rsidR="0029087A" w:rsidRDefault="00F648AF">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rsidR="0029087A" w:rsidRDefault="00F648AF">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lastRenderedPageBreak/>
        <w:t>影响合同价格的全部条件和情况；</w:t>
      </w:r>
    </w:p>
    <w:p w:rsidR="0029087A" w:rsidRDefault="00F648AF">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t>完成合同中所述项目的可能性；</w:t>
      </w:r>
    </w:p>
    <w:p w:rsidR="0029087A" w:rsidRDefault="00F648AF">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t>现场的综合情况；</w:t>
      </w:r>
    </w:p>
    <w:p w:rsidR="0029087A" w:rsidRDefault="00F648AF">
      <w:pPr>
        <w:numPr>
          <w:ilvl w:val="0"/>
          <w:numId w:val="18"/>
        </w:numPr>
        <w:tabs>
          <w:tab w:val="left" w:pos="8364"/>
        </w:tabs>
        <w:spacing w:before="0" w:afterAutospacing="0"/>
        <w:ind w:left="0" w:right="0" w:firstLineChars="200" w:firstLine="420"/>
        <w:rPr>
          <w:rFonts w:ascii="宋体" w:hAnsi="宋体"/>
        </w:rPr>
      </w:pPr>
      <w:r>
        <w:rPr>
          <w:rFonts w:ascii="宋体" w:hAnsi="宋体" w:hint="eastAsia"/>
        </w:rPr>
        <w:t>现场总的劳务情况；</w:t>
      </w:r>
    </w:p>
    <w:p w:rsidR="0029087A" w:rsidRDefault="00F648AF">
      <w:pPr>
        <w:numPr>
          <w:ilvl w:val="0"/>
          <w:numId w:val="18"/>
        </w:numPr>
        <w:tabs>
          <w:tab w:val="left" w:pos="8364"/>
        </w:tabs>
        <w:spacing w:before="0" w:afterAutospacing="0"/>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rsidR="0029087A" w:rsidRDefault="00F648AF">
      <w:pPr>
        <w:tabs>
          <w:tab w:val="left" w:pos="840"/>
          <w:tab w:val="left" w:pos="1843"/>
        </w:tabs>
        <w:spacing w:before="0" w:afterAutospacing="0"/>
        <w:ind w:left="422" w:right="0"/>
        <w:outlineLvl w:val="1"/>
        <w:rPr>
          <w:rFonts w:ascii="宋体" w:hAnsi="宋体"/>
          <w:b/>
        </w:rPr>
      </w:pPr>
      <w:bookmarkStart w:id="474" w:name="_Toc2295"/>
      <w:bookmarkStart w:id="475" w:name="_Toc14851"/>
      <w:bookmarkStart w:id="476" w:name="_Toc492478780"/>
      <w:bookmarkStart w:id="477" w:name="_Toc24113"/>
      <w:bookmarkStart w:id="478" w:name="_Toc370933873"/>
      <w:bookmarkStart w:id="479" w:name="_Toc27489"/>
      <w:bookmarkStart w:id="480" w:name="_Toc23070"/>
      <w:bookmarkStart w:id="481" w:name="_Toc12825"/>
      <w:bookmarkStart w:id="482" w:name="_Toc10545"/>
      <w:bookmarkStart w:id="483" w:name="_Toc3558"/>
      <w:bookmarkStart w:id="484" w:name="_Toc390098482"/>
      <w:bookmarkStart w:id="485" w:name="_Toc6771"/>
      <w:bookmarkStart w:id="486" w:name="_Toc769"/>
      <w:bookmarkStart w:id="487" w:name="_Toc25230"/>
      <w:bookmarkStart w:id="488" w:name="_Toc25441"/>
      <w:bookmarkStart w:id="489" w:name="_Toc32028"/>
      <w:bookmarkStart w:id="490" w:name="_Toc385427856"/>
      <w:bookmarkStart w:id="491" w:name="_Toc29106"/>
      <w:bookmarkStart w:id="492" w:name="_Toc378514970"/>
      <w:bookmarkStart w:id="493" w:name="_Toc26418"/>
      <w:bookmarkStart w:id="494" w:name="_Toc21856"/>
      <w:bookmarkStart w:id="495" w:name="_Toc25750651"/>
      <w:bookmarkStart w:id="496" w:name="_Toc30611"/>
      <w:bookmarkStart w:id="497" w:name="_Toc29593"/>
      <w:r>
        <w:rPr>
          <w:rFonts w:ascii="宋体" w:hAnsi="宋体" w:hint="eastAsia"/>
          <w:b/>
        </w:rPr>
        <w:t>17.合同变更与修改</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29087A" w:rsidRDefault="00F648AF">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rsidR="0029087A" w:rsidRDefault="00F648AF">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rsidR="0029087A" w:rsidRDefault="00F648AF">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29087A" w:rsidRDefault="00F648AF">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rsidR="0029087A" w:rsidRDefault="00F648AF">
      <w:pPr>
        <w:numPr>
          <w:ilvl w:val="1"/>
          <w:numId w:val="20"/>
        </w:numPr>
        <w:spacing w:before="0" w:afterAutospacing="0"/>
        <w:ind w:left="0" w:right="0" w:firstLineChars="200" w:firstLine="420"/>
        <w:rPr>
          <w:rFonts w:ascii="宋体" w:hAnsi="宋体"/>
        </w:rPr>
      </w:pPr>
      <w:r>
        <w:rPr>
          <w:rFonts w:ascii="宋体" w:hAnsi="宋体" w:hint="eastAsia"/>
        </w:rPr>
        <w:t>合同项下提供的货物是专为甲方制造时，变更图纸、设计或规格；</w:t>
      </w:r>
    </w:p>
    <w:p w:rsidR="0029087A" w:rsidRDefault="00F648AF">
      <w:pPr>
        <w:numPr>
          <w:ilvl w:val="1"/>
          <w:numId w:val="20"/>
        </w:numPr>
        <w:spacing w:before="0" w:afterAutospacing="0"/>
        <w:ind w:left="0" w:right="0" w:firstLineChars="200" w:firstLine="420"/>
        <w:rPr>
          <w:rFonts w:ascii="宋体" w:hAnsi="宋体"/>
        </w:rPr>
      </w:pPr>
      <w:r>
        <w:rPr>
          <w:rFonts w:ascii="宋体" w:hAnsi="宋体" w:hint="eastAsia"/>
        </w:rPr>
        <w:t>运输或包装的方法；</w:t>
      </w:r>
    </w:p>
    <w:p w:rsidR="0029087A" w:rsidRDefault="00F648AF">
      <w:pPr>
        <w:numPr>
          <w:ilvl w:val="1"/>
          <w:numId w:val="20"/>
        </w:numPr>
        <w:spacing w:before="0" w:afterAutospacing="0"/>
        <w:ind w:left="0" w:right="0" w:firstLineChars="200" w:firstLine="420"/>
        <w:rPr>
          <w:rFonts w:ascii="宋体" w:hAnsi="宋体"/>
        </w:rPr>
      </w:pPr>
      <w:r>
        <w:rPr>
          <w:rFonts w:ascii="宋体" w:hAnsi="宋体" w:hint="eastAsia"/>
        </w:rPr>
        <w:t>交货时间；</w:t>
      </w:r>
    </w:p>
    <w:p w:rsidR="0029087A" w:rsidRDefault="00F648AF">
      <w:pPr>
        <w:numPr>
          <w:ilvl w:val="1"/>
          <w:numId w:val="20"/>
        </w:numPr>
        <w:spacing w:before="0" w:afterAutospacing="0"/>
        <w:ind w:left="0" w:right="0" w:firstLineChars="200" w:firstLine="420"/>
        <w:rPr>
          <w:rFonts w:ascii="宋体" w:hAnsi="宋体"/>
        </w:rPr>
      </w:pPr>
      <w:r>
        <w:rPr>
          <w:rFonts w:ascii="宋体" w:hAnsi="宋体" w:hint="eastAsia"/>
        </w:rPr>
        <w:t>交货地点；</w:t>
      </w:r>
    </w:p>
    <w:p w:rsidR="0029087A" w:rsidRDefault="00F648AF">
      <w:pPr>
        <w:numPr>
          <w:ilvl w:val="1"/>
          <w:numId w:val="20"/>
        </w:numPr>
        <w:spacing w:before="0" w:afterAutospacing="0"/>
        <w:ind w:left="0" w:right="0" w:firstLineChars="200" w:firstLine="420"/>
        <w:rPr>
          <w:rFonts w:ascii="宋体" w:hAnsi="宋体"/>
        </w:rPr>
      </w:pPr>
      <w:r>
        <w:rPr>
          <w:rFonts w:ascii="宋体" w:hAnsi="宋体" w:hint="eastAsia"/>
        </w:rPr>
        <w:t>供货期；</w:t>
      </w:r>
    </w:p>
    <w:p w:rsidR="0029087A" w:rsidRDefault="00F648AF">
      <w:pPr>
        <w:numPr>
          <w:ilvl w:val="1"/>
          <w:numId w:val="20"/>
        </w:numPr>
        <w:spacing w:before="0" w:afterAutospacing="0"/>
        <w:ind w:left="0" w:right="0" w:firstLineChars="200" w:firstLine="420"/>
        <w:rPr>
          <w:rFonts w:ascii="宋体" w:hAnsi="宋体"/>
        </w:rPr>
      </w:pPr>
      <w:r>
        <w:rPr>
          <w:rFonts w:ascii="宋体" w:hAnsi="宋体" w:hint="eastAsia"/>
        </w:rPr>
        <w:t>乙方提供的货物数量及服务；</w:t>
      </w:r>
    </w:p>
    <w:p w:rsidR="0029087A" w:rsidRDefault="00F648AF">
      <w:pPr>
        <w:numPr>
          <w:ilvl w:val="1"/>
          <w:numId w:val="20"/>
        </w:numPr>
        <w:spacing w:before="0" w:afterAutospacing="0"/>
        <w:ind w:left="0" w:right="0" w:firstLineChars="200" w:firstLine="420"/>
        <w:rPr>
          <w:rFonts w:ascii="宋体" w:hAnsi="宋体"/>
        </w:rPr>
      </w:pPr>
      <w:r>
        <w:rPr>
          <w:rFonts w:ascii="宋体" w:hAnsi="宋体" w:hint="eastAsia"/>
        </w:rPr>
        <w:t>以及甲方认为需要变更的项目。</w:t>
      </w:r>
    </w:p>
    <w:p w:rsidR="0029087A" w:rsidRDefault="00F648AF">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当出现以下几种情况时，经甲乙双方协商，可进行合同变更：</w:t>
      </w:r>
    </w:p>
    <w:p w:rsidR="0029087A" w:rsidRDefault="00F648AF">
      <w:pPr>
        <w:tabs>
          <w:tab w:val="left" w:pos="820"/>
        </w:tabs>
        <w:spacing w:before="0" w:afterAutospacing="0"/>
        <w:ind w:right="0" w:firstLineChars="200" w:firstLine="420"/>
        <w:rPr>
          <w:rFonts w:ascii="宋体" w:hAnsi="宋体"/>
        </w:rPr>
      </w:pPr>
      <w:r>
        <w:rPr>
          <w:rFonts w:ascii="宋体" w:hAnsi="宋体" w:hint="eastAsia"/>
        </w:rPr>
        <w:t>1）</w:t>
      </w:r>
      <w:r>
        <w:rPr>
          <w:rFonts w:hint="eastAsia"/>
        </w:rPr>
        <w:t>因乙方询比价申请时填报错误导致清单项不满足甲方需求的，变更的品牌型号需满足甲方需求，技术指标同等或优于原填报品牌、型号，市场价格原则上同等或高于原填报价格；</w:t>
      </w:r>
      <w:r>
        <w:rPr>
          <w:rFonts w:ascii="宋体" w:hAnsi="宋体" w:hint="eastAsia"/>
        </w:rPr>
        <w:t xml:space="preserve"> </w:t>
      </w:r>
    </w:p>
    <w:p w:rsidR="0029087A" w:rsidRDefault="00F648AF">
      <w:pPr>
        <w:tabs>
          <w:tab w:val="left" w:pos="540"/>
          <w:tab w:val="left" w:pos="980"/>
        </w:tabs>
        <w:spacing w:before="0" w:afterAutospacing="0"/>
        <w:ind w:left="420" w:right="0"/>
        <w:rPr>
          <w:rFonts w:ascii="宋体" w:hAnsi="宋体"/>
        </w:rPr>
      </w:pPr>
      <w:r>
        <w:rPr>
          <w:rFonts w:hint="eastAsia"/>
        </w:rPr>
        <w:t>2</w:t>
      </w:r>
      <w:r>
        <w:rPr>
          <w:rFonts w:hint="eastAsia"/>
        </w:rPr>
        <w:t>）因原填报品牌型号停产或升级的导致市场采购不到的。变更的品牌型号需提供原厂出具的其品牌型号停产证明或型号升级证明。</w:t>
      </w:r>
    </w:p>
    <w:p w:rsidR="0029087A" w:rsidRDefault="00F648AF">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rsidR="0029087A" w:rsidRDefault="00F648AF">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变更费用的确认：</w:t>
      </w:r>
    </w:p>
    <w:p w:rsidR="0029087A" w:rsidRDefault="00F648AF">
      <w:pPr>
        <w:tabs>
          <w:tab w:val="left" w:pos="820"/>
        </w:tabs>
        <w:spacing w:before="0" w:afterAutospacing="0"/>
        <w:ind w:right="0" w:firstLineChars="200" w:firstLine="420"/>
      </w:pPr>
      <w:r>
        <w:rPr>
          <w:rFonts w:hint="eastAsia"/>
        </w:rPr>
        <w:t>17.7.1</w:t>
      </w:r>
      <w:r>
        <w:rPr>
          <w:rFonts w:hint="eastAsia"/>
        </w:rPr>
        <w:t>变更后的费用经甲乙双方协商确认后，如低于原合同价格，则按照变更后的费用来执行；</w:t>
      </w:r>
    </w:p>
    <w:p w:rsidR="0029087A" w:rsidRDefault="00F648AF">
      <w:pPr>
        <w:tabs>
          <w:tab w:val="left" w:pos="820"/>
        </w:tabs>
        <w:spacing w:before="0" w:afterAutospacing="0"/>
        <w:ind w:right="0" w:firstLineChars="200" w:firstLine="420"/>
      </w:pPr>
      <w:r>
        <w:rPr>
          <w:rFonts w:hint="eastAsia"/>
        </w:rPr>
        <w:t>17.7.2</w:t>
      </w:r>
      <w:r>
        <w:rPr>
          <w:rFonts w:hint="eastAsia"/>
        </w:rPr>
        <w:t>变更后的费用经甲乙双方协商确认后，如高于原合同价格，则按照原合同价格来执行。</w:t>
      </w:r>
    </w:p>
    <w:p w:rsidR="0029087A" w:rsidRDefault="00F648AF">
      <w:pPr>
        <w:numPr>
          <w:ilvl w:val="1"/>
          <w:numId w:val="19"/>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合同变更时，买卖双方按下述方式确定调整货物合同价格：</w:t>
      </w:r>
    </w:p>
    <w:p w:rsidR="0029087A" w:rsidRDefault="00F648AF">
      <w:pPr>
        <w:tabs>
          <w:tab w:val="left" w:pos="540"/>
          <w:tab w:val="left" w:pos="1134"/>
        </w:tabs>
        <w:spacing w:before="0" w:afterAutospacing="0"/>
        <w:ind w:left="420" w:right="0"/>
        <w:rPr>
          <w:rFonts w:ascii="宋体" w:hAnsi="宋体"/>
        </w:rPr>
      </w:pPr>
      <w:r>
        <w:rPr>
          <w:rFonts w:ascii="宋体" w:hAnsi="宋体" w:hint="eastAsia"/>
        </w:rPr>
        <w:t>17.8.1对合同中已有项目的增加或删除，按合同已列明的货物单价计算调整合同价格；</w:t>
      </w:r>
    </w:p>
    <w:p w:rsidR="0029087A" w:rsidRDefault="00F648AF">
      <w:pPr>
        <w:tabs>
          <w:tab w:val="left" w:pos="540"/>
          <w:tab w:val="left" w:pos="1134"/>
        </w:tabs>
        <w:spacing w:before="0" w:afterAutospacing="0"/>
        <w:ind w:left="420" w:right="0"/>
        <w:rPr>
          <w:rFonts w:ascii="宋体" w:hAnsi="宋体"/>
        </w:rPr>
      </w:pPr>
      <w:r>
        <w:rPr>
          <w:rFonts w:ascii="宋体" w:hAnsi="宋体" w:hint="eastAsia"/>
        </w:rPr>
        <w:t>17.8.2对合同中已明确并有定价的选项及替代方案，按合同列明的相应的货物单价金额计算；</w:t>
      </w:r>
    </w:p>
    <w:p w:rsidR="0029087A" w:rsidRDefault="00F648AF">
      <w:pPr>
        <w:tabs>
          <w:tab w:val="left" w:pos="540"/>
          <w:tab w:val="left" w:pos="1134"/>
        </w:tabs>
        <w:spacing w:before="0" w:afterAutospacing="0"/>
        <w:ind w:left="420" w:right="0"/>
        <w:rPr>
          <w:rFonts w:ascii="宋体" w:hAnsi="宋体"/>
        </w:rPr>
      </w:pPr>
      <w:r>
        <w:rPr>
          <w:rFonts w:ascii="宋体" w:hAnsi="宋体" w:hint="eastAsia"/>
        </w:rPr>
        <w:t>17.8.3对合同中尚未明确和定价的选项及替代方案，其金额须由合同双方按以下一种或多种方法协商确定：</w:t>
      </w:r>
    </w:p>
    <w:p w:rsidR="0029087A" w:rsidRDefault="00F648AF">
      <w:pPr>
        <w:tabs>
          <w:tab w:val="left" w:pos="820"/>
        </w:tabs>
        <w:spacing w:before="0" w:afterAutospacing="0"/>
        <w:ind w:right="0" w:firstLineChars="200" w:firstLine="420"/>
        <w:rPr>
          <w:rFonts w:ascii="宋体" w:hAnsi="宋体"/>
        </w:rPr>
      </w:pPr>
      <w:r>
        <w:rPr>
          <w:rFonts w:ascii="宋体" w:hAnsi="宋体" w:hint="eastAsia"/>
        </w:rPr>
        <w:t>17.8.3.1 根据合同规定的原则计出总价；</w:t>
      </w:r>
    </w:p>
    <w:p w:rsidR="0029087A" w:rsidRDefault="00F648AF">
      <w:pPr>
        <w:tabs>
          <w:tab w:val="left" w:pos="820"/>
        </w:tabs>
        <w:spacing w:before="0" w:afterAutospacing="0"/>
        <w:ind w:right="0" w:firstLineChars="200" w:firstLine="420"/>
        <w:rPr>
          <w:rFonts w:ascii="宋体" w:hAnsi="宋体"/>
        </w:rPr>
      </w:pPr>
      <w:r>
        <w:rPr>
          <w:rFonts w:ascii="宋体" w:hAnsi="宋体" w:hint="eastAsia"/>
        </w:rPr>
        <w:t>17.8.3.2 根据合同中类似货物单价和</w:t>
      </w:r>
      <w:r>
        <w:rPr>
          <w:rFonts w:ascii="宋体" w:hAnsi="宋体"/>
        </w:rPr>
        <w:t>/</w:t>
      </w:r>
      <w:r>
        <w:rPr>
          <w:rFonts w:ascii="宋体" w:hAnsi="宋体" w:hint="eastAsia"/>
        </w:rPr>
        <w:t>或单位费率计算而计出总价；</w:t>
      </w:r>
    </w:p>
    <w:p w:rsidR="0029087A" w:rsidRDefault="00F648AF">
      <w:pPr>
        <w:tabs>
          <w:tab w:val="left" w:pos="820"/>
        </w:tabs>
        <w:spacing w:before="0" w:afterAutospacing="0"/>
        <w:ind w:right="0" w:firstLineChars="200" w:firstLine="420"/>
        <w:rPr>
          <w:rFonts w:ascii="宋体" w:hAnsi="宋体"/>
        </w:rPr>
      </w:pPr>
      <w:r>
        <w:rPr>
          <w:rFonts w:ascii="宋体" w:hAnsi="宋体" w:hint="eastAsia"/>
        </w:rPr>
        <w:t>17.8.3.3 根据合同价格类推和</w:t>
      </w:r>
      <w:r>
        <w:rPr>
          <w:rFonts w:ascii="宋体" w:hAnsi="宋体"/>
        </w:rPr>
        <w:t>/</w:t>
      </w:r>
      <w:r>
        <w:rPr>
          <w:rFonts w:ascii="宋体" w:hAnsi="宋体" w:hint="eastAsia"/>
        </w:rPr>
        <w:t>或按比例计算而计出总价；</w:t>
      </w:r>
    </w:p>
    <w:p w:rsidR="0029087A" w:rsidRDefault="00F648AF">
      <w:pPr>
        <w:tabs>
          <w:tab w:val="left" w:pos="820"/>
        </w:tabs>
        <w:spacing w:before="0" w:afterAutospacing="0"/>
        <w:ind w:right="0" w:firstLineChars="200" w:firstLine="420"/>
        <w:rPr>
          <w:rFonts w:ascii="宋体" w:hAnsi="宋体"/>
        </w:rPr>
      </w:pPr>
      <w:r>
        <w:rPr>
          <w:rFonts w:ascii="宋体" w:hAnsi="宋体" w:hint="eastAsia"/>
        </w:rPr>
        <w:t>17.8.3.4 根据合同规定的相应成本确定；</w:t>
      </w:r>
    </w:p>
    <w:p w:rsidR="0029087A" w:rsidRDefault="00F648AF">
      <w:pPr>
        <w:tabs>
          <w:tab w:val="left" w:pos="820"/>
        </w:tabs>
        <w:spacing w:before="0" w:afterAutospacing="0"/>
        <w:ind w:right="0" w:firstLineChars="200" w:firstLine="420"/>
        <w:rPr>
          <w:rFonts w:ascii="宋体" w:hAnsi="宋体"/>
        </w:rPr>
      </w:pPr>
      <w:r>
        <w:rPr>
          <w:rFonts w:ascii="宋体" w:hAnsi="宋体" w:hint="eastAsia"/>
        </w:rPr>
        <w:t>17.8.3.5 根据当时的市场价格计算。</w:t>
      </w:r>
    </w:p>
    <w:p w:rsidR="0029087A" w:rsidRDefault="00F648AF">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乙方必须在甲方按</w:t>
      </w:r>
      <w:r>
        <w:rPr>
          <w:rFonts w:ascii="宋体" w:hAnsi="宋体"/>
        </w:rPr>
        <w:t>1</w:t>
      </w:r>
      <w:r>
        <w:rPr>
          <w:rFonts w:ascii="宋体" w:hAnsi="宋体" w:hint="eastAsia"/>
        </w:rPr>
        <w:t>7</w:t>
      </w:r>
      <w:r>
        <w:rPr>
          <w:rFonts w:ascii="宋体" w:hAnsi="宋体"/>
        </w:rPr>
        <w:t>.</w:t>
      </w:r>
      <w:r>
        <w:rPr>
          <w:rFonts w:ascii="宋体" w:hAnsi="宋体" w:hint="eastAsia"/>
        </w:rPr>
        <w:t>6的预算为依据提出正式书面修改后才能开始实施这种变更。</w:t>
      </w:r>
    </w:p>
    <w:p w:rsidR="0029087A" w:rsidRDefault="00F648AF">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除非甲方书面提出，乙方不得对本项目进行任何变更。</w:t>
      </w:r>
    </w:p>
    <w:p w:rsidR="0029087A" w:rsidRDefault="00F648AF">
      <w:pPr>
        <w:numPr>
          <w:ilvl w:val="1"/>
          <w:numId w:val="19"/>
        </w:numPr>
        <w:tabs>
          <w:tab w:val="clear" w:pos="1134"/>
          <w:tab w:val="left" w:pos="980"/>
        </w:tabs>
        <w:spacing w:before="0" w:afterAutospacing="0"/>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rsidR="0029087A" w:rsidRDefault="00F648AF">
      <w:pPr>
        <w:tabs>
          <w:tab w:val="left" w:pos="540"/>
          <w:tab w:val="left" w:pos="1134"/>
        </w:tabs>
        <w:spacing w:before="0" w:afterAutospacing="0"/>
        <w:ind w:left="420" w:right="0"/>
        <w:rPr>
          <w:rFonts w:ascii="宋体" w:hAnsi="宋体"/>
        </w:rPr>
      </w:pPr>
      <w:r>
        <w:rPr>
          <w:rFonts w:ascii="宋体" w:hAnsi="宋体" w:hint="eastAsia"/>
        </w:rPr>
        <w:t>17.11.1将要实施的工作的说明（如有时）以及工作的实施进度计划；</w:t>
      </w:r>
    </w:p>
    <w:p w:rsidR="0029087A" w:rsidRDefault="00F648AF">
      <w:pPr>
        <w:tabs>
          <w:tab w:val="left" w:pos="540"/>
          <w:tab w:val="left" w:pos="1134"/>
        </w:tabs>
        <w:spacing w:before="0" w:afterAutospacing="0"/>
        <w:ind w:left="420" w:right="0"/>
        <w:rPr>
          <w:rFonts w:ascii="宋体" w:hAnsi="宋体"/>
        </w:rPr>
      </w:pPr>
      <w:r>
        <w:rPr>
          <w:rFonts w:ascii="宋体" w:hAnsi="宋体" w:hint="eastAsia"/>
        </w:rPr>
        <w:t>17.11.2对进度计划或对本合同项下的乙方义务进行任何必要的修改建议；</w:t>
      </w:r>
    </w:p>
    <w:p w:rsidR="0029087A" w:rsidRDefault="00F648AF">
      <w:pPr>
        <w:tabs>
          <w:tab w:val="left" w:pos="540"/>
          <w:tab w:val="left" w:pos="1134"/>
        </w:tabs>
        <w:spacing w:before="0" w:afterAutospacing="0"/>
        <w:ind w:left="420" w:right="0"/>
        <w:rPr>
          <w:rFonts w:ascii="宋体" w:hAnsi="宋体"/>
        </w:rPr>
      </w:pPr>
      <w:r>
        <w:rPr>
          <w:rFonts w:ascii="宋体" w:hAnsi="宋体" w:hint="eastAsia"/>
        </w:rPr>
        <w:t>17.11.3乙方对合同价格调整的建议。</w:t>
      </w:r>
    </w:p>
    <w:p w:rsidR="0029087A" w:rsidRDefault="00F648AF">
      <w:pPr>
        <w:tabs>
          <w:tab w:val="left" w:pos="1558"/>
        </w:tabs>
        <w:spacing w:before="0" w:afterAutospacing="0"/>
        <w:ind w:right="0" w:firstLineChars="200" w:firstLine="420"/>
      </w:pPr>
      <w:r>
        <w:rPr>
          <w:rFonts w:ascii="宋体" w:hAnsi="宋体" w:hint="eastAsia"/>
        </w:rPr>
        <w:t>收到乙方的上述递呈，并在与乙方适当协商后，甲方应尽快决定是否进行变更。</w:t>
      </w:r>
      <w:r>
        <w:rPr>
          <w:rFonts w:hint="eastAsia"/>
        </w:rPr>
        <w:t xml:space="preserve"> </w:t>
      </w:r>
    </w:p>
    <w:p w:rsidR="0029087A" w:rsidRDefault="00F648AF">
      <w:pPr>
        <w:tabs>
          <w:tab w:val="left" w:pos="840"/>
          <w:tab w:val="left" w:pos="1843"/>
        </w:tabs>
        <w:spacing w:before="0" w:afterAutospacing="0"/>
        <w:ind w:left="422" w:right="0"/>
        <w:outlineLvl w:val="1"/>
        <w:rPr>
          <w:rFonts w:ascii="宋体" w:hAnsi="宋体"/>
          <w:b/>
        </w:rPr>
      </w:pPr>
      <w:bookmarkStart w:id="498" w:name="_Toc378514971"/>
      <w:bookmarkStart w:id="499" w:name="_Toc24029"/>
      <w:bookmarkStart w:id="500" w:name="_Toc370933874"/>
      <w:bookmarkStart w:id="501" w:name="_Toc18453"/>
      <w:bookmarkStart w:id="502" w:name="_Toc28641"/>
      <w:bookmarkStart w:id="503" w:name="_Toc385427857"/>
      <w:bookmarkStart w:id="504" w:name="_Toc25195"/>
      <w:bookmarkStart w:id="505" w:name="_Toc17820"/>
      <w:bookmarkStart w:id="506" w:name="_Toc21302"/>
      <w:bookmarkStart w:id="507" w:name="_Toc25750652"/>
      <w:bookmarkStart w:id="508" w:name="_Toc3081"/>
      <w:bookmarkStart w:id="509" w:name="_Toc15094"/>
      <w:bookmarkStart w:id="510" w:name="_Toc390098483"/>
      <w:bookmarkStart w:id="511" w:name="_Toc27980"/>
      <w:bookmarkStart w:id="512" w:name="_Toc16088"/>
      <w:bookmarkStart w:id="513" w:name="_Toc4403"/>
      <w:bookmarkStart w:id="514" w:name="_Toc11895"/>
      <w:bookmarkStart w:id="515" w:name="_Toc2307"/>
      <w:bookmarkStart w:id="516" w:name="_Toc29029"/>
      <w:bookmarkStart w:id="517" w:name="_Toc1259"/>
      <w:bookmarkStart w:id="518" w:name="_Toc492478781"/>
      <w:bookmarkStart w:id="519" w:name="_Toc29664"/>
      <w:bookmarkStart w:id="520" w:name="_Toc18239"/>
      <w:bookmarkStart w:id="521" w:name="_Toc25965"/>
      <w:r>
        <w:rPr>
          <w:rFonts w:ascii="宋体" w:hAnsi="宋体" w:hint="eastAsia"/>
          <w:b/>
        </w:rPr>
        <w:t>18.转让和分包</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29087A" w:rsidRDefault="00F648AF">
      <w:pPr>
        <w:tabs>
          <w:tab w:val="left" w:pos="1120"/>
        </w:tabs>
        <w:spacing w:before="0" w:afterAutospacing="0"/>
        <w:ind w:right="0" w:firstLineChars="200" w:firstLine="420"/>
        <w:rPr>
          <w:rFonts w:ascii="宋体" w:hAnsi="宋体"/>
        </w:rPr>
      </w:pPr>
      <w:r>
        <w:rPr>
          <w:rFonts w:ascii="宋体" w:hAnsi="宋体" w:hint="eastAsia"/>
        </w:rPr>
        <w:t>18.1 除甲方事先书面同意外，乙方不得将其合同权利、责任和义务部分转让或全部转让或转移给第三方。</w:t>
      </w:r>
    </w:p>
    <w:p w:rsidR="0029087A" w:rsidRDefault="00F648AF">
      <w:pPr>
        <w:tabs>
          <w:tab w:val="left" w:pos="1120"/>
        </w:tabs>
        <w:spacing w:before="0" w:afterAutospacing="0"/>
        <w:ind w:right="0" w:firstLineChars="200" w:firstLine="420"/>
        <w:rPr>
          <w:rFonts w:ascii="宋体" w:hAnsi="宋体"/>
        </w:rPr>
      </w:pPr>
      <w:r>
        <w:rPr>
          <w:rFonts w:ascii="宋体" w:hAnsi="宋体" w:hint="eastAsia"/>
        </w:rPr>
        <w:t>18.2 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rsidR="0029087A" w:rsidRDefault="00F648AF">
      <w:pPr>
        <w:tabs>
          <w:tab w:val="left" w:pos="840"/>
          <w:tab w:val="left" w:pos="1843"/>
        </w:tabs>
        <w:spacing w:before="0" w:afterAutospacing="0"/>
        <w:ind w:left="422" w:right="0"/>
        <w:outlineLvl w:val="1"/>
        <w:rPr>
          <w:rFonts w:ascii="宋体" w:hAnsi="宋体"/>
          <w:b/>
        </w:rPr>
      </w:pPr>
      <w:bookmarkStart w:id="522" w:name="_Toc13888"/>
      <w:bookmarkStart w:id="523" w:name="_Toc3130"/>
      <w:bookmarkStart w:id="524" w:name="_Toc21413"/>
      <w:bookmarkStart w:id="525" w:name="_Toc24065"/>
      <w:bookmarkStart w:id="526" w:name="_Toc390098484"/>
      <w:bookmarkStart w:id="527" w:name="_Toc18508"/>
      <w:bookmarkStart w:id="528" w:name="_Toc32343"/>
      <w:bookmarkStart w:id="529" w:name="_Toc19987"/>
      <w:bookmarkStart w:id="530" w:name="_Toc492478782"/>
      <w:bookmarkStart w:id="531" w:name="_Toc378514972"/>
      <w:bookmarkStart w:id="532" w:name="_Toc11530"/>
      <w:bookmarkStart w:id="533" w:name="_Toc385427858"/>
      <w:bookmarkStart w:id="534" w:name="_Toc17029"/>
      <w:bookmarkStart w:id="535" w:name="_Toc16315"/>
      <w:bookmarkStart w:id="536" w:name="_Toc12432"/>
      <w:bookmarkStart w:id="537" w:name="_Toc661"/>
      <w:bookmarkStart w:id="538" w:name="_Toc13416"/>
      <w:bookmarkStart w:id="539" w:name="_Toc370933875"/>
      <w:bookmarkStart w:id="540" w:name="_Toc25342"/>
      <w:bookmarkStart w:id="541" w:name="_Toc6234"/>
      <w:bookmarkStart w:id="542" w:name="_Toc25750653"/>
      <w:bookmarkStart w:id="543" w:name="_Toc4396"/>
      <w:bookmarkStart w:id="544" w:name="_Toc8696"/>
      <w:bookmarkStart w:id="545" w:name="_Toc24037"/>
      <w:r>
        <w:rPr>
          <w:rFonts w:ascii="宋体" w:hAnsi="宋体" w:hint="eastAsia"/>
          <w:b/>
        </w:rPr>
        <w:t>19.不可抗力</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29087A" w:rsidRDefault="00F648AF">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29087A" w:rsidRDefault="00F648AF">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若不可抗力发生使合同执行受阻，则合同执行时间根据受影响的时间相应延长，但合同价格不得调整。</w:t>
      </w:r>
    </w:p>
    <w:p w:rsidR="0029087A" w:rsidRDefault="00F648AF">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rsidR="0029087A" w:rsidRDefault="00F648AF">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任何因不可抗力所导致延误履行合同或不能履行合同，受阻方将不因此而构成违约。</w:t>
      </w:r>
    </w:p>
    <w:p w:rsidR="0029087A" w:rsidRDefault="00F648AF">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lastRenderedPageBreak/>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29087A" w:rsidRDefault="00F648AF">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rsidR="0029087A" w:rsidRDefault="00F648AF">
      <w:pPr>
        <w:numPr>
          <w:ilvl w:val="1"/>
          <w:numId w:val="21"/>
        </w:numPr>
        <w:tabs>
          <w:tab w:val="clear" w:pos="1143"/>
          <w:tab w:val="left" w:pos="960"/>
        </w:tabs>
        <w:spacing w:before="0" w:afterAutospacing="0"/>
        <w:ind w:left="0" w:right="0" w:firstLineChars="200" w:firstLine="420"/>
        <w:rPr>
          <w:rFonts w:ascii="宋体" w:hAnsi="宋体"/>
        </w:rPr>
      </w:pPr>
      <w:r>
        <w:rPr>
          <w:rFonts w:ascii="宋体" w:hAnsi="宋体" w:hint="eastAsia"/>
        </w:rPr>
        <w:t>如果不可抗力的情况发生并因此根据合同法双方均被解除进一步履行合同，乙方的履约担保不被没收。</w:t>
      </w:r>
    </w:p>
    <w:p w:rsidR="0029087A" w:rsidRDefault="00F648AF">
      <w:pPr>
        <w:tabs>
          <w:tab w:val="left" w:pos="800"/>
          <w:tab w:val="left" w:pos="1843"/>
        </w:tabs>
        <w:spacing w:before="0" w:afterAutospacing="0"/>
        <w:ind w:left="422" w:right="0"/>
        <w:outlineLvl w:val="1"/>
        <w:rPr>
          <w:rFonts w:ascii="宋体" w:hAnsi="宋体"/>
          <w:b/>
        </w:rPr>
      </w:pPr>
      <w:bookmarkStart w:id="546" w:name="_Toc25750654"/>
      <w:r>
        <w:rPr>
          <w:rFonts w:ascii="宋体" w:hAnsi="宋体" w:hint="eastAsia"/>
          <w:b/>
        </w:rPr>
        <w:t>20.</w:t>
      </w:r>
      <w:bookmarkStart w:id="547" w:name="_Toc28028"/>
      <w:bookmarkStart w:id="548" w:name="_Toc4745"/>
      <w:bookmarkStart w:id="549" w:name="_Toc2649"/>
      <w:bookmarkStart w:id="550" w:name="_Toc13899"/>
      <w:bookmarkStart w:id="551" w:name="_Toc15746"/>
      <w:bookmarkStart w:id="552" w:name="_Toc29383"/>
      <w:bookmarkStart w:id="553" w:name="_Toc27564"/>
      <w:bookmarkStart w:id="554" w:name="_Toc385427859"/>
      <w:bookmarkStart w:id="555" w:name="_Toc378514973"/>
      <w:bookmarkStart w:id="556" w:name="_Toc390098485"/>
      <w:bookmarkStart w:id="557" w:name="_Toc19672"/>
      <w:bookmarkStart w:id="558" w:name="_Toc17808"/>
      <w:bookmarkStart w:id="559" w:name="_Toc4788"/>
      <w:bookmarkStart w:id="560" w:name="_Toc7028"/>
      <w:bookmarkStart w:id="561" w:name="_Toc6046"/>
      <w:bookmarkStart w:id="562" w:name="_Toc8769"/>
      <w:bookmarkStart w:id="563" w:name="_Toc19935"/>
      <w:bookmarkStart w:id="564" w:name="_Toc25233"/>
      <w:bookmarkStart w:id="565" w:name="_Toc22045"/>
      <w:bookmarkStart w:id="566" w:name="_Toc370933876"/>
      <w:bookmarkStart w:id="567" w:name="_Toc14033"/>
      <w:bookmarkStart w:id="568" w:name="_Toc10334"/>
      <w:bookmarkStart w:id="569" w:name="_Toc492478783"/>
      <w:r>
        <w:rPr>
          <w:rFonts w:ascii="宋体" w:hAnsi="宋体" w:hint="eastAsia"/>
          <w:b/>
        </w:rPr>
        <w:t>乙方履约展期</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29087A" w:rsidRDefault="00F648AF">
      <w:pPr>
        <w:numPr>
          <w:ilvl w:val="1"/>
          <w:numId w:val="22"/>
        </w:numPr>
        <w:tabs>
          <w:tab w:val="clear" w:pos="1134"/>
          <w:tab w:val="left" w:pos="980"/>
        </w:tabs>
        <w:spacing w:before="0" w:afterAutospacing="0"/>
        <w:ind w:left="0" w:right="0" w:firstLineChars="200" w:firstLine="420"/>
        <w:rPr>
          <w:rFonts w:ascii="宋体" w:hAnsi="宋体"/>
        </w:rPr>
      </w:pPr>
      <w:r>
        <w:rPr>
          <w:rFonts w:ascii="宋体" w:hAnsi="宋体" w:hint="eastAsia"/>
        </w:rPr>
        <w:t>乙方应按合同条款中规定的交货计划交货。</w:t>
      </w:r>
    </w:p>
    <w:p w:rsidR="0029087A" w:rsidRDefault="00F648AF">
      <w:pPr>
        <w:numPr>
          <w:ilvl w:val="1"/>
          <w:numId w:val="22"/>
        </w:numPr>
        <w:tabs>
          <w:tab w:val="clear" w:pos="1134"/>
          <w:tab w:val="left" w:pos="980"/>
        </w:tabs>
        <w:spacing w:before="0" w:afterAutospacing="0"/>
        <w:ind w:left="0" w:right="0" w:firstLineChars="200" w:firstLine="420"/>
        <w:rPr>
          <w:rFonts w:ascii="宋体" w:hAnsi="宋体"/>
        </w:rPr>
      </w:pPr>
      <w:r>
        <w:rPr>
          <w:rFonts w:ascii="宋体" w:hAnsi="宋体" w:hint="eastAsia"/>
        </w:rPr>
        <w:t>乙方在下列情况下可要求延期交货：</w:t>
      </w:r>
    </w:p>
    <w:p w:rsidR="0029087A" w:rsidRDefault="00F648AF">
      <w:pPr>
        <w:numPr>
          <w:ilvl w:val="1"/>
          <w:numId w:val="23"/>
        </w:numPr>
        <w:spacing w:before="0" w:afterAutospacing="0"/>
        <w:ind w:left="0" w:right="0" w:firstLineChars="200" w:firstLine="420"/>
        <w:rPr>
          <w:rFonts w:ascii="宋体" w:hAnsi="宋体"/>
        </w:rPr>
      </w:pPr>
      <w:r>
        <w:rPr>
          <w:rFonts w:ascii="宋体" w:hAnsi="宋体" w:hint="eastAsia"/>
        </w:rPr>
        <w:t>第</w:t>
      </w:r>
      <w:r>
        <w:rPr>
          <w:rFonts w:ascii="宋体" w:hAnsi="宋体"/>
        </w:rPr>
        <w:t>1</w:t>
      </w:r>
      <w:r>
        <w:rPr>
          <w:rFonts w:ascii="宋体" w:hAnsi="宋体" w:hint="eastAsia"/>
        </w:rPr>
        <w:t>7条中的变更；</w:t>
      </w:r>
    </w:p>
    <w:p w:rsidR="0029087A" w:rsidRDefault="00F648AF">
      <w:pPr>
        <w:numPr>
          <w:ilvl w:val="1"/>
          <w:numId w:val="23"/>
        </w:numPr>
        <w:spacing w:before="0" w:afterAutospacing="0"/>
        <w:ind w:left="0" w:right="0" w:firstLineChars="200" w:firstLine="420"/>
        <w:rPr>
          <w:rFonts w:ascii="宋体" w:hAnsi="宋体"/>
        </w:rPr>
      </w:pPr>
      <w:r>
        <w:rPr>
          <w:rFonts w:ascii="宋体" w:hAnsi="宋体" w:hint="eastAsia"/>
        </w:rPr>
        <w:t>第19条所述之不可抗力；</w:t>
      </w:r>
    </w:p>
    <w:p w:rsidR="0029087A" w:rsidRDefault="00F648AF">
      <w:pPr>
        <w:numPr>
          <w:ilvl w:val="1"/>
          <w:numId w:val="23"/>
        </w:numPr>
        <w:spacing w:before="0" w:afterAutospacing="0"/>
        <w:ind w:left="0" w:right="0" w:firstLineChars="200" w:firstLine="420"/>
        <w:rPr>
          <w:rFonts w:ascii="宋体" w:hAnsi="宋体"/>
        </w:rPr>
      </w:pPr>
      <w:r>
        <w:rPr>
          <w:rFonts w:ascii="宋体" w:hAnsi="宋体" w:hint="eastAsia"/>
        </w:rPr>
        <w:t>甲方签发的延期执行合同的指令；</w:t>
      </w:r>
    </w:p>
    <w:p w:rsidR="0029087A" w:rsidRDefault="00F648AF">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rsidR="0029087A" w:rsidRDefault="00F648AF">
      <w:pPr>
        <w:numPr>
          <w:ilvl w:val="1"/>
          <w:numId w:val="22"/>
        </w:numPr>
        <w:tabs>
          <w:tab w:val="clear" w:pos="1134"/>
          <w:tab w:val="left" w:pos="960"/>
        </w:tabs>
        <w:spacing w:before="0" w:afterAutospacing="0"/>
        <w:ind w:left="0" w:right="0" w:firstLineChars="200" w:firstLine="420"/>
        <w:rPr>
          <w:rFonts w:ascii="宋体" w:hAnsi="宋体"/>
        </w:rPr>
      </w:pPr>
      <w:r>
        <w:rPr>
          <w:rFonts w:ascii="宋体" w:hAnsi="宋体" w:hint="eastAsia"/>
        </w:rPr>
        <w:t>除非乙方立即书面通知甲方因第</w:t>
      </w:r>
      <w:r>
        <w:rPr>
          <w:rFonts w:ascii="宋体" w:hAnsi="宋体"/>
        </w:rPr>
        <w:t>2</w:t>
      </w:r>
      <w:r>
        <w:rPr>
          <w:rFonts w:ascii="宋体" w:hAnsi="宋体" w:hint="eastAsia"/>
        </w:rPr>
        <w:t>0</w:t>
      </w:r>
      <w:r>
        <w:rPr>
          <w:rFonts w:ascii="宋体" w:hAnsi="宋体"/>
        </w:rPr>
        <w:t>.2</w:t>
      </w:r>
      <w:r>
        <w:rPr>
          <w:rFonts w:ascii="宋体" w:hAnsi="宋体" w:hint="eastAsia"/>
        </w:rPr>
        <w:t>条的情况可能造成延期，乙方无权延期；乙方要证实延迟非乙方造成。</w:t>
      </w:r>
    </w:p>
    <w:p w:rsidR="0029087A" w:rsidRDefault="00F648AF">
      <w:pPr>
        <w:tabs>
          <w:tab w:val="left" w:pos="840"/>
          <w:tab w:val="left" w:pos="1843"/>
        </w:tabs>
        <w:spacing w:before="0" w:afterAutospacing="0"/>
        <w:ind w:left="422" w:right="0"/>
        <w:outlineLvl w:val="1"/>
        <w:rPr>
          <w:rFonts w:ascii="宋体" w:hAnsi="宋体"/>
          <w:b/>
        </w:rPr>
      </w:pPr>
      <w:bookmarkStart w:id="570" w:name="_Toc28565"/>
      <w:bookmarkStart w:id="571" w:name="_Toc3878"/>
      <w:bookmarkStart w:id="572" w:name="_Toc25987"/>
      <w:bookmarkStart w:id="573" w:name="_Toc3388"/>
      <w:bookmarkStart w:id="574" w:name="_Toc26165"/>
      <w:bookmarkStart w:id="575" w:name="_Toc16474"/>
      <w:bookmarkStart w:id="576" w:name="_Toc11763"/>
      <w:bookmarkStart w:id="577" w:name="_Toc20929"/>
      <w:bookmarkStart w:id="578" w:name="_Toc25750655"/>
      <w:bookmarkStart w:id="579" w:name="_Toc8598"/>
      <w:bookmarkStart w:id="580" w:name="_Toc18456"/>
      <w:bookmarkStart w:id="581" w:name="_Toc26944"/>
      <w:bookmarkStart w:id="582" w:name="_Toc385427860"/>
      <w:bookmarkStart w:id="583" w:name="_Toc378514974"/>
      <w:bookmarkStart w:id="584" w:name="_Toc18253"/>
      <w:bookmarkStart w:id="585" w:name="_Toc9775"/>
      <w:bookmarkStart w:id="586" w:name="_Toc1527"/>
      <w:bookmarkStart w:id="587" w:name="_Toc370933877"/>
      <w:bookmarkStart w:id="588" w:name="_Toc28820"/>
      <w:bookmarkStart w:id="589" w:name="_Toc390098486"/>
      <w:bookmarkStart w:id="590" w:name="_Toc24446"/>
      <w:bookmarkStart w:id="591" w:name="_Toc19750"/>
      <w:bookmarkStart w:id="592" w:name="_Toc492478784"/>
      <w:bookmarkStart w:id="593" w:name="_Toc3952"/>
      <w:r>
        <w:rPr>
          <w:rFonts w:ascii="宋体" w:hAnsi="宋体" w:hint="eastAsia"/>
          <w:b/>
        </w:rPr>
        <w:t>21.损失补偿</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29087A" w:rsidRDefault="00F648AF">
      <w:pPr>
        <w:numPr>
          <w:ilvl w:val="1"/>
          <w:numId w:val="24"/>
        </w:numPr>
        <w:tabs>
          <w:tab w:val="clear" w:pos="1134"/>
          <w:tab w:val="left" w:pos="960"/>
        </w:tabs>
        <w:spacing w:before="0" w:afterAutospacing="0"/>
        <w:ind w:left="0" w:right="0" w:firstLineChars="200" w:firstLine="420"/>
        <w:rPr>
          <w:rFonts w:ascii="宋体" w:hAnsi="宋体"/>
        </w:rPr>
      </w:pPr>
      <w:r>
        <w:rPr>
          <w:rFonts w:ascii="宋体" w:hAnsi="宋体" w:hint="eastAsia"/>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rPr>
        <w:t>22</w:t>
      </w:r>
      <w:r>
        <w:rPr>
          <w:rFonts w:ascii="宋体" w:hAnsi="宋体" w:hint="eastAsia"/>
        </w:rPr>
        <w:t>条拖期终止条款终止合同。</w:t>
      </w:r>
    </w:p>
    <w:p w:rsidR="0029087A" w:rsidRDefault="00F648AF">
      <w:pPr>
        <w:tabs>
          <w:tab w:val="left" w:pos="860"/>
          <w:tab w:val="left" w:pos="1134"/>
        </w:tabs>
        <w:spacing w:before="0" w:afterAutospacing="0"/>
        <w:ind w:leftChars="50" w:left="105" w:right="0" w:firstLineChars="200" w:firstLine="422"/>
        <w:outlineLvl w:val="1"/>
        <w:rPr>
          <w:rFonts w:ascii="宋体" w:hAnsi="宋体"/>
          <w:b/>
        </w:rPr>
      </w:pPr>
      <w:bookmarkStart w:id="594" w:name="_Toc11613"/>
      <w:bookmarkStart w:id="595" w:name="_Toc492478785"/>
      <w:bookmarkStart w:id="596" w:name="_Toc32687"/>
      <w:bookmarkStart w:id="597" w:name="_Toc10295"/>
      <w:bookmarkStart w:id="598" w:name="_Toc8154"/>
      <w:bookmarkStart w:id="599" w:name="_Toc6938"/>
      <w:bookmarkStart w:id="600" w:name="_Toc4139"/>
      <w:bookmarkStart w:id="601" w:name="_Toc26678"/>
      <w:bookmarkStart w:id="602" w:name="_Toc390098487"/>
      <w:bookmarkStart w:id="603" w:name="_Toc4252"/>
      <w:bookmarkStart w:id="604" w:name="_Toc8146"/>
      <w:bookmarkStart w:id="605" w:name="_Toc10649"/>
      <w:bookmarkStart w:id="606" w:name="_Toc25750656"/>
      <w:bookmarkStart w:id="607" w:name="_Toc385427861"/>
      <w:bookmarkStart w:id="608" w:name="_Toc24190"/>
      <w:bookmarkStart w:id="609" w:name="_Toc28076"/>
      <w:bookmarkStart w:id="610" w:name="_Toc11756"/>
      <w:bookmarkStart w:id="611" w:name="_Toc31151"/>
      <w:bookmarkStart w:id="612" w:name="_Toc20303"/>
      <w:bookmarkStart w:id="613" w:name="_Toc15242"/>
      <w:bookmarkStart w:id="614" w:name="_Toc12693"/>
      <w:bookmarkStart w:id="615" w:name="_Toc370933878"/>
      <w:bookmarkStart w:id="616" w:name="_Toc378514975"/>
      <w:bookmarkStart w:id="617" w:name="_Toc25945"/>
      <w:r>
        <w:rPr>
          <w:rFonts w:ascii="宋体" w:hAnsi="宋体"/>
          <w:b/>
        </w:rPr>
        <w:t>2</w:t>
      </w:r>
      <w:r>
        <w:rPr>
          <w:rFonts w:ascii="宋体" w:hAnsi="宋体" w:hint="eastAsia"/>
          <w:b/>
        </w:rPr>
        <w:t>2</w:t>
      </w:r>
      <w:r>
        <w:rPr>
          <w:rFonts w:ascii="宋体" w:hAnsi="宋体"/>
          <w:b/>
        </w:rPr>
        <w:t>.</w:t>
      </w:r>
      <w:r>
        <w:rPr>
          <w:rFonts w:ascii="宋体" w:hAnsi="宋体" w:hint="eastAsia"/>
          <w:b/>
        </w:rPr>
        <w:t>拖期终止</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29087A" w:rsidRDefault="00F648AF">
      <w:pPr>
        <w:numPr>
          <w:ilvl w:val="1"/>
          <w:numId w:val="25"/>
        </w:numPr>
        <w:tabs>
          <w:tab w:val="clear" w:pos="1134"/>
          <w:tab w:val="left" w:pos="940"/>
        </w:tabs>
        <w:spacing w:before="0" w:afterAutospacing="0"/>
        <w:ind w:left="0" w:right="0" w:firstLineChars="200" w:firstLine="420"/>
        <w:rPr>
          <w:rFonts w:ascii="宋体" w:hAnsi="宋体"/>
        </w:rPr>
      </w:pPr>
      <w:r>
        <w:rPr>
          <w:rFonts w:ascii="宋体" w:hAnsi="宋体" w:hint="eastAsia"/>
        </w:rPr>
        <w:t>当发生以下情况时，甲方有权以书面形式通知部分或全部终止合同：</w:t>
      </w:r>
    </w:p>
    <w:p w:rsidR="0029087A" w:rsidRDefault="00F648AF">
      <w:pPr>
        <w:numPr>
          <w:ilvl w:val="1"/>
          <w:numId w:val="26"/>
        </w:numPr>
        <w:spacing w:before="0" w:afterAutospacing="0"/>
        <w:ind w:left="0" w:right="0" w:firstLineChars="200" w:firstLine="420"/>
        <w:rPr>
          <w:rFonts w:ascii="宋体" w:hAnsi="宋体"/>
        </w:rPr>
      </w:pPr>
      <w:r>
        <w:rPr>
          <w:rFonts w:ascii="宋体" w:hAnsi="宋体" w:hint="eastAsia"/>
        </w:rPr>
        <w:t>如果乙方不能在合同规定的交货期内或甲方按第20条同意的延期期限内交货；</w:t>
      </w:r>
    </w:p>
    <w:p w:rsidR="0029087A" w:rsidRDefault="00F648AF">
      <w:pPr>
        <w:numPr>
          <w:ilvl w:val="1"/>
          <w:numId w:val="26"/>
        </w:numPr>
        <w:spacing w:before="0" w:afterAutospacing="0"/>
        <w:ind w:left="0" w:right="0" w:firstLineChars="200" w:firstLine="420"/>
        <w:rPr>
          <w:rFonts w:ascii="宋体" w:hAnsi="宋体"/>
        </w:rPr>
      </w:pPr>
      <w:r>
        <w:rPr>
          <w:rFonts w:ascii="宋体" w:hAnsi="宋体" w:hint="eastAsia"/>
        </w:rPr>
        <w:t>如果乙方不能履行合同项下其他义务；</w:t>
      </w:r>
    </w:p>
    <w:p w:rsidR="0029087A" w:rsidRDefault="00F648AF">
      <w:pPr>
        <w:numPr>
          <w:ilvl w:val="1"/>
          <w:numId w:val="26"/>
        </w:numPr>
        <w:spacing w:before="0" w:afterAutospacing="0"/>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rsidR="0029087A" w:rsidRDefault="00F648AF">
      <w:pPr>
        <w:numPr>
          <w:ilvl w:val="1"/>
          <w:numId w:val="25"/>
        </w:numPr>
        <w:tabs>
          <w:tab w:val="clear" w:pos="1134"/>
          <w:tab w:val="left" w:pos="980"/>
        </w:tabs>
        <w:spacing w:before="0" w:afterAutospacing="0"/>
        <w:ind w:left="0" w:right="0" w:firstLineChars="200" w:firstLine="420"/>
        <w:rPr>
          <w:rFonts w:ascii="宋体" w:hAnsi="宋体"/>
        </w:rPr>
      </w:pPr>
      <w:r>
        <w:rPr>
          <w:rFonts w:ascii="宋体" w:hAnsi="宋体" w:hint="eastAsia"/>
        </w:rPr>
        <w:t>甲方依第</w:t>
      </w:r>
      <w:r>
        <w:rPr>
          <w:rFonts w:ascii="宋体" w:hAnsi="宋体"/>
        </w:rPr>
        <w:t>2</w:t>
      </w:r>
      <w:r>
        <w:rPr>
          <w:rFonts w:ascii="宋体" w:hAnsi="宋体" w:hint="eastAsia"/>
        </w:rPr>
        <w:t>2</w:t>
      </w:r>
      <w:r>
        <w:rPr>
          <w:rFonts w:ascii="宋体" w:hAnsi="宋体"/>
        </w:rPr>
        <w:t>.1</w:t>
      </w:r>
      <w:r>
        <w:rPr>
          <w:rFonts w:ascii="宋体" w:hAnsi="宋体" w:hint="eastAsia"/>
        </w:rPr>
        <w:t>条部分或全部终止合同，甲方可就未交货部分按认为适合的方式进行采购，由此造成的类似产品的超价由乙方负责。乙方应继续履行合同未终止部分的责任义务。</w:t>
      </w:r>
    </w:p>
    <w:p w:rsidR="0029087A" w:rsidRDefault="00F648AF">
      <w:pPr>
        <w:tabs>
          <w:tab w:val="left" w:pos="840"/>
          <w:tab w:val="left" w:pos="1843"/>
        </w:tabs>
        <w:spacing w:before="0" w:afterAutospacing="0"/>
        <w:ind w:left="422" w:right="0"/>
        <w:outlineLvl w:val="1"/>
        <w:rPr>
          <w:rFonts w:ascii="宋体" w:hAnsi="宋体"/>
          <w:b/>
        </w:rPr>
      </w:pPr>
      <w:bookmarkStart w:id="618" w:name="_Toc18938"/>
      <w:bookmarkStart w:id="619" w:name="_Toc26166"/>
      <w:bookmarkStart w:id="620" w:name="_Toc385427862"/>
      <w:bookmarkStart w:id="621" w:name="_Toc378514976"/>
      <w:bookmarkStart w:id="622" w:name="_Toc1299"/>
      <w:bookmarkStart w:id="623" w:name="_Toc18674"/>
      <w:bookmarkStart w:id="624" w:name="_Toc13372"/>
      <w:bookmarkStart w:id="625" w:name="_Toc9699"/>
      <w:bookmarkStart w:id="626" w:name="_Toc15636"/>
      <w:bookmarkStart w:id="627" w:name="_Toc26288"/>
      <w:bookmarkStart w:id="628" w:name="_Toc29284"/>
      <w:bookmarkStart w:id="629" w:name="_Toc19811"/>
      <w:bookmarkStart w:id="630" w:name="_Toc492478786"/>
      <w:bookmarkStart w:id="631" w:name="_Toc9989"/>
      <w:bookmarkStart w:id="632" w:name="_Toc27804"/>
      <w:bookmarkStart w:id="633" w:name="_Toc19130"/>
      <w:bookmarkStart w:id="634" w:name="_Toc25750657"/>
      <w:bookmarkStart w:id="635" w:name="_Toc2356"/>
      <w:bookmarkStart w:id="636" w:name="_Toc17552"/>
      <w:bookmarkStart w:id="637" w:name="_Toc10559"/>
      <w:bookmarkStart w:id="638" w:name="_Toc27131"/>
      <w:bookmarkStart w:id="639" w:name="_Toc370933879"/>
      <w:bookmarkStart w:id="640" w:name="_Toc23635"/>
      <w:bookmarkStart w:id="641" w:name="_Toc390098488"/>
      <w:r>
        <w:rPr>
          <w:rFonts w:ascii="宋体" w:hAnsi="宋体" w:hint="eastAsia"/>
          <w:b/>
        </w:rPr>
        <w:t>23.破产终止</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29087A" w:rsidRDefault="00F648AF">
      <w:pPr>
        <w:numPr>
          <w:ilvl w:val="1"/>
          <w:numId w:val="27"/>
        </w:numPr>
        <w:tabs>
          <w:tab w:val="clear" w:pos="1134"/>
          <w:tab w:val="left" w:pos="940"/>
        </w:tabs>
        <w:spacing w:before="0" w:afterAutospacing="0"/>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rsidR="0029087A" w:rsidRDefault="00F648AF">
      <w:pPr>
        <w:tabs>
          <w:tab w:val="left" w:pos="840"/>
          <w:tab w:val="left" w:pos="1843"/>
        </w:tabs>
        <w:spacing w:before="0" w:afterAutospacing="0"/>
        <w:ind w:left="422" w:right="0"/>
        <w:outlineLvl w:val="1"/>
        <w:rPr>
          <w:rFonts w:ascii="宋体" w:hAnsi="宋体"/>
          <w:b/>
        </w:rPr>
      </w:pPr>
      <w:bookmarkStart w:id="642" w:name="_Toc11490"/>
      <w:bookmarkStart w:id="643" w:name="_Toc31954"/>
      <w:bookmarkStart w:id="644" w:name="_Toc14761"/>
      <w:bookmarkStart w:id="645" w:name="_Toc25750658"/>
      <w:bookmarkStart w:id="646" w:name="_Toc385427863"/>
      <w:bookmarkStart w:id="647" w:name="_Toc13603"/>
      <w:bookmarkStart w:id="648" w:name="_Toc8795"/>
      <w:bookmarkStart w:id="649" w:name="_Toc5847"/>
      <w:bookmarkStart w:id="650" w:name="_Toc8002"/>
      <w:bookmarkStart w:id="651" w:name="_Toc370933880"/>
      <w:bookmarkStart w:id="652" w:name="_Toc5275"/>
      <w:bookmarkStart w:id="653" w:name="_Toc31893"/>
      <w:bookmarkStart w:id="654" w:name="_Toc390098489"/>
      <w:bookmarkStart w:id="655" w:name="_Toc28429"/>
      <w:bookmarkStart w:id="656" w:name="_Toc24054"/>
      <w:bookmarkStart w:id="657" w:name="_Toc10887"/>
      <w:bookmarkStart w:id="658" w:name="_Toc24032"/>
      <w:bookmarkStart w:id="659" w:name="_Toc378514977"/>
      <w:bookmarkStart w:id="660" w:name="_Toc12574"/>
      <w:bookmarkStart w:id="661" w:name="_Toc28919"/>
      <w:bookmarkStart w:id="662" w:name="_Toc492478787"/>
      <w:bookmarkStart w:id="663" w:name="_Toc22731"/>
      <w:bookmarkStart w:id="664" w:name="_Toc32601"/>
      <w:bookmarkStart w:id="665" w:name="_Toc14059"/>
      <w:r>
        <w:rPr>
          <w:rFonts w:ascii="宋体" w:hAnsi="宋体" w:hint="eastAsia"/>
          <w:b/>
        </w:rPr>
        <w:t>24.方便终止</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rsidR="0029087A" w:rsidRDefault="00F648AF">
      <w:pPr>
        <w:numPr>
          <w:ilvl w:val="1"/>
          <w:numId w:val="28"/>
        </w:numPr>
        <w:tabs>
          <w:tab w:val="clear" w:pos="1134"/>
          <w:tab w:val="left" w:pos="960"/>
        </w:tabs>
        <w:spacing w:before="0" w:afterAutospacing="0"/>
        <w:ind w:left="0" w:right="0" w:firstLineChars="200" w:firstLine="420"/>
        <w:rPr>
          <w:rFonts w:ascii="宋体" w:hAnsi="宋体"/>
        </w:rPr>
      </w:pPr>
      <w:r>
        <w:rPr>
          <w:rFonts w:ascii="宋体" w:hAnsi="宋体" w:hint="eastAsia"/>
        </w:rPr>
        <w:lastRenderedPageBreak/>
        <w:t>收到终止通知三十（</w:t>
      </w:r>
      <w:r>
        <w:rPr>
          <w:rFonts w:ascii="宋体" w:hAnsi="宋体"/>
        </w:rPr>
        <w:t>30</w:t>
      </w:r>
      <w:r>
        <w:rPr>
          <w:rFonts w:ascii="宋体" w:hAnsi="宋体" w:hint="eastAsia"/>
        </w:rPr>
        <w:t>）天内完成的货物，甲方应按原合同条款及价格采购。未完成部分，甲方可选择：</w:t>
      </w:r>
    </w:p>
    <w:p w:rsidR="0029087A" w:rsidRDefault="00F648AF">
      <w:pPr>
        <w:tabs>
          <w:tab w:val="left" w:pos="420"/>
          <w:tab w:val="left" w:pos="1020"/>
        </w:tabs>
        <w:spacing w:before="0" w:afterAutospacing="0"/>
        <w:ind w:right="0" w:firstLineChars="200" w:firstLine="420"/>
        <w:rPr>
          <w:rFonts w:ascii="宋体" w:hAnsi="宋体"/>
        </w:rPr>
      </w:pPr>
      <w:r>
        <w:rPr>
          <w:rFonts w:ascii="宋体" w:hAnsi="宋体" w:hint="eastAsia"/>
        </w:rPr>
        <w:t>24.1.1  任意比例按原合同条款及价格交货；</w:t>
      </w:r>
    </w:p>
    <w:p w:rsidR="0029087A" w:rsidRDefault="00F648AF">
      <w:pPr>
        <w:tabs>
          <w:tab w:val="left" w:pos="420"/>
          <w:tab w:val="left" w:pos="1100"/>
        </w:tabs>
        <w:spacing w:before="0" w:afterAutospacing="0"/>
        <w:ind w:right="0" w:firstLineChars="200" w:firstLine="420"/>
        <w:rPr>
          <w:rFonts w:ascii="宋体" w:hAnsi="宋体"/>
        </w:rPr>
      </w:pPr>
      <w:r>
        <w:rPr>
          <w:rFonts w:ascii="宋体" w:hAnsi="宋体" w:hint="eastAsia"/>
        </w:rPr>
        <w:t>24.1.2  取消合同并按合理价格利润支付已交货部分货物及材料价格。</w:t>
      </w:r>
    </w:p>
    <w:p w:rsidR="0029087A" w:rsidRDefault="00F648AF">
      <w:pPr>
        <w:tabs>
          <w:tab w:val="left" w:pos="840"/>
          <w:tab w:val="left" w:pos="1843"/>
        </w:tabs>
        <w:spacing w:before="0" w:afterAutospacing="0"/>
        <w:ind w:left="422" w:right="0"/>
        <w:outlineLvl w:val="1"/>
        <w:rPr>
          <w:rFonts w:ascii="宋体" w:hAnsi="宋体"/>
          <w:b/>
        </w:rPr>
      </w:pPr>
      <w:bookmarkStart w:id="666" w:name="_Toc492478788"/>
      <w:bookmarkStart w:id="667" w:name="_Toc4002"/>
      <w:bookmarkStart w:id="668" w:name="_Toc10764"/>
      <w:bookmarkStart w:id="669" w:name="_Toc24354"/>
      <w:bookmarkStart w:id="670" w:name="_Toc385427864"/>
      <w:bookmarkStart w:id="671" w:name="_Toc378514978"/>
      <w:bookmarkStart w:id="672" w:name="_Toc25750659"/>
      <w:bookmarkStart w:id="673" w:name="_Toc1503"/>
      <w:bookmarkStart w:id="674" w:name="_Toc1972"/>
      <w:bookmarkStart w:id="675" w:name="_Toc15352"/>
      <w:bookmarkStart w:id="676" w:name="_Toc26831"/>
      <w:bookmarkStart w:id="677" w:name="_Toc17213"/>
      <w:bookmarkStart w:id="678" w:name="_Toc370933881"/>
      <w:bookmarkStart w:id="679" w:name="_Toc390098490"/>
      <w:bookmarkStart w:id="680" w:name="_Toc7691"/>
      <w:bookmarkStart w:id="681" w:name="_Toc16121"/>
      <w:bookmarkStart w:id="682" w:name="_Toc26667"/>
      <w:bookmarkStart w:id="683" w:name="_Toc10805"/>
      <w:bookmarkStart w:id="684" w:name="_Toc20850"/>
      <w:bookmarkStart w:id="685" w:name="_Toc15991"/>
      <w:bookmarkStart w:id="686" w:name="_Toc21718"/>
      <w:bookmarkStart w:id="687" w:name="_Toc19072"/>
      <w:bookmarkStart w:id="688" w:name="_Toc29365"/>
      <w:bookmarkStart w:id="689" w:name="_Toc20058"/>
      <w:r>
        <w:rPr>
          <w:rFonts w:ascii="宋体" w:hAnsi="宋体" w:hint="eastAsia"/>
          <w:b/>
        </w:rPr>
        <w:t>25.争端的解决</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29087A" w:rsidRDefault="00F648AF">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rsidR="0029087A" w:rsidRDefault="00F648AF">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除非各方另有约定，诉讼语言应为汉语。</w:t>
      </w:r>
    </w:p>
    <w:p w:rsidR="0029087A" w:rsidRDefault="00F648AF">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法院判决应为最终裁决，对双方均具有约束力。</w:t>
      </w:r>
    </w:p>
    <w:p w:rsidR="0029087A" w:rsidRDefault="00F648AF">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诉讼费应由败诉方负担。</w:t>
      </w:r>
    </w:p>
    <w:p w:rsidR="0029087A" w:rsidRDefault="00F648AF">
      <w:pPr>
        <w:numPr>
          <w:ilvl w:val="1"/>
          <w:numId w:val="29"/>
        </w:numPr>
        <w:tabs>
          <w:tab w:val="clear" w:pos="1134"/>
          <w:tab w:val="left" w:pos="960"/>
        </w:tabs>
        <w:spacing w:before="0" w:afterAutospacing="0"/>
        <w:ind w:left="0" w:right="0" w:firstLineChars="200" w:firstLine="420"/>
        <w:rPr>
          <w:rFonts w:ascii="宋体" w:hAnsi="宋体"/>
        </w:rPr>
      </w:pPr>
      <w:r>
        <w:rPr>
          <w:rFonts w:ascii="宋体" w:hAnsi="宋体" w:hint="eastAsia"/>
        </w:rPr>
        <w:t>协商、调解和诉讼期间，合同应继续执行，合同双方不得以争议为由拒绝执行。</w:t>
      </w:r>
    </w:p>
    <w:p w:rsidR="0029087A" w:rsidRDefault="00F648AF">
      <w:pPr>
        <w:tabs>
          <w:tab w:val="left" w:pos="860"/>
          <w:tab w:val="left" w:pos="1843"/>
        </w:tabs>
        <w:spacing w:before="0" w:afterAutospacing="0"/>
        <w:ind w:left="422" w:right="0"/>
        <w:outlineLvl w:val="1"/>
        <w:rPr>
          <w:rFonts w:ascii="宋体" w:hAnsi="宋体"/>
          <w:b/>
        </w:rPr>
      </w:pPr>
      <w:bookmarkStart w:id="690" w:name="_Toc492478789"/>
      <w:bookmarkStart w:id="691" w:name="_Toc28145"/>
      <w:bookmarkStart w:id="692" w:name="_Toc27659"/>
      <w:bookmarkStart w:id="693" w:name="_Toc1271"/>
      <w:bookmarkStart w:id="694" w:name="_Toc25167"/>
      <w:bookmarkStart w:id="695" w:name="_Toc22003"/>
      <w:bookmarkStart w:id="696" w:name="_Toc378514979"/>
      <w:bookmarkStart w:id="697" w:name="_Toc23425"/>
      <w:bookmarkStart w:id="698" w:name="_Toc21064"/>
      <w:bookmarkStart w:id="699" w:name="_Toc26376"/>
      <w:bookmarkStart w:id="700" w:name="_Toc16935"/>
      <w:bookmarkStart w:id="701" w:name="_Toc25750660"/>
      <w:bookmarkStart w:id="702" w:name="_Toc26624"/>
      <w:bookmarkStart w:id="703" w:name="_Toc9395"/>
      <w:bookmarkStart w:id="704" w:name="_Toc19227"/>
      <w:bookmarkStart w:id="705" w:name="_Toc6134"/>
      <w:bookmarkStart w:id="706" w:name="_Toc16475"/>
      <w:bookmarkStart w:id="707" w:name="_Toc12179"/>
      <w:bookmarkStart w:id="708" w:name="_Toc11947"/>
      <w:bookmarkStart w:id="709" w:name="_Toc385427865"/>
      <w:bookmarkStart w:id="710" w:name="_Toc390098491"/>
      <w:bookmarkStart w:id="711" w:name="_Toc16769"/>
      <w:bookmarkStart w:id="712" w:name="_Toc28185"/>
      <w:bookmarkStart w:id="713" w:name="_Toc370933882"/>
      <w:r>
        <w:rPr>
          <w:rFonts w:ascii="宋体" w:hAnsi="宋体" w:hint="eastAsia"/>
          <w:b/>
        </w:rPr>
        <w:t>26.语言</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29087A" w:rsidRDefault="00F648AF">
      <w:pPr>
        <w:numPr>
          <w:ilvl w:val="1"/>
          <w:numId w:val="30"/>
        </w:numPr>
        <w:tabs>
          <w:tab w:val="clear" w:pos="1134"/>
          <w:tab w:val="left" w:pos="940"/>
        </w:tabs>
        <w:spacing w:before="0" w:afterAutospacing="0"/>
        <w:ind w:left="0" w:right="0" w:firstLineChars="200" w:firstLine="420"/>
        <w:rPr>
          <w:rFonts w:ascii="宋体" w:hAnsi="宋体"/>
        </w:rPr>
      </w:pPr>
      <w:r>
        <w:rPr>
          <w:rFonts w:ascii="宋体" w:hAnsi="宋体" w:hint="eastAsia"/>
        </w:rPr>
        <w:t>本合同语言为中文。</w:t>
      </w:r>
    </w:p>
    <w:p w:rsidR="0029087A" w:rsidRDefault="00F648AF">
      <w:pPr>
        <w:numPr>
          <w:ilvl w:val="1"/>
          <w:numId w:val="30"/>
        </w:numPr>
        <w:tabs>
          <w:tab w:val="clear" w:pos="1134"/>
          <w:tab w:val="left" w:pos="940"/>
        </w:tabs>
        <w:spacing w:before="0" w:afterAutospacing="0"/>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rsidR="0029087A" w:rsidRDefault="00F648AF">
      <w:pPr>
        <w:numPr>
          <w:ilvl w:val="1"/>
          <w:numId w:val="30"/>
        </w:numPr>
        <w:tabs>
          <w:tab w:val="clear" w:pos="1134"/>
          <w:tab w:val="left" w:pos="940"/>
        </w:tabs>
        <w:spacing w:before="0" w:afterAutospacing="0"/>
        <w:ind w:left="0" w:right="0" w:firstLineChars="200" w:firstLine="420"/>
        <w:rPr>
          <w:rFonts w:ascii="宋体" w:hAnsi="宋体"/>
        </w:rPr>
      </w:pPr>
      <w:r>
        <w:rPr>
          <w:rFonts w:ascii="宋体" w:hAnsi="宋体" w:hint="eastAsia"/>
        </w:rPr>
        <w:t>乙方应负责将非中文文件翻译成中文并负责准确性。</w:t>
      </w:r>
    </w:p>
    <w:p w:rsidR="0029087A" w:rsidRDefault="00F648AF">
      <w:pPr>
        <w:tabs>
          <w:tab w:val="left" w:pos="880"/>
          <w:tab w:val="left" w:pos="1843"/>
        </w:tabs>
        <w:spacing w:before="0" w:afterAutospacing="0"/>
        <w:ind w:left="422" w:right="0"/>
        <w:outlineLvl w:val="1"/>
        <w:rPr>
          <w:rFonts w:ascii="宋体" w:hAnsi="宋体"/>
        </w:rPr>
      </w:pPr>
      <w:bookmarkStart w:id="714" w:name="_Toc10482"/>
      <w:bookmarkStart w:id="715" w:name="_Toc390098492"/>
      <w:bookmarkStart w:id="716" w:name="_Toc8756"/>
      <w:bookmarkStart w:id="717" w:name="_Toc378514980"/>
      <w:bookmarkStart w:id="718" w:name="_Toc14784"/>
      <w:bookmarkStart w:id="719" w:name="_Toc19166"/>
      <w:bookmarkStart w:id="720" w:name="_Toc12823"/>
      <w:bookmarkStart w:id="721" w:name="_Toc25750661"/>
      <w:bookmarkStart w:id="722" w:name="_Toc27111"/>
      <w:bookmarkStart w:id="723" w:name="_Toc2898"/>
      <w:bookmarkStart w:id="724" w:name="_Toc2075"/>
      <w:bookmarkStart w:id="725" w:name="_Toc27380"/>
      <w:bookmarkStart w:id="726" w:name="_Toc6951"/>
      <w:bookmarkStart w:id="727" w:name="_Toc385427866"/>
      <w:bookmarkStart w:id="728" w:name="_Toc370933883"/>
      <w:bookmarkStart w:id="729" w:name="_Toc23513"/>
      <w:bookmarkStart w:id="730" w:name="_Toc18902"/>
      <w:bookmarkStart w:id="731" w:name="_Toc492478790"/>
      <w:bookmarkStart w:id="732" w:name="_Toc10832"/>
      <w:bookmarkStart w:id="733" w:name="_Toc25403"/>
      <w:bookmarkStart w:id="734" w:name="_Toc12520"/>
      <w:bookmarkStart w:id="735" w:name="_Toc10209"/>
      <w:bookmarkStart w:id="736" w:name="_Toc14320"/>
      <w:bookmarkStart w:id="737" w:name="_Toc21361"/>
      <w:r>
        <w:rPr>
          <w:rFonts w:ascii="宋体" w:hAnsi="宋体" w:hint="eastAsia"/>
          <w:b/>
        </w:rPr>
        <w:t>27.适用法律</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rsidR="0029087A" w:rsidRDefault="00F648AF">
      <w:pPr>
        <w:numPr>
          <w:ilvl w:val="1"/>
          <w:numId w:val="31"/>
        </w:numPr>
        <w:spacing w:before="0" w:afterAutospacing="0"/>
        <w:ind w:left="0" w:right="0" w:firstLineChars="200" w:firstLine="420"/>
        <w:rPr>
          <w:rFonts w:ascii="宋体" w:hAnsi="宋体"/>
        </w:rPr>
      </w:pPr>
      <w:r>
        <w:rPr>
          <w:rFonts w:ascii="宋体" w:hAnsi="宋体" w:hint="eastAsia"/>
        </w:rPr>
        <w:t>本合同适用中华人民共和国现行法律。</w:t>
      </w:r>
    </w:p>
    <w:p w:rsidR="0029087A" w:rsidRDefault="00F648AF">
      <w:pPr>
        <w:tabs>
          <w:tab w:val="left" w:pos="840"/>
          <w:tab w:val="left" w:pos="1843"/>
        </w:tabs>
        <w:spacing w:before="0" w:afterAutospacing="0"/>
        <w:ind w:left="422" w:right="0"/>
        <w:outlineLvl w:val="1"/>
        <w:rPr>
          <w:rFonts w:ascii="宋体" w:hAnsi="宋体"/>
          <w:b/>
        </w:rPr>
      </w:pPr>
      <w:bookmarkStart w:id="738" w:name="_Toc2458"/>
      <w:bookmarkStart w:id="739" w:name="_Toc25119"/>
      <w:bookmarkStart w:id="740" w:name="_Toc378514981"/>
      <w:bookmarkStart w:id="741" w:name="_Toc864"/>
      <w:bookmarkStart w:id="742" w:name="_Toc28875"/>
      <w:bookmarkStart w:id="743" w:name="_Toc25750662"/>
      <w:bookmarkStart w:id="744" w:name="_Toc3785"/>
      <w:bookmarkStart w:id="745" w:name="_Toc32071"/>
      <w:bookmarkStart w:id="746" w:name="_Toc13343"/>
      <w:bookmarkStart w:id="747" w:name="_Toc26295"/>
      <w:bookmarkStart w:id="748" w:name="_Toc15635"/>
      <w:bookmarkStart w:id="749" w:name="_Toc32638"/>
      <w:bookmarkStart w:id="750" w:name="_Toc6421"/>
      <w:bookmarkStart w:id="751" w:name="_Toc19209"/>
      <w:bookmarkStart w:id="752" w:name="_Toc22330"/>
      <w:bookmarkStart w:id="753" w:name="_Toc390098493"/>
      <w:bookmarkStart w:id="754" w:name="_Toc3019"/>
      <w:bookmarkStart w:id="755" w:name="_Toc385427867"/>
      <w:bookmarkStart w:id="756" w:name="_Toc492478791"/>
      <w:bookmarkStart w:id="757" w:name="_Toc6374"/>
      <w:bookmarkStart w:id="758" w:name="_Toc10304"/>
      <w:bookmarkStart w:id="759" w:name="_Toc17344"/>
      <w:bookmarkStart w:id="760" w:name="_Toc370933884"/>
      <w:bookmarkStart w:id="761" w:name="_Toc23442"/>
      <w:r>
        <w:rPr>
          <w:rFonts w:ascii="宋体" w:hAnsi="宋体" w:hint="eastAsia"/>
          <w:b/>
        </w:rPr>
        <w:t>28.通知</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29087A" w:rsidRDefault="00F648AF">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rsidR="0029087A" w:rsidRDefault="00F648AF">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通知的内容包括合同项下的批复、意见、指令、说明和证据。</w:t>
      </w:r>
    </w:p>
    <w:p w:rsidR="0029087A" w:rsidRDefault="00F648AF">
      <w:pPr>
        <w:numPr>
          <w:ilvl w:val="1"/>
          <w:numId w:val="32"/>
        </w:numPr>
        <w:tabs>
          <w:tab w:val="clear" w:pos="1134"/>
          <w:tab w:val="left" w:pos="960"/>
        </w:tabs>
        <w:spacing w:before="0" w:afterAutospacing="0"/>
        <w:ind w:left="0" w:right="0" w:firstLineChars="200" w:firstLine="420"/>
        <w:rPr>
          <w:rFonts w:ascii="宋体" w:hAnsi="宋体"/>
        </w:rPr>
      </w:pPr>
      <w:r>
        <w:rPr>
          <w:rFonts w:ascii="宋体" w:hAnsi="宋体" w:hint="eastAsia"/>
        </w:rPr>
        <w:t>通知以送到日期或通知书的生效日期为生效日期，两者中以晚的一个日期为准。</w:t>
      </w:r>
    </w:p>
    <w:p w:rsidR="0029087A" w:rsidRDefault="00F648AF">
      <w:pPr>
        <w:tabs>
          <w:tab w:val="left" w:pos="840"/>
          <w:tab w:val="left" w:pos="1843"/>
        </w:tabs>
        <w:spacing w:before="0" w:afterAutospacing="0"/>
        <w:ind w:left="422" w:right="0"/>
        <w:outlineLvl w:val="1"/>
        <w:rPr>
          <w:rFonts w:ascii="宋体" w:hAnsi="宋体"/>
        </w:rPr>
      </w:pPr>
      <w:bookmarkStart w:id="762" w:name="_Toc370933885"/>
      <w:bookmarkStart w:id="763" w:name="_Toc378514982"/>
      <w:bookmarkStart w:id="764" w:name="_Toc27428"/>
      <w:bookmarkStart w:id="765" w:name="_Toc17127"/>
      <w:bookmarkStart w:id="766" w:name="_Toc492478792"/>
      <w:bookmarkStart w:id="767" w:name="_Toc12697"/>
      <w:bookmarkStart w:id="768" w:name="_Toc6110"/>
      <w:bookmarkStart w:id="769" w:name="_Toc13922"/>
      <w:bookmarkStart w:id="770" w:name="_Toc7810"/>
      <w:bookmarkStart w:id="771" w:name="_Toc8544"/>
      <w:bookmarkStart w:id="772" w:name="_Toc12126"/>
      <w:bookmarkStart w:id="773" w:name="_Toc32680"/>
      <w:bookmarkStart w:id="774" w:name="_Toc390098494"/>
      <w:bookmarkStart w:id="775" w:name="_Toc25750663"/>
      <w:bookmarkStart w:id="776" w:name="_Toc1881"/>
      <w:bookmarkStart w:id="777" w:name="_Toc29046"/>
      <w:bookmarkStart w:id="778" w:name="_Toc6793"/>
      <w:bookmarkStart w:id="779" w:name="_Toc11726"/>
      <w:bookmarkStart w:id="780" w:name="_Toc31709"/>
      <w:bookmarkStart w:id="781" w:name="_Toc21067"/>
      <w:bookmarkStart w:id="782" w:name="_Toc11314"/>
      <w:bookmarkStart w:id="783" w:name="_Toc385427868"/>
      <w:bookmarkStart w:id="784" w:name="_Toc1446"/>
      <w:bookmarkStart w:id="785" w:name="_Toc30549"/>
      <w:r>
        <w:rPr>
          <w:rFonts w:ascii="宋体" w:hAnsi="宋体" w:hint="eastAsia"/>
          <w:b/>
        </w:rPr>
        <w:t>29.税</w:t>
      </w:r>
      <w:bookmarkEnd w:id="762"/>
      <w:bookmarkEnd w:id="763"/>
      <w:r>
        <w:rPr>
          <w:rFonts w:ascii="宋体" w:hAnsi="宋体" w:hint="eastAsia"/>
          <w:b/>
        </w:rPr>
        <w:t>费</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29087A" w:rsidRDefault="00F648AF">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rsidR="0029087A" w:rsidRDefault="00F648AF">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由中国政府根据现行税法向乙方征收的与合同执行有关的所有税款，应由乙方承担，并已包含在合同总价中。</w:t>
      </w:r>
    </w:p>
    <w:p w:rsidR="0029087A" w:rsidRDefault="00F648AF">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由中国政府根据现行个人所得税法向乙方征收的与合同执行有关的所有个人所得税款，应由乙方承担，并已包含在合同总价中。</w:t>
      </w:r>
    </w:p>
    <w:p w:rsidR="0029087A" w:rsidRDefault="00F648AF">
      <w:pPr>
        <w:numPr>
          <w:ilvl w:val="1"/>
          <w:numId w:val="33"/>
        </w:numPr>
        <w:tabs>
          <w:tab w:val="clear" w:pos="1134"/>
          <w:tab w:val="left" w:pos="960"/>
        </w:tabs>
        <w:spacing w:before="0" w:afterAutospacing="0"/>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rsidR="0029087A" w:rsidRDefault="00F648AF">
      <w:pPr>
        <w:tabs>
          <w:tab w:val="left" w:pos="840"/>
          <w:tab w:val="left" w:pos="1843"/>
        </w:tabs>
        <w:spacing w:before="0" w:afterAutospacing="0"/>
        <w:ind w:left="422" w:right="0"/>
        <w:outlineLvl w:val="1"/>
        <w:rPr>
          <w:rFonts w:ascii="宋体" w:hAnsi="宋体"/>
          <w:b/>
        </w:rPr>
      </w:pPr>
      <w:bookmarkStart w:id="786" w:name="_Toc21199"/>
      <w:bookmarkStart w:id="787" w:name="_Toc25750664"/>
      <w:bookmarkStart w:id="788" w:name="_Toc15813"/>
      <w:bookmarkStart w:id="789" w:name="_Toc3452"/>
      <w:bookmarkStart w:id="790" w:name="_Toc14950"/>
      <w:bookmarkStart w:id="791" w:name="_Toc11029"/>
      <w:bookmarkStart w:id="792" w:name="_Toc7487"/>
      <w:bookmarkStart w:id="793" w:name="_Toc3630"/>
      <w:bookmarkStart w:id="794" w:name="_Toc26494"/>
      <w:bookmarkStart w:id="795" w:name="_Toc3244"/>
      <w:bookmarkStart w:id="796" w:name="_Toc2240"/>
      <w:bookmarkStart w:id="797" w:name="_Toc5973"/>
      <w:bookmarkStart w:id="798" w:name="_Toc30561"/>
      <w:bookmarkStart w:id="799" w:name="_Toc32531"/>
      <w:bookmarkStart w:id="800" w:name="_Toc25511"/>
      <w:bookmarkStart w:id="801" w:name="_Toc22849"/>
      <w:bookmarkStart w:id="802" w:name="_Toc1879"/>
      <w:bookmarkStart w:id="803" w:name="_Toc16469"/>
      <w:bookmarkStart w:id="804" w:name="_Toc24876"/>
      <w:r>
        <w:rPr>
          <w:rFonts w:ascii="宋体" w:hAnsi="宋体" w:hint="eastAsia"/>
          <w:b/>
        </w:rPr>
        <w:t>30.合同标的</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rsidR="0029087A" w:rsidRDefault="00F648AF">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lastRenderedPageBreak/>
        <w:t>合同生效后，买卖双方按合同约定提供本项目物资。</w:t>
      </w:r>
    </w:p>
    <w:p w:rsidR="0029087A" w:rsidRDefault="00F648AF">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rsidR="0029087A" w:rsidRDefault="00F648AF">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rsidR="0029087A" w:rsidRDefault="00F648AF">
      <w:pPr>
        <w:numPr>
          <w:ilvl w:val="1"/>
          <w:numId w:val="34"/>
        </w:numPr>
        <w:tabs>
          <w:tab w:val="clear" w:pos="1134"/>
          <w:tab w:val="left" w:pos="1040"/>
        </w:tabs>
        <w:spacing w:before="0" w:afterAutospacing="0"/>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rsidR="0029087A" w:rsidRDefault="00F648AF">
      <w:pPr>
        <w:numPr>
          <w:ilvl w:val="1"/>
          <w:numId w:val="34"/>
        </w:numPr>
        <w:spacing w:before="0" w:afterAutospacing="0"/>
        <w:ind w:left="0" w:right="0" w:firstLineChars="200" w:firstLine="420"/>
        <w:rPr>
          <w:rFonts w:ascii="宋体" w:hAnsi="宋体"/>
        </w:rPr>
      </w:pPr>
      <w:r>
        <w:rPr>
          <w:rFonts w:ascii="宋体" w:hAnsi="宋体" w:hint="eastAsia"/>
        </w:rPr>
        <w:t>乙方应对本合同项下其承担的全部工作实施有效管理。</w:t>
      </w:r>
    </w:p>
    <w:p w:rsidR="0029087A" w:rsidRDefault="00F648AF">
      <w:pPr>
        <w:tabs>
          <w:tab w:val="left" w:pos="840"/>
          <w:tab w:val="left" w:pos="1843"/>
        </w:tabs>
        <w:spacing w:before="0" w:afterAutospacing="0"/>
        <w:ind w:leftChars="50" w:left="105" w:right="0" w:firstLineChars="200" w:firstLine="422"/>
        <w:outlineLvl w:val="1"/>
        <w:rPr>
          <w:rFonts w:ascii="宋体" w:hAnsi="宋体"/>
          <w:b/>
        </w:rPr>
      </w:pPr>
      <w:bookmarkStart w:id="805" w:name="_Toc26768"/>
      <w:bookmarkStart w:id="806" w:name="_Toc7765"/>
      <w:bookmarkStart w:id="807" w:name="_Toc18828"/>
      <w:bookmarkStart w:id="808" w:name="_Toc25750665"/>
      <w:bookmarkStart w:id="809" w:name="_Toc3619"/>
      <w:bookmarkStart w:id="810" w:name="_Toc17632"/>
      <w:bookmarkStart w:id="811" w:name="_Toc23498"/>
      <w:bookmarkStart w:id="812" w:name="_Toc15369"/>
      <w:bookmarkStart w:id="813" w:name="_Toc16044"/>
      <w:bookmarkStart w:id="814" w:name="_Toc23078"/>
      <w:bookmarkStart w:id="815" w:name="_Toc26"/>
      <w:bookmarkStart w:id="816" w:name="_Toc1507"/>
      <w:bookmarkStart w:id="817" w:name="_Toc7733"/>
      <w:bookmarkStart w:id="818" w:name="_Toc26232"/>
      <w:bookmarkStart w:id="819" w:name="_Toc23455"/>
      <w:bookmarkStart w:id="820" w:name="_Toc6314"/>
      <w:bookmarkStart w:id="821" w:name="_Toc11108"/>
      <w:bookmarkStart w:id="822" w:name="_Toc12112"/>
      <w:bookmarkStart w:id="823" w:name="_Toc10309"/>
      <w:r>
        <w:rPr>
          <w:rFonts w:ascii="宋体" w:hAnsi="宋体" w:hint="eastAsia"/>
          <w:b/>
        </w:rPr>
        <w:t>31.开箱验收及现场保管</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29087A" w:rsidRDefault="00F648AF">
      <w:pPr>
        <w:numPr>
          <w:ilvl w:val="1"/>
          <w:numId w:val="35"/>
        </w:numPr>
        <w:tabs>
          <w:tab w:val="clear" w:pos="1134"/>
          <w:tab w:val="left" w:pos="960"/>
        </w:tabs>
        <w:spacing w:before="0" w:afterAutospacing="0"/>
        <w:ind w:left="0" w:right="0" w:firstLineChars="200" w:firstLine="420"/>
        <w:rPr>
          <w:rFonts w:ascii="宋体" w:hAnsi="宋体"/>
        </w:rPr>
      </w:pPr>
      <w:r>
        <w:rPr>
          <w:rFonts w:ascii="宋体" w:hAnsi="宋体" w:hint="eastAsia"/>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29087A" w:rsidRDefault="00F648AF">
      <w:pPr>
        <w:numPr>
          <w:ilvl w:val="1"/>
          <w:numId w:val="35"/>
        </w:numPr>
        <w:tabs>
          <w:tab w:val="clear" w:pos="1134"/>
          <w:tab w:val="left" w:pos="960"/>
        </w:tabs>
        <w:spacing w:before="0" w:afterAutospacing="0"/>
        <w:ind w:left="0" w:right="0" w:firstLineChars="200" w:firstLine="420"/>
        <w:rPr>
          <w:rFonts w:ascii="宋体" w:hAnsi="宋体"/>
        </w:rPr>
      </w:pPr>
      <w:r>
        <w:rPr>
          <w:rFonts w:ascii="宋体" w:hAnsi="宋体" w:hint="eastAsia"/>
        </w:rPr>
        <w:t>甲方将在到货后10个工作日内组织验收。</w:t>
      </w:r>
    </w:p>
    <w:p w:rsidR="0029087A" w:rsidRDefault="00F648AF">
      <w:pPr>
        <w:numPr>
          <w:ilvl w:val="1"/>
          <w:numId w:val="35"/>
        </w:numPr>
        <w:tabs>
          <w:tab w:val="clear" w:pos="1134"/>
          <w:tab w:val="left" w:pos="960"/>
        </w:tabs>
        <w:spacing w:before="0" w:afterAutospacing="0"/>
        <w:ind w:left="0" w:right="0" w:firstLineChars="200" w:firstLine="420"/>
        <w:rPr>
          <w:rFonts w:ascii="宋体" w:hAnsi="宋体"/>
        </w:rPr>
      </w:pPr>
      <w:r>
        <w:rPr>
          <w:rFonts w:ascii="宋体" w:hAnsi="宋体" w:hint="eastAsia"/>
        </w:rPr>
        <w:t>乙方负责实施本合同条款第32条所述事项并负担其产生的全部费用。</w:t>
      </w:r>
    </w:p>
    <w:p w:rsidR="0029087A" w:rsidRDefault="00F648AF">
      <w:pPr>
        <w:tabs>
          <w:tab w:val="left" w:pos="860"/>
          <w:tab w:val="left" w:pos="1843"/>
        </w:tabs>
        <w:spacing w:before="0" w:afterAutospacing="0"/>
        <w:ind w:leftChars="50" w:left="105" w:right="0" w:firstLineChars="200" w:firstLine="422"/>
        <w:outlineLvl w:val="1"/>
        <w:rPr>
          <w:rFonts w:ascii="宋体" w:hAnsi="宋体"/>
          <w:b/>
        </w:rPr>
      </w:pPr>
      <w:bookmarkStart w:id="824" w:name="_Toc2372"/>
      <w:bookmarkStart w:id="825" w:name="_Toc24673"/>
      <w:bookmarkStart w:id="826" w:name="_Toc2474"/>
      <w:bookmarkStart w:id="827" w:name="_Toc10177"/>
      <w:bookmarkStart w:id="828" w:name="_Toc20830"/>
      <w:bookmarkStart w:id="829" w:name="_Toc385427873"/>
      <w:bookmarkStart w:id="830" w:name="_Toc29368"/>
      <w:bookmarkStart w:id="831" w:name="_Toc8992"/>
      <w:bookmarkStart w:id="832" w:name="_Toc572"/>
      <w:bookmarkStart w:id="833" w:name="_Toc24951"/>
      <w:bookmarkStart w:id="834" w:name="_Toc25750666"/>
      <w:bookmarkStart w:id="835" w:name="_Toc6480"/>
      <w:bookmarkStart w:id="836" w:name="_Toc22055"/>
      <w:bookmarkStart w:id="837" w:name="_Toc25577"/>
      <w:bookmarkStart w:id="838" w:name="_Toc23740"/>
      <w:bookmarkStart w:id="839" w:name="_Toc1489"/>
      <w:bookmarkStart w:id="840" w:name="_Toc21485"/>
      <w:bookmarkStart w:id="841" w:name="_Toc27069"/>
      <w:bookmarkStart w:id="842" w:name="_Toc492478796"/>
      <w:bookmarkStart w:id="843" w:name="_Toc1011"/>
      <w:bookmarkStart w:id="844" w:name="_Toc390098499"/>
      <w:bookmarkStart w:id="845" w:name="_Toc378514987"/>
      <w:bookmarkStart w:id="846" w:name="_Toc18491"/>
      <w:r>
        <w:rPr>
          <w:rFonts w:ascii="宋体" w:hAnsi="宋体"/>
          <w:b/>
        </w:rPr>
        <w:t>3</w:t>
      </w:r>
      <w:r>
        <w:rPr>
          <w:rFonts w:ascii="宋体" w:hAnsi="宋体" w:hint="eastAsia"/>
          <w:b/>
        </w:rPr>
        <w:t>2</w:t>
      </w:r>
      <w:r>
        <w:rPr>
          <w:rFonts w:ascii="宋体" w:hAnsi="宋体"/>
          <w:b/>
        </w:rPr>
        <w:t>.</w:t>
      </w:r>
      <w:r>
        <w:rPr>
          <w:rFonts w:ascii="宋体" w:hAnsi="宋体" w:hint="eastAsia"/>
          <w:b/>
        </w:rPr>
        <w:t>索赔与赔偿</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29087A" w:rsidRDefault="00F648AF">
      <w:pPr>
        <w:pStyle w:val="a8"/>
        <w:numPr>
          <w:ilvl w:val="0"/>
          <w:numId w:val="36"/>
        </w:numPr>
        <w:tabs>
          <w:tab w:val="left" w:pos="920"/>
          <w:tab w:val="left" w:pos="1440"/>
        </w:tabs>
        <w:spacing w:before="0" w:afterAutospacing="0"/>
        <w:ind w:left="0" w:right="0" w:firstLineChars="200" w:firstLine="420"/>
        <w:rPr>
          <w:rFonts w:ascii="宋体" w:hAnsi="宋体"/>
        </w:rPr>
      </w:pPr>
      <w:r>
        <w:rPr>
          <w:rFonts w:ascii="宋体" w:hAnsi="宋体" w:hint="eastAsia"/>
        </w:rPr>
        <w:t>短装索赔</w:t>
      </w:r>
    </w:p>
    <w:p w:rsidR="0029087A" w:rsidRDefault="00F648AF">
      <w:pPr>
        <w:pStyle w:val="a8"/>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29087A" w:rsidRDefault="00F648AF">
      <w:pPr>
        <w:pStyle w:val="a8"/>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一旦收到甲方索赔文件，乙方应无偿地补足短装货物，替换错装或损坏的货物，除非双方另有协议，该补足或替换应在十</w:t>
      </w:r>
      <w:r>
        <w:rPr>
          <w:rFonts w:ascii="宋体" w:hAnsi="宋体"/>
        </w:rPr>
        <w:t>(10)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天内完成，其引起的误期罚款按本合同条款第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.4</w:t>
      </w:r>
      <w:r>
        <w:rPr>
          <w:rFonts w:ascii="宋体" w:hAnsi="宋体" w:hint="eastAsia"/>
        </w:rPr>
        <w:t>执行。</w:t>
      </w:r>
    </w:p>
    <w:p w:rsidR="0029087A" w:rsidRDefault="00F648AF">
      <w:pPr>
        <w:pStyle w:val="a8"/>
        <w:numPr>
          <w:ilvl w:val="0"/>
          <w:numId w:val="37"/>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若索赔属于保险赔偿范围，则乙方应自行处理保险索赔，且不应影响本合同条款第</w:t>
      </w:r>
      <w:r>
        <w:rPr>
          <w:rFonts w:ascii="宋体" w:hAnsi="宋体"/>
        </w:rPr>
        <w:t>3</w:t>
      </w:r>
      <w:r>
        <w:rPr>
          <w:rFonts w:ascii="宋体" w:hAnsi="宋体" w:hint="eastAsia"/>
        </w:rPr>
        <w:t>3条之</w:t>
      </w:r>
      <w:r>
        <w:rPr>
          <w:rFonts w:ascii="宋体" w:hAnsi="宋体"/>
        </w:rPr>
        <w:t>3</w:t>
      </w:r>
      <w:r>
        <w:rPr>
          <w:rFonts w:ascii="宋体" w:hAnsi="宋体" w:hint="eastAsia"/>
        </w:rPr>
        <w:t>2</w:t>
      </w:r>
      <w:r>
        <w:rPr>
          <w:rFonts w:ascii="宋体" w:hAnsi="宋体"/>
        </w:rPr>
        <w:t>.1.2</w:t>
      </w:r>
      <w:r>
        <w:rPr>
          <w:rFonts w:ascii="宋体" w:hAnsi="宋体" w:hint="eastAsia"/>
        </w:rPr>
        <w:t>的执行.</w:t>
      </w:r>
    </w:p>
    <w:p w:rsidR="0029087A" w:rsidRDefault="00F648AF">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质量索赔</w:t>
      </w:r>
    </w:p>
    <w:p w:rsidR="0029087A" w:rsidRDefault="00F648AF">
      <w:pPr>
        <w:pStyle w:val="a8"/>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如在合同条款第</w:t>
      </w:r>
      <w:r>
        <w:rPr>
          <w:rFonts w:ascii="宋体" w:hAnsi="宋体"/>
        </w:rPr>
        <w:t>8</w:t>
      </w:r>
      <w:r>
        <w:rPr>
          <w:rFonts w:ascii="宋体" w:hAnsi="宋体" w:hint="eastAsia"/>
        </w:rPr>
        <w:t>条所述之检验过程中，发现系统及货物材料的质量不能达到用户需求书中的技术要求，则甲方应事先以书面文件的方式向乙方提出索赔，并附上下列文件之一作为向乙方进行索赔：</w:t>
      </w:r>
    </w:p>
    <w:p w:rsidR="0029087A" w:rsidRDefault="00F648AF">
      <w:pPr>
        <w:pStyle w:val="a8"/>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国家确定的认证机构出具的检验证书。</w:t>
      </w:r>
    </w:p>
    <w:p w:rsidR="0029087A" w:rsidRDefault="00F648AF">
      <w:pPr>
        <w:pStyle w:val="a8"/>
        <w:numPr>
          <w:ilvl w:val="0"/>
          <w:numId w:val="39"/>
        </w:numPr>
        <w:tabs>
          <w:tab w:val="left" w:pos="1134"/>
          <w:tab w:val="left" w:pos="1440"/>
        </w:tabs>
        <w:spacing w:before="0" w:afterAutospacing="0"/>
        <w:ind w:left="0" w:right="0" w:firstLineChars="200" w:firstLine="420"/>
        <w:rPr>
          <w:rFonts w:ascii="宋体" w:hAnsi="宋体"/>
        </w:rPr>
      </w:pPr>
      <w:r>
        <w:rPr>
          <w:rFonts w:ascii="宋体" w:hAnsi="宋体" w:hint="eastAsia"/>
        </w:rPr>
        <w:t>由双方授权代表签署的检验结果记录或开箱检验单。</w:t>
      </w:r>
    </w:p>
    <w:p w:rsidR="0029087A" w:rsidRDefault="00F648AF">
      <w:pPr>
        <w:pStyle w:val="a8"/>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lastRenderedPageBreak/>
        <w:t xml:space="preserve"> 乙方应在收到甲方的索赔文件后三（</w:t>
      </w:r>
      <w:r>
        <w:rPr>
          <w:rFonts w:ascii="宋体" w:hAnsi="宋体"/>
        </w:rPr>
        <w:t>3</w:t>
      </w:r>
      <w:r>
        <w:rPr>
          <w:rFonts w:ascii="宋体" w:hAnsi="宋体" w:hint="eastAsia"/>
        </w:rPr>
        <w:t>）天内作出答复以确认是否接受甲方的索赔要求。如乙方在收到索赔文件三（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rsidR="0029087A" w:rsidRDefault="00F648AF">
      <w:pPr>
        <w:pStyle w:val="a8"/>
        <w:numPr>
          <w:ilvl w:val="0"/>
          <w:numId w:val="38"/>
        </w:numPr>
        <w:tabs>
          <w:tab w:val="left" w:pos="1134"/>
          <w:tab w:val="left" w:pos="1440"/>
        </w:tabs>
        <w:spacing w:before="0" w:afterAutospacing="0"/>
        <w:ind w:left="0" w:right="0" w:firstLineChars="200" w:firstLine="420"/>
        <w:rPr>
          <w:rFonts w:ascii="宋体" w:hAnsi="宋体"/>
        </w:rPr>
      </w:pPr>
      <w:r>
        <w:rPr>
          <w:rFonts w:ascii="宋体" w:hAnsi="宋体" w:hint="eastAsia"/>
        </w:rPr>
        <w:t xml:space="preserve"> 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.2.1</w:t>
      </w:r>
      <w:r>
        <w:rPr>
          <w:rFonts w:ascii="宋体" w:hAnsi="宋体" w:hint="eastAsia"/>
        </w:rPr>
        <w:t>规定对货物提出的质量索赔，若乙方根据本合同条款第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.2.3.1</w:t>
      </w:r>
      <w:r>
        <w:rPr>
          <w:rFonts w:ascii="宋体" w:hAnsi="宋体" w:hint="eastAsia"/>
        </w:rPr>
        <w:t>和</w:t>
      </w:r>
      <w:r>
        <w:rPr>
          <w:rFonts w:ascii="宋体" w:hAnsi="宋体"/>
        </w:rPr>
        <w:t>3</w:t>
      </w:r>
      <w:r>
        <w:rPr>
          <w:rFonts w:ascii="宋体" w:hAnsi="宋体" w:hint="eastAsia"/>
        </w:rPr>
        <w:t>2</w:t>
      </w:r>
      <w:r>
        <w:rPr>
          <w:rFonts w:ascii="宋体" w:hAnsi="宋体"/>
        </w:rPr>
        <w:t>.2.3.2</w:t>
      </w:r>
      <w:r>
        <w:rPr>
          <w:rFonts w:ascii="宋体" w:hAnsi="宋体" w:hint="eastAsia"/>
        </w:rPr>
        <w:t>的方式一次未能修复货物的缺陷后，则按第</w:t>
      </w:r>
      <w:r>
        <w:rPr>
          <w:rFonts w:ascii="宋体" w:hAnsi="宋体"/>
        </w:rPr>
        <w:t>3</w:t>
      </w:r>
      <w:r>
        <w:rPr>
          <w:rFonts w:ascii="宋体" w:hAnsi="宋体" w:hint="eastAsia"/>
        </w:rPr>
        <w:t>2</w:t>
      </w:r>
      <w:r>
        <w:rPr>
          <w:rFonts w:ascii="宋体" w:hAnsi="宋体"/>
        </w:rPr>
        <w:t>.2.3.3</w:t>
      </w:r>
      <w:r>
        <w:rPr>
          <w:rFonts w:ascii="宋体" w:hAnsi="宋体" w:hint="eastAsia"/>
        </w:rPr>
        <w:t>和</w:t>
      </w:r>
      <w:r>
        <w:rPr>
          <w:rFonts w:ascii="宋体" w:hAnsi="宋体"/>
        </w:rPr>
        <w:t>3</w:t>
      </w:r>
      <w:r>
        <w:rPr>
          <w:rFonts w:ascii="宋体" w:hAnsi="宋体" w:hint="eastAsia"/>
        </w:rPr>
        <w:t>2</w:t>
      </w:r>
      <w:r>
        <w:rPr>
          <w:rFonts w:ascii="宋体" w:hAnsi="宋体"/>
        </w:rPr>
        <w:t>.2.3.4</w:t>
      </w:r>
      <w:r>
        <w:rPr>
          <w:rFonts w:ascii="宋体" w:hAnsi="宋体" w:hint="eastAsia"/>
        </w:rPr>
        <w:t>两者之一的方式处理。</w:t>
      </w:r>
    </w:p>
    <w:p w:rsidR="0029087A" w:rsidRDefault="00F648AF">
      <w:pPr>
        <w:pStyle w:val="a8"/>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修理</w:t>
      </w:r>
    </w:p>
    <w:p w:rsidR="0029087A" w:rsidRDefault="00F648AF">
      <w:pPr>
        <w:spacing w:before="0" w:afterAutospacing="0"/>
        <w:ind w:right="0" w:firstLineChars="200" w:firstLine="420"/>
        <w:rPr>
          <w:rFonts w:ascii="宋体" w:hAnsi="宋体"/>
        </w:rPr>
      </w:pPr>
      <w:r>
        <w:rPr>
          <w:rFonts w:ascii="宋体" w:hAnsi="宋体" w:hint="eastAsia"/>
        </w:rPr>
        <w:t>乙方应自费对有缺陷的货物进行修理，使之符合合同规定的技术要求。除甲方特别许可外，修理应在五（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rsidR="0029087A" w:rsidRDefault="00F648AF">
      <w:pPr>
        <w:pStyle w:val="a8"/>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替换</w:t>
      </w:r>
    </w:p>
    <w:p w:rsidR="0029087A" w:rsidRDefault="00F648AF">
      <w:pPr>
        <w:spacing w:before="0" w:afterAutospacing="0"/>
        <w:ind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rsidR="0029087A" w:rsidRDefault="00F648AF">
      <w:pPr>
        <w:pStyle w:val="a8"/>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退货</w:t>
      </w:r>
    </w:p>
    <w:p w:rsidR="0029087A" w:rsidRDefault="00F648AF">
      <w:pPr>
        <w:spacing w:before="0" w:afterAutospacing="0"/>
        <w:ind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rsidR="0029087A" w:rsidRDefault="00F648AF">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rsidR="0029087A" w:rsidRDefault="00F648AF">
      <w:pPr>
        <w:pStyle w:val="a8"/>
        <w:numPr>
          <w:ilvl w:val="0"/>
          <w:numId w:val="40"/>
        </w:numPr>
        <w:tabs>
          <w:tab w:val="left" w:pos="1134"/>
          <w:tab w:val="left" w:pos="1440"/>
        </w:tabs>
        <w:spacing w:before="0" w:afterAutospacing="0"/>
        <w:ind w:left="0" w:right="0" w:firstLineChars="200" w:firstLine="420"/>
        <w:rPr>
          <w:rFonts w:ascii="宋体" w:hAnsi="宋体"/>
        </w:rPr>
      </w:pPr>
      <w:r>
        <w:rPr>
          <w:rFonts w:ascii="宋体" w:hAnsi="宋体" w:hint="eastAsia"/>
        </w:rPr>
        <w:t>若货物的缺陷一次未能修复，乙方按第</w:t>
      </w:r>
      <w:r>
        <w:rPr>
          <w:rFonts w:ascii="宋体" w:hAnsi="宋体"/>
        </w:rPr>
        <w:t>3</w:t>
      </w:r>
      <w:r>
        <w:rPr>
          <w:rFonts w:ascii="宋体" w:hAnsi="宋体" w:hint="eastAsia"/>
        </w:rPr>
        <w:t>2</w:t>
      </w:r>
      <w:r>
        <w:rPr>
          <w:rFonts w:ascii="宋体" w:hAnsi="宋体"/>
        </w:rPr>
        <w:t>.2.3.3</w:t>
      </w:r>
      <w:r>
        <w:rPr>
          <w:rFonts w:ascii="宋体" w:hAnsi="宋体" w:hint="eastAsia"/>
        </w:rPr>
        <w:t>条款的方式处理时，不得因此造成现场该货物的短缺，否则甲方可对乙方索取相应货物价值</w:t>
      </w:r>
      <w:r>
        <w:rPr>
          <w:rFonts w:ascii="宋体" w:hAnsi="宋体"/>
          <w:color w:val="FF0000"/>
        </w:rPr>
        <w:t>5</w:t>
      </w:r>
      <w:r>
        <w:rPr>
          <w:rFonts w:ascii="宋体" w:hAnsi="宋体" w:hint="eastAsia"/>
          <w:color w:val="FF0000"/>
        </w:rPr>
        <w:t>%</w:t>
      </w:r>
      <w:r>
        <w:rPr>
          <w:rFonts w:ascii="宋体" w:hAnsi="宋体" w:hint="eastAsia"/>
        </w:rPr>
        <w:t>的赔偿。此外，乙方还应全额承担由于该货物未能到位而造成的其他全部损失。</w:t>
      </w:r>
    </w:p>
    <w:p w:rsidR="0029087A" w:rsidRDefault="00F648AF">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rsidR="0029087A" w:rsidRDefault="00F648AF">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延迟违约金</w:t>
      </w:r>
    </w:p>
    <w:p w:rsidR="0029087A" w:rsidRDefault="00F648AF">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rsidR="0029087A" w:rsidRDefault="00F648AF">
      <w:pPr>
        <w:pStyle w:val="a8"/>
        <w:numPr>
          <w:ilvl w:val="0"/>
          <w:numId w:val="41"/>
        </w:numPr>
        <w:tabs>
          <w:tab w:val="left" w:pos="1134"/>
          <w:tab w:val="left" w:pos="1440"/>
        </w:tabs>
        <w:spacing w:before="0" w:afterAutospacing="0"/>
        <w:ind w:left="0" w:right="0" w:firstLineChars="200" w:firstLine="420"/>
        <w:rPr>
          <w:rFonts w:ascii="宋体" w:hAnsi="宋体"/>
        </w:rPr>
      </w:pPr>
      <w:r>
        <w:rPr>
          <w:rFonts w:ascii="宋体" w:hAnsi="宋体" w:hint="eastAsia"/>
        </w:rPr>
        <w:t>延迟交付使用的，每天加收合同总价的万分之六的违约金；</w:t>
      </w:r>
    </w:p>
    <w:p w:rsidR="0029087A" w:rsidRDefault="00F648AF">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若因乙方提供的货物不满足验收标准和技术需求，并拒绝更换符合甲方技术需求的货物，乙方须支付本批次货物的20%的违约金，同时甲方重新采购因价格差所造成的损失由乙方承担。</w:t>
      </w:r>
    </w:p>
    <w:p w:rsidR="0029087A" w:rsidRDefault="00F648AF">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文件提交延误违约金</w:t>
      </w:r>
    </w:p>
    <w:p w:rsidR="0029087A" w:rsidRDefault="00F648AF">
      <w:pPr>
        <w:pStyle w:val="a8"/>
        <w:numPr>
          <w:ilvl w:val="0"/>
          <w:numId w:val="42"/>
        </w:numPr>
        <w:tabs>
          <w:tab w:val="left" w:pos="1134"/>
          <w:tab w:val="left" w:pos="1440"/>
        </w:tabs>
        <w:spacing w:before="0" w:afterAutospacing="0"/>
        <w:ind w:left="0" w:right="0" w:firstLineChars="200" w:firstLine="420"/>
        <w:rPr>
          <w:rFonts w:ascii="宋体" w:hAnsi="宋体"/>
        </w:rPr>
      </w:pPr>
      <w:r>
        <w:rPr>
          <w:rFonts w:ascii="宋体" w:hAnsi="宋体" w:hint="eastAsia"/>
        </w:rPr>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w:t>
      </w:r>
      <w:r>
        <w:rPr>
          <w:rFonts w:ascii="宋体" w:hAnsi="宋体" w:hint="eastAsia"/>
        </w:rPr>
        <w:t>3</w:t>
      </w:r>
      <w:r>
        <w:rPr>
          <w:rFonts w:ascii="宋体" w:hAnsi="宋体"/>
        </w:rPr>
        <w:t>.4</w:t>
      </w:r>
      <w:r>
        <w:rPr>
          <w:rFonts w:ascii="宋体" w:hAnsi="宋体" w:hint="eastAsia"/>
        </w:rPr>
        <w:t>条执行。</w:t>
      </w:r>
    </w:p>
    <w:p w:rsidR="0029087A" w:rsidRDefault="00F648AF">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质量保证期赔偿</w:t>
      </w:r>
    </w:p>
    <w:p w:rsidR="0029087A" w:rsidRDefault="00F648AF">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w:t>
      </w:r>
      <w:r>
        <w:rPr>
          <w:rFonts w:ascii="宋体" w:hAnsi="宋体" w:hint="eastAsia"/>
        </w:rPr>
        <w:t>4条和</w:t>
      </w:r>
      <w:r>
        <w:rPr>
          <w:rFonts w:ascii="宋体" w:hAnsi="宋体"/>
        </w:rPr>
        <w:t>3</w:t>
      </w:r>
      <w:r>
        <w:rPr>
          <w:rFonts w:ascii="宋体" w:hAnsi="宋体" w:hint="eastAsia"/>
        </w:rPr>
        <w:t>2条的规定进行处理。</w:t>
      </w:r>
    </w:p>
    <w:p w:rsidR="0029087A" w:rsidRDefault="00F648AF">
      <w:pPr>
        <w:pStyle w:val="a8"/>
        <w:numPr>
          <w:ilvl w:val="0"/>
          <w:numId w:val="36"/>
        </w:numPr>
        <w:tabs>
          <w:tab w:val="left" w:pos="980"/>
          <w:tab w:val="left" w:pos="1440"/>
        </w:tabs>
        <w:spacing w:before="0" w:afterAutospacing="0"/>
        <w:ind w:left="0" w:right="0" w:firstLineChars="200" w:firstLine="420"/>
        <w:rPr>
          <w:rFonts w:ascii="宋体" w:hAnsi="宋体"/>
        </w:rPr>
      </w:pPr>
      <w:r>
        <w:rPr>
          <w:rFonts w:ascii="宋体" w:hAnsi="宋体" w:hint="eastAsia"/>
        </w:rPr>
        <w:t>违约金与赔偿金额计算</w:t>
      </w:r>
    </w:p>
    <w:p w:rsidR="0029087A" w:rsidRDefault="00F648AF">
      <w:pPr>
        <w:spacing w:before="0" w:afterAutospacing="0"/>
        <w:ind w:right="0" w:firstLineChars="200" w:firstLine="420"/>
        <w:rPr>
          <w:rFonts w:ascii="宋体" w:hAnsi="宋体"/>
        </w:rPr>
      </w:pPr>
      <w:r>
        <w:rPr>
          <w:rFonts w:ascii="宋体" w:hAnsi="宋体" w:hint="eastAsia"/>
        </w:rPr>
        <w:lastRenderedPageBreak/>
        <w:t>本合同项下涉及的所有违约金和赔偿金额均依据合同的规定计算。如合同未有明确规定的，则根据国家或地方有关规定、惯例、行业规定等合理地估算。</w:t>
      </w:r>
    </w:p>
    <w:p w:rsidR="0029087A" w:rsidRDefault="00F648AF">
      <w:pPr>
        <w:pStyle w:val="a8"/>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违约金与赔偿金的支付</w:t>
      </w:r>
    </w:p>
    <w:p w:rsidR="0029087A" w:rsidRDefault="00F648AF">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29087A" w:rsidRDefault="00F648AF">
      <w:pPr>
        <w:pStyle w:val="a8"/>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w:t>
      </w:r>
      <w:r>
        <w:rPr>
          <w:rFonts w:ascii="宋体" w:hAnsi="宋体" w:hint="eastAsia"/>
        </w:rPr>
        <w:t>6条规定的合同价格的百分之一百（</w:t>
      </w:r>
      <w:r>
        <w:rPr>
          <w:rFonts w:ascii="宋体" w:hAnsi="宋体"/>
        </w:rPr>
        <w:t>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rsidR="0029087A" w:rsidRDefault="00F648AF">
      <w:pPr>
        <w:pStyle w:val="a8"/>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rsidR="0029087A" w:rsidRDefault="00F648AF">
      <w:pPr>
        <w:pStyle w:val="a8"/>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rsidR="0029087A" w:rsidRDefault="00F648AF">
      <w:pPr>
        <w:pStyle w:val="a8"/>
        <w:numPr>
          <w:ilvl w:val="0"/>
          <w:numId w:val="36"/>
        </w:numPr>
        <w:tabs>
          <w:tab w:val="left" w:pos="1000"/>
          <w:tab w:val="left" w:pos="1440"/>
        </w:tabs>
        <w:spacing w:before="0" w:afterAutospacing="0"/>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w:t>
      </w:r>
      <w:r>
        <w:rPr>
          <w:rFonts w:ascii="宋体" w:hAnsi="宋体" w:hint="eastAsia"/>
        </w:rPr>
        <w:t>2条之</w:t>
      </w:r>
      <w:r>
        <w:rPr>
          <w:rFonts w:ascii="宋体" w:hAnsi="宋体"/>
        </w:rPr>
        <w:t>3</w:t>
      </w:r>
      <w:r>
        <w:rPr>
          <w:rFonts w:ascii="宋体" w:hAnsi="宋体" w:hint="eastAsia"/>
        </w:rPr>
        <w:t>2</w:t>
      </w:r>
      <w:r>
        <w:rPr>
          <w:rFonts w:ascii="宋体" w:hAnsi="宋体"/>
        </w:rPr>
        <w:t>.2.2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w:t>
      </w:r>
      <w:r>
        <w:rPr>
          <w:rFonts w:ascii="宋体" w:hAnsi="宋体" w:hint="eastAsia"/>
        </w:rPr>
        <w:t>5条执行。但异议的协商不能影响合同项下的其它工作的继续进行。</w:t>
      </w:r>
    </w:p>
    <w:p w:rsidR="0029087A" w:rsidRDefault="00F648AF">
      <w:pPr>
        <w:pStyle w:val="a8"/>
        <w:numPr>
          <w:ilvl w:val="0"/>
          <w:numId w:val="36"/>
        </w:numPr>
        <w:tabs>
          <w:tab w:val="left" w:pos="1134"/>
          <w:tab w:val="left" w:pos="1440"/>
        </w:tabs>
        <w:spacing w:before="0" w:afterAutospacing="0"/>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本合同条款规定的乙方处理货物质量问题的时间如果与合同规定的关键节点时间有冲突，应首先满足该关键节点时间。</w:t>
      </w:r>
    </w:p>
    <w:p w:rsidR="0029087A" w:rsidRDefault="00F648AF">
      <w:pPr>
        <w:tabs>
          <w:tab w:val="left" w:pos="840"/>
          <w:tab w:val="left" w:pos="1843"/>
        </w:tabs>
        <w:spacing w:before="0" w:afterAutospacing="0"/>
        <w:ind w:left="422" w:right="0"/>
        <w:outlineLvl w:val="1"/>
        <w:rPr>
          <w:rFonts w:ascii="宋体" w:hAnsi="宋体"/>
          <w:b/>
        </w:rPr>
      </w:pPr>
      <w:bookmarkStart w:id="847" w:name="_Toc4586"/>
      <w:bookmarkStart w:id="848" w:name="_Toc22724"/>
      <w:bookmarkStart w:id="849" w:name="_Toc4656"/>
      <w:bookmarkStart w:id="850" w:name="_Toc30838"/>
      <w:bookmarkStart w:id="851" w:name="_Toc390098500"/>
      <w:bookmarkStart w:id="852" w:name="_Toc28622"/>
      <w:bookmarkStart w:id="853" w:name="_Toc23798"/>
      <w:bookmarkStart w:id="854" w:name="_Toc1872"/>
      <w:bookmarkStart w:id="855" w:name="_Toc492478797"/>
      <w:bookmarkStart w:id="856" w:name="_Toc16726"/>
      <w:bookmarkStart w:id="857" w:name="_Toc6517"/>
      <w:bookmarkStart w:id="858" w:name="_Toc19741"/>
      <w:bookmarkStart w:id="859" w:name="_Toc385427874"/>
      <w:bookmarkStart w:id="860" w:name="_Toc26296"/>
      <w:bookmarkStart w:id="861" w:name="_Toc378514988"/>
      <w:bookmarkStart w:id="862" w:name="_Toc5528"/>
      <w:bookmarkStart w:id="863" w:name="_Toc2735"/>
      <w:bookmarkStart w:id="864" w:name="_Toc12538"/>
      <w:bookmarkStart w:id="865" w:name="_Toc30987"/>
      <w:bookmarkStart w:id="866" w:name="_Toc5367"/>
      <w:bookmarkStart w:id="867" w:name="_Toc25750667"/>
      <w:bookmarkStart w:id="868" w:name="_Toc6197"/>
      <w:bookmarkStart w:id="869" w:name="_Toc27531"/>
      <w:r>
        <w:rPr>
          <w:rFonts w:ascii="宋体" w:hAnsi="宋体" w:hint="eastAsia"/>
          <w:b/>
        </w:rPr>
        <w:t>33.合同终止与暂停</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0029087A" w:rsidRDefault="00F648AF">
      <w:pPr>
        <w:numPr>
          <w:ilvl w:val="1"/>
          <w:numId w:val="43"/>
        </w:numPr>
        <w:tabs>
          <w:tab w:val="clear" w:pos="1134"/>
          <w:tab w:val="left" w:pos="980"/>
        </w:tabs>
        <w:spacing w:before="0" w:afterAutospacing="0"/>
        <w:ind w:left="0" w:right="0" w:firstLineChars="200" w:firstLine="420"/>
        <w:rPr>
          <w:rFonts w:ascii="宋体" w:hAnsi="宋体"/>
        </w:rPr>
      </w:pPr>
      <w:r>
        <w:rPr>
          <w:rFonts w:ascii="宋体" w:hAnsi="宋体" w:hint="eastAsia"/>
        </w:rPr>
        <w:t>合同终止</w:t>
      </w:r>
    </w:p>
    <w:p w:rsidR="0029087A" w:rsidRDefault="00F648AF">
      <w:pPr>
        <w:spacing w:before="0" w:afterAutospacing="0"/>
        <w:ind w:right="0" w:firstLineChars="200" w:firstLine="420"/>
        <w:rPr>
          <w:rFonts w:ascii="宋体" w:hAnsi="宋体"/>
        </w:rPr>
      </w:pPr>
      <w:r>
        <w:rPr>
          <w:rFonts w:ascii="宋体" w:hAnsi="宋体" w:hint="eastAsia"/>
        </w:rPr>
        <w:t>合同终止包括以下几种情形：</w:t>
      </w:r>
    </w:p>
    <w:p w:rsidR="0029087A" w:rsidRDefault="00F648AF">
      <w:pPr>
        <w:numPr>
          <w:ilvl w:val="1"/>
          <w:numId w:val="44"/>
        </w:numPr>
        <w:spacing w:before="0" w:afterAutospacing="0"/>
        <w:ind w:left="0" w:right="0" w:firstLineChars="200" w:firstLine="420"/>
        <w:rPr>
          <w:rFonts w:ascii="宋体" w:hAnsi="宋体"/>
        </w:rPr>
      </w:pPr>
      <w:r>
        <w:rPr>
          <w:rFonts w:ascii="宋体" w:hAnsi="宋体" w:hint="eastAsia"/>
        </w:rPr>
        <w:t>当买卖双方完成了合同中规定的所有责任和义务，合同终止；</w:t>
      </w:r>
    </w:p>
    <w:p w:rsidR="0029087A" w:rsidRDefault="00F648AF">
      <w:pPr>
        <w:numPr>
          <w:ilvl w:val="1"/>
          <w:numId w:val="44"/>
        </w:numPr>
        <w:spacing w:before="0" w:afterAutospacing="0"/>
        <w:ind w:left="0" w:right="0" w:firstLineChars="200" w:firstLine="420"/>
        <w:rPr>
          <w:rFonts w:ascii="宋体" w:hAnsi="宋体"/>
        </w:rPr>
      </w:pPr>
      <w:r>
        <w:rPr>
          <w:rFonts w:ascii="宋体" w:hAnsi="宋体" w:hint="eastAsia"/>
        </w:rPr>
        <w:t>乙方违约时的终止和甲方违约时的终止；</w:t>
      </w:r>
    </w:p>
    <w:p w:rsidR="0029087A" w:rsidRDefault="00F648AF">
      <w:pPr>
        <w:numPr>
          <w:ilvl w:val="1"/>
          <w:numId w:val="44"/>
        </w:numPr>
        <w:spacing w:before="0" w:afterAutospacing="0"/>
        <w:ind w:left="0" w:right="0" w:firstLineChars="200" w:firstLine="420"/>
        <w:rPr>
          <w:rFonts w:ascii="宋体" w:hAnsi="宋体"/>
        </w:rPr>
      </w:pPr>
      <w:r>
        <w:rPr>
          <w:rFonts w:ascii="宋体" w:hAnsi="宋体" w:hint="eastAsia"/>
        </w:rPr>
        <w:t>因甲方的便利而终止合同。</w:t>
      </w:r>
    </w:p>
    <w:p w:rsidR="0029087A" w:rsidRDefault="00F648AF">
      <w:pPr>
        <w:numPr>
          <w:ilvl w:val="1"/>
          <w:numId w:val="43"/>
        </w:numPr>
        <w:tabs>
          <w:tab w:val="clear" w:pos="1134"/>
          <w:tab w:val="left" w:pos="1080"/>
        </w:tabs>
        <w:spacing w:before="0" w:afterAutospacing="0"/>
        <w:ind w:left="0" w:right="0" w:firstLineChars="200" w:firstLine="420"/>
        <w:rPr>
          <w:rFonts w:ascii="宋体" w:hAnsi="宋体"/>
        </w:rPr>
      </w:pPr>
      <w:r>
        <w:rPr>
          <w:rFonts w:ascii="宋体" w:hAnsi="宋体" w:hint="eastAsia"/>
        </w:rPr>
        <w:t>违约通知</w:t>
      </w:r>
    </w:p>
    <w:p w:rsidR="0029087A" w:rsidRDefault="00F648AF">
      <w:pPr>
        <w:spacing w:before="0" w:afterAutospacing="0"/>
        <w:ind w:right="0" w:firstLineChars="200" w:firstLine="420"/>
        <w:rPr>
          <w:rFonts w:ascii="宋体" w:hAnsi="宋体"/>
        </w:rPr>
      </w:pPr>
      <w:r>
        <w:rPr>
          <w:rFonts w:ascii="宋体" w:hAnsi="宋体" w:hint="eastAsia"/>
        </w:rPr>
        <w:t>如果乙方未按合同执行或因疏忽而未能履行本合同项下义务以致影响项目进行时，甲方书面通知乙方，要求补救上述失误或疏忽。</w:t>
      </w:r>
    </w:p>
    <w:p w:rsidR="0029087A" w:rsidRDefault="00F648AF">
      <w:pPr>
        <w:numPr>
          <w:ilvl w:val="1"/>
          <w:numId w:val="43"/>
        </w:numPr>
        <w:tabs>
          <w:tab w:val="clear" w:pos="1134"/>
          <w:tab w:val="left" w:pos="1020"/>
        </w:tabs>
        <w:spacing w:before="0" w:afterAutospacing="0"/>
        <w:ind w:left="0" w:right="0" w:firstLineChars="200" w:firstLine="420"/>
        <w:rPr>
          <w:rFonts w:ascii="宋体" w:hAnsi="宋体"/>
        </w:rPr>
      </w:pPr>
      <w:r>
        <w:rPr>
          <w:rFonts w:ascii="宋体" w:hAnsi="宋体" w:hint="eastAsia"/>
        </w:rPr>
        <w:t>乙方违约时的终止</w:t>
      </w:r>
    </w:p>
    <w:p w:rsidR="0029087A" w:rsidRDefault="00F648AF">
      <w:pPr>
        <w:numPr>
          <w:ilvl w:val="1"/>
          <w:numId w:val="45"/>
        </w:numPr>
        <w:spacing w:before="0" w:afterAutospacing="0"/>
        <w:ind w:left="0" w:right="0" w:firstLineChars="200" w:firstLine="420"/>
        <w:rPr>
          <w:rFonts w:ascii="宋体" w:hAnsi="宋体"/>
        </w:rPr>
      </w:pPr>
      <w:r>
        <w:rPr>
          <w:rFonts w:ascii="宋体" w:hAnsi="宋体" w:hint="eastAsia"/>
        </w:rPr>
        <w:t>如果乙方有以下情形之一：</w:t>
      </w:r>
    </w:p>
    <w:p w:rsidR="0029087A" w:rsidRDefault="00F648AF">
      <w:pPr>
        <w:spacing w:before="0" w:afterAutospacing="0"/>
        <w:ind w:right="0" w:firstLineChars="200" w:firstLine="420"/>
        <w:rPr>
          <w:rFonts w:ascii="宋体" w:hAnsi="宋体"/>
        </w:rPr>
      </w:pPr>
      <w:r>
        <w:rPr>
          <w:rFonts w:ascii="宋体" w:hAnsi="宋体" w:hint="eastAsia"/>
        </w:rPr>
        <w:t>33.3.1.1 在收到本合同条款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.2</w:t>
      </w:r>
      <w:r>
        <w:rPr>
          <w:rFonts w:ascii="宋体" w:hAnsi="宋体" w:hint="eastAsia"/>
        </w:rPr>
        <w:t>的违约通知后二十八</w:t>
      </w:r>
      <w:r>
        <w:rPr>
          <w:rFonts w:ascii="宋体" w:hAnsi="宋体"/>
        </w:rPr>
        <w:t>(28)</w:t>
      </w:r>
      <w:r>
        <w:rPr>
          <w:rFonts w:ascii="宋体" w:hAnsi="宋体" w:hint="eastAsia"/>
        </w:rPr>
        <w:t>天内未能遵守并达到通知的要求。</w:t>
      </w:r>
    </w:p>
    <w:p w:rsidR="0029087A" w:rsidRDefault="00F648AF">
      <w:pPr>
        <w:spacing w:before="0" w:afterAutospacing="0"/>
        <w:ind w:right="0" w:firstLineChars="200" w:firstLine="420"/>
        <w:rPr>
          <w:rFonts w:ascii="宋体" w:hAnsi="宋体"/>
        </w:rPr>
      </w:pPr>
      <w:r>
        <w:rPr>
          <w:rFonts w:ascii="宋体" w:hAnsi="宋体" w:hint="eastAsia"/>
        </w:rPr>
        <w:t>33.3.1.2没有甲方的书面同意转让合同或将项目的全部或部分分包出去。</w:t>
      </w:r>
    </w:p>
    <w:p w:rsidR="0029087A" w:rsidRDefault="00F648AF">
      <w:pPr>
        <w:spacing w:before="0" w:afterAutospacing="0"/>
        <w:ind w:right="0" w:firstLineChars="200" w:firstLine="420"/>
        <w:rPr>
          <w:rFonts w:ascii="宋体" w:hAnsi="宋体"/>
        </w:rPr>
      </w:pPr>
      <w:r>
        <w:rPr>
          <w:rFonts w:ascii="宋体" w:hAnsi="宋体" w:hint="eastAsia"/>
        </w:rPr>
        <w:lastRenderedPageBreak/>
        <w:t>33.3.1.3 破产或无力偿还债务，收到法院对他发出的宣告破产并指定破产财产管理人的命令或与债权人达成有关协议，或为了其债权人的利益在财产管理人、财产委托人或财务管理人的监督下营业或停业清理。</w:t>
      </w:r>
    </w:p>
    <w:p w:rsidR="0029087A" w:rsidRDefault="00F648AF">
      <w:pPr>
        <w:spacing w:before="0" w:afterAutospacing="0"/>
        <w:ind w:right="0" w:firstLineChars="200" w:firstLine="420"/>
        <w:rPr>
          <w:rFonts w:ascii="宋体" w:hAnsi="宋体"/>
        </w:rPr>
      </w:pPr>
      <w:r>
        <w:rPr>
          <w:rFonts w:ascii="宋体" w:hAnsi="宋体" w:hint="eastAsia"/>
        </w:rPr>
        <w:t>33.3.1.4 乙方在本合同的竞争和实施过程中有腐败行为和欺诈行为。</w:t>
      </w:r>
    </w:p>
    <w:p w:rsidR="0029087A" w:rsidRDefault="00F648AF">
      <w:pPr>
        <w:spacing w:before="0" w:afterAutospacing="0"/>
        <w:ind w:right="0" w:firstLineChars="200" w:firstLine="420"/>
        <w:rPr>
          <w:rFonts w:ascii="宋体" w:hAnsi="宋体"/>
        </w:rPr>
      </w:pPr>
      <w:r>
        <w:rPr>
          <w:rFonts w:ascii="宋体" w:hAnsi="宋体" w:hint="eastAsia"/>
        </w:rPr>
        <w:t>为此目的，定义下述条件：</w:t>
      </w:r>
    </w:p>
    <w:p w:rsidR="0029087A" w:rsidRDefault="00F648AF">
      <w:pPr>
        <w:tabs>
          <w:tab w:val="left" w:pos="1800"/>
        </w:tabs>
        <w:spacing w:before="0" w:afterAutospacing="0"/>
        <w:ind w:right="0" w:firstLineChars="200" w:firstLine="420"/>
        <w:rPr>
          <w:rFonts w:ascii="宋体" w:hAnsi="宋体"/>
        </w:rPr>
      </w:pPr>
      <w:r>
        <w:rPr>
          <w:rFonts w:ascii="宋体" w:hAnsi="宋体" w:hint="eastAsia"/>
        </w:rPr>
        <w:t>（1）“腐败行为”是指提供、给予、接受或索取任何有价值的物品来影响公共官员在采购过程或合同实施过程中的行为；</w:t>
      </w:r>
    </w:p>
    <w:p w:rsidR="0029087A" w:rsidRDefault="00F648AF">
      <w:pPr>
        <w:tabs>
          <w:tab w:val="left" w:pos="1800"/>
        </w:tabs>
        <w:spacing w:before="0" w:afterAutospacing="0"/>
        <w:ind w:right="0" w:firstLineChars="200" w:firstLine="420"/>
        <w:rPr>
          <w:rFonts w:ascii="宋体" w:hAnsi="宋体"/>
        </w:rPr>
      </w:pPr>
      <w:r>
        <w:rPr>
          <w:rFonts w:ascii="宋体" w:hAnsi="宋体" w:hint="eastAsia"/>
        </w:rPr>
        <w:t>（2）“欺诈行为”是指为了影响采购过程或合同实施过程而谎报事实的行为。</w:t>
      </w:r>
    </w:p>
    <w:p w:rsidR="0029087A" w:rsidRDefault="00F648AF">
      <w:pPr>
        <w:spacing w:before="0" w:afterAutospacing="0"/>
        <w:ind w:right="0" w:firstLineChars="200" w:firstLine="420"/>
        <w:rPr>
          <w:rFonts w:ascii="宋体" w:hAnsi="宋体"/>
        </w:rPr>
      </w:pPr>
      <w:r>
        <w:rPr>
          <w:rFonts w:ascii="宋体" w:hAnsi="宋体" w:hint="eastAsia"/>
        </w:rPr>
        <w:t>33.3.1.5 由于乙方违约而导致乙方支付违约金达到合同条款</w:t>
      </w:r>
      <w:r>
        <w:rPr>
          <w:rFonts w:ascii="宋体" w:hAnsi="宋体"/>
        </w:rPr>
        <w:t>3</w:t>
      </w:r>
      <w:r>
        <w:rPr>
          <w:rFonts w:ascii="宋体" w:hAnsi="宋体" w:hint="eastAsia"/>
        </w:rPr>
        <w:t>2条规定的限额。</w:t>
      </w:r>
    </w:p>
    <w:p w:rsidR="0029087A" w:rsidRDefault="00F648AF">
      <w:pPr>
        <w:spacing w:before="0" w:afterAutospacing="0"/>
        <w:ind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rsidR="0029087A" w:rsidRDefault="00F648AF">
      <w:pPr>
        <w:spacing w:before="0" w:afterAutospacing="0"/>
        <w:ind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rsidR="0029087A" w:rsidRDefault="00F648AF">
      <w:pPr>
        <w:spacing w:before="0" w:afterAutospacing="0"/>
        <w:ind w:right="0" w:firstLineChars="200" w:firstLine="420"/>
        <w:rPr>
          <w:rFonts w:ascii="宋体" w:hAnsi="宋体"/>
        </w:rPr>
      </w:pPr>
      <w:r>
        <w:rPr>
          <w:rFonts w:ascii="宋体" w:hAnsi="宋体" w:hint="eastAsia"/>
        </w:rPr>
        <w:t>33.3.1.6 按本合同条款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.3.1.1</w:t>
      </w:r>
      <w:r>
        <w:rPr>
          <w:rFonts w:ascii="宋体" w:hAnsi="宋体" w:hint="eastAsia"/>
        </w:rPr>
        <w:t>、</w:t>
      </w:r>
      <w:r>
        <w:rPr>
          <w:rFonts w:ascii="宋体" w:hAnsi="宋体"/>
        </w:rPr>
        <w:t>3</w:t>
      </w:r>
      <w:r>
        <w:rPr>
          <w:rFonts w:ascii="宋体" w:hAnsi="宋体" w:hint="eastAsia"/>
        </w:rPr>
        <w:t>3</w:t>
      </w:r>
      <w:r>
        <w:rPr>
          <w:rFonts w:ascii="宋体" w:hAnsi="宋体"/>
        </w:rPr>
        <w:t>.3.1.2</w:t>
      </w:r>
      <w:r>
        <w:rPr>
          <w:rFonts w:ascii="宋体" w:hAnsi="宋体" w:hint="eastAsia"/>
        </w:rPr>
        <w:t>和</w:t>
      </w:r>
      <w:r>
        <w:rPr>
          <w:rFonts w:ascii="宋体" w:hAnsi="宋体"/>
        </w:rPr>
        <w:t>3</w:t>
      </w:r>
      <w:r>
        <w:rPr>
          <w:rFonts w:ascii="宋体" w:hAnsi="宋体" w:hint="eastAsia"/>
        </w:rPr>
        <w:t>3</w:t>
      </w:r>
      <w:r>
        <w:rPr>
          <w:rFonts w:ascii="宋体" w:hAnsi="宋体"/>
        </w:rPr>
        <w:t>.3.1.5</w:t>
      </w:r>
      <w:r>
        <w:rPr>
          <w:rFonts w:ascii="宋体" w:hAnsi="宋体" w:hint="eastAsia"/>
        </w:rPr>
        <w:t>终止合同之后，甲方应将乙方在终止合同日期前应得的所有金额向乙方支付。</w:t>
      </w:r>
    </w:p>
    <w:p w:rsidR="0029087A" w:rsidRDefault="00F648AF">
      <w:pPr>
        <w:spacing w:before="0" w:afterAutospacing="0"/>
        <w:ind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w:t>
      </w:r>
      <w:r>
        <w:rPr>
          <w:rFonts w:ascii="宋体" w:hAnsi="宋体" w:hint="eastAsia"/>
        </w:rPr>
        <w:t>3中考虑应支付给乙方的任何金额中，甲方有权从乙方应得款项中扣除为完成项目所招致的额外费用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rsidR="0029087A" w:rsidRDefault="00F648AF">
      <w:pPr>
        <w:spacing w:before="0" w:afterAutospacing="0"/>
        <w:ind w:right="0" w:firstLineChars="200" w:firstLine="420"/>
        <w:rPr>
          <w:rFonts w:ascii="宋体" w:hAnsi="宋体"/>
        </w:rPr>
      </w:pPr>
      <w:r>
        <w:rPr>
          <w:rFonts w:ascii="宋体" w:hAnsi="宋体" w:hint="eastAsia"/>
        </w:rPr>
        <w:t>如果甲方按合同条款</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.3.1.3</w:t>
      </w:r>
      <w:r>
        <w:rPr>
          <w:rFonts w:ascii="宋体" w:hAnsi="宋体" w:hint="eastAsia"/>
        </w:rPr>
        <w:t>和</w:t>
      </w:r>
      <w:r>
        <w:rPr>
          <w:rFonts w:ascii="宋体" w:hAnsi="宋体"/>
        </w:rPr>
        <w:t>3</w:t>
      </w:r>
      <w:r>
        <w:rPr>
          <w:rFonts w:ascii="宋体" w:hAnsi="宋体" w:hint="eastAsia"/>
        </w:rPr>
        <w:t>3</w:t>
      </w:r>
      <w:r>
        <w:rPr>
          <w:rFonts w:ascii="宋体" w:hAnsi="宋体"/>
        </w:rPr>
        <w:t>.3.1.4</w:t>
      </w:r>
      <w:r>
        <w:rPr>
          <w:rFonts w:ascii="宋体" w:hAnsi="宋体" w:hint="eastAsia"/>
        </w:rPr>
        <w:t>终止合同，甲方可以不给乙方任何补偿，且该终止合同将不损害或影响甲方已经采取或将要采取的任何行动或补救措施的权利。</w:t>
      </w:r>
    </w:p>
    <w:p w:rsidR="0029087A" w:rsidRDefault="00F648AF">
      <w:pPr>
        <w:numPr>
          <w:ilvl w:val="1"/>
          <w:numId w:val="43"/>
        </w:numPr>
        <w:tabs>
          <w:tab w:val="clear" w:pos="1134"/>
          <w:tab w:val="left" w:pos="1020"/>
        </w:tabs>
        <w:spacing w:before="0" w:afterAutospacing="0"/>
        <w:ind w:left="0" w:right="0" w:firstLineChars="200" w:firstLine="420"/>
        <w:rPr>
          <w:rFonts w:ascii="宋体" w:hAnsi="宋体"/>
        </w:rPr>
      </w:pPr>
      <w:r>
        <w:rPr>
          <w:rFonts w:ascii="宋体" w:hAnsi="宋体" w:hint="eastAsia"/>
        </w:rPr>
        <w:t>甲方违约时的终止</w:t>
      </w:r>
    </w:p>
    <w:p w:rsidR="0029087A" w:rsidRDefault="00F648AF">
      <w:pPr>
        <w:numPr>
          <w:ilvl w:val="1"/>
          <w:numId w:val="46"/>
        </w:numPr>
        <w:spacing w:before="0" w:afterAutospacing="0"/>
        <w:ind w:left="0" w:right="0" w:firstLineChars="200" w:firstLine="420"/>
        <w:rPr>
          <w:rFonts w:ascii="宋体" w:hAnsi="宋体"/>
        </w:rPr>
      </w:pPr>
      <w:r>
        <w:rPr>
          <w:rFonts w:ascii="宋体" w:hAnsi="宋体" w:hint="eastAsia"/>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29087A" w:rsidRDefault="00F648AF">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rsidR="0029087A" w:rsidRDefault="00F648AF">
      <w:pPr>
        <w:spacing w:before="0" w:afterAutospacing="0"/>
        <w:ind w:right="0" w:firstLineChars="200" w:firstLine="420"/>
        <w:rPr>
          <w:rFonts w:ascii="宋体" w:hAnsi="宋体"/>
        </w:rPr>
      </w:pPr>
      <w:r>
        <w:rPr>
          <w:rFonts w:ascii="宋体" w:hAnsi="宋体" w:hint="eastAsia"/>
        </w:rPr>
        <w:t>任何此类终止均不应损害本合同项下甲方的任何其它权利。</w:t>
      </w:r>
    </w:p>
    <w:p w:rsidR="0029087A" w:rsidRDefault="00F648AF">
      <w:pPr>
        <w:numPr>
          <w:ilvl w:val="1"/>
          <w:numId w:val="46"/>
        </w:numPr>
        <w:spacing w:before="0" w:afterAutospacing="0"/>
        <w:ind w:left="0" w:right="0" w:firstLineChars="200" w:firstLine="420"/>
        <w:rPr>
          <w:rFonts w:ascii="宋体" w:hAnsi="宋体"/>
        </w:rPr>
      </w:pPr>
      <w:r>
        <w:rPr>
          <w:rFonts w:ascii="宋体" w:hAnsi="宋体" w:hint="eastAsia"/>
        </w:rPr>
        <w:t xml:space="preserve"> 倘若发生本合同条款第</w:t>
      </w:r>
      <w:r>
        <w:rPr>
          <w:rFonts w:ascii="宋体" w:hAnsi="宋体"/>
        </w:rPr>
        <w:t>3</w:t>
      </w:r>
      <w:r>
        <w:rPr>
          <w:rFonts w:ascii="宋体" w:hAnsi="宋体" w:hint="eastAsia"/>
        </w:rPr>
        <w:t>3条之</w:t>
      </w:r>
      <w:r>
        <w:rPr>
          <w:rFonts w:ascii="宋体" w:hAnsi="宋体"/>
        </w:rPr>
        <w:t>3</w:t>
      </w:r>
      <w:r>
        <w:rPr>
          <w:rFonts w:ascii="宋体" w:hAnsi="宋体" w:hint="eastAsia"/>
        </w:rPr>
        <w:t>3</w:t>
      </w:r>
      <w:r>
        <w:rPr>
          <w:rFonts w:ascii="宋体" w:hAnsi="宋体"/>
        </w:rPr>
        <w:t>.4.1</w:t>
      </w:r>
      <w:r>
        <w:rPr>
          <w:rFonts w:ascii="宋体" w:hAnsi="宋体" w:hint="eastAsia"/>
        </w:rPr>
        <w:t>终止时，甲方应将在终止合同日期就乙方应得的所有金额向乙方支付。</w:t>
      </w:r>
    </w:p>
    <w:p w:rsidR="0029087A" w:rsidRDefault="00F648AF">
      <w:pPr>
        <w:tabs>
          <w:tab w:val="left" w:pos="840"/>
          <w:tab w:val="left" w:pos="1843"/>
        </w:tabs>
        <w:spacing w:before="0" w:afterAutospacing="0"/>
        <w:ind w:left="422" w:right="0"/>
        <w:outlineLvl w:val="1"/>
        <w:rPr>
          <w:rFonts w:ascii="宋体" w:hAnsi="宋体"/>
          <w:b/>
        </w:rPr>
      </w:pPr>
      <w:bookmarkStart w:id="870" w:name="_Toc459730499"/>
      <w:bookmarkStart w:id="871" w:name="_Toc459730503"/>
      <w:bookmarkStart w:id="872" w:name="_Toc459797566"/>
      <w:bookmarkStart w:id="873" w:name="_Toc459730506"/>
      <w:bookmarkStart w:id="874" w:name="_Toc459797548"/>
      <w:bookmarkStart w:id="875" w:name="_Toc459730485"/>
      <w:bookmarkStart w:id="876" w:name="_Toc459797549"/>
      <w:bookmarkStart w:id="877" w:name="_Toc459730508"/>
      <w:bookmarkStart w:id="878" w:name="_Toc459730509"/>
      <w:bookmarkStart w:id="879" w:name="_Toc459797557"/>
      <w:bookmarkStart w:id="880" w:name="_Toc459797556"/>
      <w:bookmarkStart w:id="881" w:name="_Toc459730487"/>
      <w:bookmarkStart w:id="882" w:name="_Toc459730490"/>
      <w:bookmarkStart w:id="883" w:name="_Toc459797558"/>
      <w:bookmarkStart w:id="884" w:name="_Toc459797565"/>
      <w:bookmarkStart w:id="885" w:name="_Toc459797555"/>
      <w:bookmarkStart w:id="886" w:name="_Toc459797542"/>
      <w:bookmarkStart w:id="887" w:name="_Toc459730502"/>
      <w:bookmarkStart w:id="888" w:name="_Toc459730510"/>
      <w:bookmarkStart w:id="889" w:name="_Toc459797563"/>
      <w:bookmarkStart w:id="890" w:name="_Toc459730488"/>
      <w:bookmarkStart w:id="891" w:name="_Toc459797551"/>
      <w:bookmarkStart w:id="892" w:name="_Toc459730491"/>
      <w:bookmarkStart w:id="893" w:name="_Toc459797550"/>
      <w:bookmarkStart w:id="894" w:name="_Toc459730496"/>
      <w:bookmarkStart w:id="895" w:name="_Toc459730497"/>
      <w:bookmarkStart w:id="896" w:name="_Toc459797569"/>
      <w:bookmarkStart w:id="897" w:name="_Toc459730513"/>
      <w:bookmarkStart w:id="898" w:name="_Toc459797539"/>
      <w:bookmarkStart w:id="899" w:name="_Toc459730489"/>
      <w:bookmarkStart w:id="900" w:name="_Toc459797559"/>
      <w:bookmarkStart w:id="901" w:name="_Toc459730493"/>
      <w:bookmarkStart w:id="902" w:name="_Toc459797552"/>
      <w:bookmarkStart w:id="903" w:name="_Toc459797553"/>
      <w:bookmarkStart w:id="904" w:name="_Toc459797538"/>
      <w:bookmarkStart w:id="905" w:name="_Toc459730515"/>
      <w:bookmarkStart w:id="906" w:name="_Toc459797568"/>
      <w:bookmarkStart w:id="907" w:name="_Toc459730498"/>
      <w:bookmarkStart w:id="908" w:name="_Toc459797544"/>
      <w:bookmarkStart w:id="909" w:name="_Toc459730514"/>
      <w:bookmarkStart w:id="910" w:name="_Toc459730486"/>
      <w:bookmarkStart w:id="911" w:name="_Toc459797570"/>
      <w:bookmarkStart w:id="912" w:name="_Toc459730500"/>
      <w:bookmarkStart w:id="913" w:name="_Toc459730495"/>
      <w:bookmarkStart w:id="914" w:name="_Toc459730507"/>
      <w:bookmarkStart w:id="915" w:name="_Toc459730517"/>
      <w:bookmarkStart w:id="916" w:name="_Toc459797561"/>
      <w:bookmarkStart w:id="917" w:name="_Toc459797554"/>
      <w:bookmarkStart w:id="918" w:name="_Toc459730504"/>
      <w:bookmarkStart w:id="919" w:name="_Toc459797567"/>
      <w:bookmarkStart w:id="920" w:name="_Toc459797560"/>
      <w:bookmarkStart w:id="921" w:name="_Toc459730511"/>
      <w:bookmarkStart w:id="922" w:name="_Toc459730505"/>
      <w:bookmarkStart w:id="923" w:name="_Toc459797545"/>
      <w:bookmarkStart w:id="924" w:name="_Toc459797543"/>
      <w:bookmarkStart w:id="925" w:name="_Toc459797546"/>
      <w:bookmarkStart w:id="926" w:name="_Toc459797562"/>
      <w:bookmarkStart w:id="927" w:name="_Toc459797547"/>
      <w:bookmarkStart w:id="928" w:name="_Toc459730501"/>
      <w:bookmarkStart w:id="929" w:name="_Toc459797541"/>
      <w:bookmarkStart w:id="930" w:name="_Toc459730494"/>
      <w:bookmarkStart w:id="931" w:name="_Toc459797564"/>
      <w:bookmarkStart w:id="932" w:name="_Toc459797540"/>
      <w:bookmarkStart w:id="933" w:name="_Toc459730516"/>
      <w:bookmarkStart w:id="934" w:name="_Toc459730512"/>
      <w:bookmarkStart w:id="935" w:name="_Toc459730492"/>
      <w:bookmarkStart w:id="936" w:name="_Toc16585"/>
      <w:bookmarkStart w:id="937" w:name="_Toc16556"/>
      <w:bookmarkStart w:id="938" w:name="_Toc10055"/>
      <w:bookmarkStart w:id="939" w:name="_Toc492478798"/>
      <w:bookmarkStart w:id="940" w:name="_Toc3622"/>
      <w:bookmarkStart w:id="941" w:name="_Toc2164"/>
      <w:bookmarkStart w:id="942" w:name="_Toc12929"/>
      <w:bookmarkStart w:id="943" w:name="_Toc28979"/>
      <w:bookmarkStart w:id="944" w:name="_Toc22885"/>
      <w:bookmarkStart w:id="945" w:name="_Toc10048"/>
      <w:bookmarkStart w:id="946" w:name="_Toc28448"/>
      <w:bookmarkStart w:id="947" w:name="_Toc24047"/>
      <w:bookmarkStart w:id="948" w:name="_Toc29090"/>
      <w:bookmarkStart w:id="949" w:name="_Toc13350"/>
      <w:bookmarkStart w:id="950" w:name="_Toc17551"/>
      <w:bookmarkStart w:id="951" w:name="_Toc30952"/>
      <w:bookmarkStart w:id="952" w:name="_Toc11735"/>
      <w:bookmarkStart w:id="953" w:name="_Toc25750668"/>
      <w:bookmarkStart w:id="954" w:name="_Toc2267"/>
      <w:bookmarkStart w:id="955" w:name="_Toc31943"/>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rFonts w:ascii="宋体" w:hAnsi="宋体" w:hint="eastAsia"/>
          <w:b/>
        </w:rPr>
        <w:t>34.验收</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29087A" w:rsidRDefault="00F648AF">
      <w:pPr>
        <w:numPr>
          <w:ilvl w:val="1"/>
          <w:numId w:val="47"/>
        </w:numPr>
        <w:tabs>
          <w:tab w:val="clear" w:pos="1134"/>
          <w:tab w:val="left" w:pos="1060"/>
        </w:tabs>
        <w:spacing w:before="0" w:afterAutospacing="0"/>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rsidR="0029087A" w:rsidRDefault="00F648AF">
      <w:pPr>
        <w:numPr>
          <w:ilvl w:val="1"/>
          <w:numId w:val="47"/>
        </w:numPr>
        <w:spacing w:before="0" w:afterAutospacing="0"/>
        <w:ind w:left="0" w:right="0" w:firstLineChars="200" w:firstLine="420"/>
        <w:rPr>
          <w:rFonts w:ascii="宋体" w:hAnsi="宋体"/>
        </w:rPr>
      </w:pPr>
      <w:r>
        <w:rPr>
          <w:rFonts w:ascii="宋体" w:hAnsi="宋体" w:hint="eastAsia"/>
        </w:rPr>
        <w:t>货物验收时须同时满足以下各项标准及要求方为合格：</w:t>
      </w:r>
    </w:p>
    <w:p w:rsidR="0029087A" w:rsidRDefault="00F648AF">
      <w:pPr>
        <w:snapToGrid w:val="0"/>
        <w:spacing w:before="0" w:afterAutospacing="0"/>
        <w:ind w:right="0" w:firstLineChars="200" w:firstLine="420"/>
        <w:rPr>
          <w:rFonts w:ascii="宋体" w:hAnsi="宋体"/>
        </w:rPr>
      </w:pPr>
      <w:r>
        <w:rPr>
          <w:rFonts w:ascii="宋体" w:hAnsi="宋体" w:hint="eastAsia"/>
        </w:rPr>
        <w:lastRenderedPageBreak/>
        <w:t>（</w:t>
      </w:r>
      <w:r>
        <w:rPr>
          <w:rFonts w:ascii="宋体" w:hAnsi="宋体"/>
        </w:rPr>
        <w:t>1）供货清单</w:t>
      </w:r>
      <w:r>
        <w:rPr>
          <w:rFonts w:ascii="宋体" w:hAnsi="宋体" w:hint="eastAsia"/>
        </w:rPr>
        <w:t>、</w:t>
      </w:r>
      <w:r>
        <w:rPr>
          <w:rFonts w:hAnsi="宋体" w:hint="eastAsia"/>
        </w:rPr>
        <w:t>甲方要求的第三方检测机构出具的计量检定</w:t>
      </w:r>
      <w:r>
        <w:rPr>
          <w:rFonts w:hAnsi="宋体" w:hint="eastAsia"/>
        </w:rPr>
        <w:t>/</w:t>
      </w:r>
      <w:r>
        <w:rPr>
          <w:rFonts w:hAnsi="宋体" w:hint="eastAsia"/>
        </w:rPr>
        <w:t>校准证书（报告）、</w:t>
      </w:r>
      <w:r>
        <w:rPr>
          <w:rFonts w:ascii="宋体" w:hAnsi="宋体" w:hint="eastAsia"/>
        </w:rPr>
        <w:t>质量证明文件（合格证书/出厂检测/检验报告）、制造商或其授权经销商出具的有效原厂供货证明文件、</w:t>
      </w:r>
      <w:r>
        <w:rPr>
          <w:rFonts w:hAnsi="宋体" w:hint="eastAsia"/>
        </w:rPr>
        <w:t>产品使用说明书、保修证书</w:t>
      </w:r>
      <w:r>
        <w:rPr>
          <w:rFonts w:ascii="宋体" w:hAnsi="宋体" w:hint="eastAsia"/>
        </w:rPr>
        <w:t>及其他应随产品一同装箱的技术资料；</w:t>
      </w:r>
    </w:p>
    <w:p w:rsidR="0029087A" w:rsidRDefault="00F648AF">
      <w:pPr>
        <w:snapToGrid w:val="0"/>
        <w:spacing w:before="0" w:afterAutospacing="0"/>
        <w:ind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rsidR="0029087A" w:rsidRDefault="00F648AF">
      <w:pPr>
        <w:numPr>
          <w:ilvl w:val="1"/>
          <w:numId w:val="47"/>
        </w:numPr>
        <w:tabs>
          <w:tab w:val="clear" w:pos="1134"/>
          <w:tab w:val="left" w:pos="1080"/>
        </w:tabs>
        <w:spacing w:before="0" w:afterAutospacing="0"/>
        <w:ind w:left="0" w:right="0" w:firstLineChars="200" w:firstLine="420"/>
        <w:rPr>
          <w:rFonts w:ascii="宋体" w:hAnsi="宋体"/>
        </w:rPr>
      </w:pPr>
      <w:r>
        <w:rPr>
          <w:rFonts w:ascii="宋体" w:hAnsi="宋体" w:hint="eastAsia"/>
        </w:rPr>
        <w:t>验收标准</w:t>
      </w:r>
    </w:p>
    <w:p w:rsidR="0029087A" w:rsidRDefault="00F648AF">
      <w:pPr>
        <w:numPr>
          <w:ilvl w:val="1"/>
          <w:numId w:val="48"/>
        </w:numPr>
        <w:spacing w:before="0" w:afterAutospacing="0"/>
        <w:ind w:left="0" w:right="0" w:firstLineChars="200" w:firstLine="420"/>
        <w:rPr>
          <w:rFonts w:ascii="宋体" w:hAnsi="宋体"/>
        </w:rPr>
      </w:pPr>
      <w:r>
        <w:rPr>
          <w:rFonts w:ascii="宋体" w:hAnsi="宋体" w:hint="eastAsia"/>
        </w:rPr>
        <w:t xml:space="preserve"> 甲方对货物制订的检验标准。</w:t>
      </w:r>
    </w:p>
    <w:p w:rsidR="0029087A" w:rsidRDefault="00F648AF">
      <w:pPr>
        <w:numPr>
          <w:ilvl w:val="1"/>
          <w:numId w:val="48"/>
        </w:numPr>
        <w:spacing w:before="0" w:afterAutospacing="0"/>
        <w:ind w:left="0" w:right="0" w:firstLineChars="200" w:firstLine="420"/>
        <w:rPr>
          <w:rFonts w:ascii="宋体" w:hAnsi="宋体"/>
        </w:rPr>
      </w:pPr>
      <w:r>
        <w:rPr>
          <w:rFonts w:ascii="宋体" w:hAnsi="宋体" w:hint="eastAsia"/>
        </w:rPr>
        <w:t xml:space="preserve"> 以合格证书、技术性能参数、质量参数和国家质量标准作为对货物的检验标准。</w:t>
      </w:r>
    </w:p>
    <w:p w:rsidR="0029087A" w:rsidRDefault="00F648AF">
      <w:pPr>
        <w:numPr>
          <w:ilvl w:val="1"/>
          <w:numId w:val="48"/>
        </w:numPr>
        <w:spacing w:before="0" w:afterAutospacing="0"/>
        <w:ind w:left="0" w:right="0" w:firstLineChars="200" w:firstLine="420"/>
        <w:rPr>
          <w:rFonts w:ascii="宋体" w:hAnsi="宋体"/>
        </w:rPr>
      </w:pPr>
      <w:r>
        <w:rPr>
          <w:rFonts w:ascii="宋体" w:hAnsi="宋体" w:hint="eastAsia"/>
        </w:rPr>
        <w:t xml:space="preserve"> 验收时，乙方需保证交付货物满足技术需求和验收标准，否则甲方可以拒收，并要求乙方提供符合要求的货物。</w:t>
      </w:r>
    </w:p>
    <w:p w:rsidR="0029087A" w:rsidRDefault="00F648AF">
      <w:pPr>
        <w:snapToGrid w:val="0"/>
        <w:spacing w:before="0" w:afterAutospacing="0"/>
        <w:ind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rsidR="0029087A" w:rsidRDefault="00F648AF">
      <w:pPr>
        <w:numPr>
          <w:ilvl w:val="1"/>
          <w:numId w:val="47"/>
        </w:numPr>
        <w:tabs>
          <w:tab w:val="clear" w:pos="1134"/>
          <w:tab w:val="left" w:pos="1060"/>
        </w:tabs>
        <w:spacing w:before="0" w:afterAutospacing="0"/>
        <w:ind w:left="0" w:right="0" w:firstLineChars="200" w:firstLine="420"/>
        <w:rPr>
          <w:rFonts w:ascii="宋体" w:hAnsi="宋体"/>
        </w:rPr>
      </w:pPr>
      <w:r>
        <w:rPr>
          <w:rFonts w:ascii="宋体" w:hAnsi="宋体" w:hint="eastAsia"/>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29087A" w:rsidRDefault="00F648AF">
      <w:pPr>
        <w:tabs>
          <w:tab w:val="left" w:pos="840"/>
          <w:tab w:val="left" w:pos="1843"/>
        </w:tabs>
        <w:spacing w:before="0" w:afterAutospacing="0"/>
        <w:ind w:left="422" w:right="0"/>
        <w:outlineLvl w:val="1"/>
        <w:rPr>
          <w:rFonts w:ascii="宋体" w:hAnsi="宋体"/>
          <w:b/>
        </w:rPr>
      </w:pPr>
      <w:bookmarkStart w:id="956" w:name="_Toc6005"/>
      <w:bookmarkStart w:id="957" w:name="_Toc30922"/>
      <w:bookmarkStart w:id="958" w:name="_Toc9798"/>
      <w:bookmarkStart w:id="959" w:name="_Toc12478"/>
      <w:bookmarkStart w:id="960" w:name="_Toc13751"/>
      <w:bookmarkStart w:id="961" w:name="_Toc21060"/>
      <w:bookmarkStart w:id="962" w:name="_Toc12087"/>
      <w:bookmarkStart w:id="963" w:name="_Toc15820"/>
      <w:bookmarkStart w:id="964" w:name="_Toc25750669"/>
      <w:bookmarkStart w:id="965" w:name="_Toc21038"/>
      <w:bookmarkStart w:id="966" w:name="_Toc1713"/>
      <w:bookmarkStart w:id="967" w:name="_Toc23559"/>
      <w:bookmarkStart w:id="968" w:name="_Toc31498"/>
      <w:bookmarkStart w:id="969" w:name="_Toc6868"/>
      <w:bookmarkStart w:id="970" w:name="_Toc408"/>
      <w:bookmarkStart w:id="971" w:name="_Toc492478799"/>
      <w:bookmarkStart w:id="972" w:name="_Toc30584"/>
      <w:bookmarkStart w:id="973" w:name="_Toc13500"/>
      <w:bookmarkStart w:id="974" w:name="_Toc5694"/>
      <w:bookmarkStart w:id="975" w:name="_Toc14941"/>
      <w:r>
        <w:rPr>
          <w:rFonts w:ascii="宋体" w:hAnsi="宋体" w:hint="eastAsia"/>
          <w:b/>
        </w:rPr>
        <w:t>35.时间保证</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29087A" w:rsidRDefault="00F648AF">
      <w:pPr>
        <w:numPr>
          <w:ilvl w:val="2"/>
          <w:numId w:val="49"/>
        </w:numPr>
        <w:tabs>
          <w:tab w:val="clear" w:pos="1080"/>
          <w:tab w:val="left" w:pos="940"/>
        </w:tabs>
        <w:snapToGrid w:val="0"/>
        <w:spacing w:before="0" w:afterAutospacing="0"/>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rsidR="0029087A" w:rsidRDefault="00F648AF">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rsidR="0029087A" w:rsidRDefault="00F648AF">
      <w:pPr>
        <w:tabs>
          <w:tab w:val="left" w:pos="840"/>
          <w:tab w:val="left" w:pos="1843"/>
        </w:tabs>
        <w:spacing w:before="0" w:afterAutospacing="0"/>
        <w:ind w:left="422" w:right="0"/>
        <w:outlineLvl w:val="1"/>
        <w:rPr>
          <w:rFonts w:ascii="宋体" w:hAnsi="宋体"/>
          <w:b/>
        </w:rPr>
      </w:pPr>
      <w:bookmarkStart w:id="976" w:name="_Toc25406"/>
      <w:bookmarkStart w:id="977" w:name="_Toc20780"/>
      <w:bookmarkStart w:id="978" w:name="_Toc492478800"/>
      <w:bookmarkStart w:id="979" w:name="_Toc8642"/>
      <w:bookmarkStart w:id="980" w:name="_Toc11322"/>
      <w:bookmarkStart w:id="981" w:name="_Toc24789"/>
      <w:bookmarkStart w:id="982" w:name="_Toc309"/>
      <w:bookmarkStart w:id="983" w:name="_Toc16845"/>
      <w:bookmarkStart w:id="984" w:name="_Toc370933887"/>
      <w:bookmarkStart w:id="985" w:name="_Toc26446"/>
      <w:bookmarkStart w:id="986" w:name="_Toc2427"/>
      <w:bookmarkStart w:id="987" w:name="_Toc14240"/>
      <w:bookmarkStart w:id="988" w:name="_Toc27400"/>
      <w:bookmarkStart w:id="989" w:name="_Toc25750670"/>
      <w:bookmarkStart w:id="990" w:name="_Toc27029"/>
      <w:bookmarkStart w:id="991" w:name="_Toc4370"/>
      <w:bookmarkStart w:id="992" w:name="_Toc385427876"/>
      <w:bookmarkStart w:id="993" w:name="_Toc378514990"/>
      <w:bookmarkStart w:id="994" w:name="_Toc390098502"/>
      <w:bookmarkStart w:id="995" w:name="_Toc25859"/>
      <w:bookmarkStart w:id="996" w:name="_Toc925"/>
      <w:bookmarkStart w:id="997" w:name="_Toc6462"/>
      <w:bookmarkStart w:id="998" w:name="_Toc20826"/>
      <w:bookmarkStart w:id="999" w:name="_Toc11286"/>
      <w:r>
        <w:rPr>
          <w:rFonts w:ascii="宋体" w:hAnsi="宋体" w:hint="eastAsia"/>
          <w:b/>
        </w:rPr>
        <w:t>36.其他</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rsidR="0029087A" w:rsidRDefault="00F648AF">
      <w:pPr>
        <w:pStyle w:val="a8"/>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t>乙方确认并认知：</w:t>
      </w:r>
    </w:p>
    <w:p w:rsidR="0029087A" w:rsidRDefault="00F648AF">
      <w:pPr>
        <w:pStyle w:val="a8"/>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rsidR="0029087A" w:rsidRDefault="00F648AF">
      <w:pPr>
        <w:pStyle w:val="a8"/>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其同意该等风险和义务，并未受到甲方方面的任何胁迫或压力；</w:t>
      </w:r>
    </w:p>
    <w:p w:rsidR="0029087A" w:rsidRDefault="00F648AF">
      <w:pPr>
        <w:pStyle w:val="a8"/>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rsidR="0029087A" w:rsidRDefault="00F648AF">
      <w:pPr>
        <w:pStyle w:val="a8"/>
        <w:numPr>
          <w:ilvl w:val="0"/>
          <w:numId w:val="51"/>
        </w:numPr>
        <w:tabs>
          <w:tab w:val="left" w:pos="1134"/>
          <w:tab w:val="left" w:pos="8364"/>
        </w:tabs>
        <w:spacing w:before="0" w:afterAutospacing="0"/>
        <w:ind w:left="0" w:right="0" w:firstLineChars="200" w:firstLine="420"/>
        <w:rPr>
          <w:rFonts w:ascii="宋体" w:hAnsi="宋体"/>
        </w:rPr>
      </w:pPr>
      <w:r>
        <w:rPr>
          <w:rFonts w:ascii="宋体" w:hAnsi="宋体" w:hint="eastAsia"/>
        </w:rPr>
        <w:t>考虑到本交易的所有情形，合同的条款是公平合理的，乙方之后不得以任何理由寻求对合同或其任一条款的法律效力提出异议，并放弃这样做的任何权利。</w:t>
      </w:r>
    </w:p>
    <w:p w:rsidR="0029087A" w:rsidRDefault="00F648AF">
      <w:pPr>
        <w:pStyle w:val="a8"/>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rsidR="0029087A" w:rsidRDefault="00F648AF">
      <w:pPr>
        <w:pStyle w:val="a8"/>
        <w:numPr>
          <w:ilvl w:val="0"/>
          <w:numId w:val="50"/>
        </w:numPr>
        <w:tabs>
          <w:tab w:val="left" w:pos="960"/>
          <w:tab w:val="left" w:pos="8364"/>
        </w:tabs>
        <w:spacing w:before="0" w:afterAutospacing="0"/>
        <w:ind w:left="0" w:right="0" w:firstLineChars="200" w:firstLine="420"/>
        <w:rPr>
          <w:rFonts w:ascii="宋体" w:hAnsi="宋体"/>
        </w:rPr>
      </w:pPr>
      <w:r>
        <w:rPr>
          <w:rFonts w:ascii="宋体" w:hAnsi="宋体" w:hint="eastAsia"/>
        </w:rPr>
        <w:t>合同执行的文档管理</w:t>
      </w:r>
    </w:p>
    <w:p w:rsidR="0029087A" w:rsidRDefault="00F648AF">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rsidR="0029087A" w:rsidRDefault="00F648AF">
      <w:pPr>
        <w:tabs>
          <w:tab w:val="left" w:pos="840"/>
          <w:tab w:val="left" w:pos="1843"/>
        </w:tabs>
        <w:spacing w:before="0" w:afterAutospacing="0"/>
        <w:ind w:left="422" w:right="0"/>
        <w:outlineLvl w:val="1"/>
        <w:rPr>
          <w:rFonts w:ascii="宋体" w:hAnsi="宋体"/>
          <w:b/>
        </w:rPr>
      </w:pPr>
      <w:bookmarkStart w:id="1000" w:name="_Toc2266"/>
      <w:bookmarkStart w:id="1001" w:name="_Toc5033"/>
      <w:bookmarkStart w:id="1002" w:name="_Toc16195"/>
      <w:bookmarkStart w:id="1003" w:name="_Toc13166"/>
      <w:bookmarkStart w:id="1004" w:name="_Toc7637"/>
      <w:bookmarkStart w:id="1005" w:name="_Toc16684"/>
      <w:bookmarkStart w:id="1006" w:name="_Toc7437"/>
      <w:bookmarkStart w:id="1007" w:name="_Toc24724"/>
      <w:bookmarkStart w:id="1008" w:name="_Toc2305"/>
      <w:bookmarkStart w:id="1009" w:name="_Toc13499"/>
      <w:bookmarkStart w:id="1010" w:name="_Toc15121"/>
      <w:bookmarkStart w:id="1011" w:name="_Toc19698"/>
      <w:bookmarkStart w:id="1012" w:name="_Toc8007"/>
      <w:bookmarkStart w:id="1013" w:name="_Toc4615"/>
      <w:bookmarkStart w:id="1014" w:name="_Toc22187"/>
      <w:bookmarkStart w:id="1015" w:name="_Toc560"/>
      <w:bookmarkStart w:id="1016" w:name="_Toc25750671"/>
      <w:bookmarkStart w:id="1017" w:name="_Toc24622"/>
      <w:bookmarkStart w:id="1018" w:name="_Toc18173"/>
      <w:r>
        <w:rPr>
          <w:rFonts w:ascii="宋体" w:hAnsi="宋体" w:hint="eastAsia"/>
          <w:b/>
        </w:rPr>
        <w:t>37.合同生效和签约地</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29087A" w:rsidRDefault="00F648AF">
      <w:pPr>
        <w:pStyle w:val="a8"/>
        <w:numPr>
          <w:ilvl w:val="0"/>
          <w:numId w:val="52"/>
        </w:numPr>
        <w:tabs>
          <w:tab w:val="left" w:pos="960"/>
          <w:tab w:val="left" w:pos="8364"/>
        </w:tabs>
        <w:spacing w:before="0" w:afterAutospacing="0"/>
        <w:ind w:left="0" w:right="0" w:firstLineChars="200" w:firstLine="420"/>
        <w:rPr>
          <w:rFonts w:ascii="宋体" w:hAnsi="宋体"/>
        </w:rPr>
      </w:pPr>
      <w:r>
        <w:rPr>
          <w:rFonts w:ascii="宋体" w:hAnsi="宋体" w:hint="eastAsia"/>
        </w:rPr>
        <w:lastRenderedPageBreak/>
        <w:t>本合同生效的时间以双方签署的协议书上的最后日期为准。</w:t>
      </w:r>
    </w:p>
    <w:p w:rsidR="0029087A" w:rsidRDefault="00F648AF">
      <w:pPr>
        <w:pStyle w:val="a8"/>
        <w:numPr>
          <w:ilvl w:val="0"/>
          <w:numId w:val="52"/>
        </w:numPr>
        <w:tabs>
          <w:tab w:val="left" w:pos="960"/>
          <w:tab w:val="left" w:pos="8364"/>
        </w:tabs>
        <w:spacing w:before="0" w:afterAutospacing="0"/>
        <w:ind w:left="0" w:right="0" w:firstLineChars="200" w:firstLine="420"/>
        <w:rPr>
          <w:rFonts w:ascii="宋体" w:hAnsi="宋体"/>
        </w:rPr>
      </w:pPr>
      <w:r>
        <w:rPr>
          <w:rFonts w:ascii="宋体" w:hAnsi="宋体" w:hint="eastAsia"/>
        </w:rPr>
        <w:t>本合同签约地为中华人民共和国广西壮族自治区南宁市青秀区。</w:t>
      </w:r>
    </w:p>
    <w:p w:rsidR="0029087A" w:rsidRDefault="00F648AF">
      <w:pPr>
        <w:pStyle w:val="a8"/>
        <w:numPr>
          <w:ilvl w:val="0"/>
          <w:numId w:val="52"/>
        </w:numPr>
        <w:tabs>
          <w:tab w:val="left" w:pos="960"/>
          <w:tab w:val="left" w:pos="8364"/>
        </w:tabs>
        <w:spacing w:before="0" w:afterAutospacing="0"/>
        <w:ind w:left="0" w:right="0" w:firstLineChars="200" w:firstLine="420"/>
        <w:rPr>
          <w:rFonts w:ascii="宋体" w:hAnsi="宋体"/>
        </w:rPr>
      </w:pPr>
      <w:r>
        <w:rPr>
          <w:rFonts w:ascii="宋体" w:hAnsi="宋体" w:hint="eastAsia"/>
        </w:rPr>
        <w:t>本合同将在各方授权代表签字，甲方收到乙方的履约担保后，方可生效。</w:t>
      </w:r>
    </w:p>
    <w:p w:rsidR="0029087A" w:rsidRDefault="00F648AF">
      <w:pPr>
        <w:spacing w:before="0" w:afterAutospacing="0"/>
        <w:ind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29087A" w:rsidRDefault="0029087A">
      <w:pPr>
        <w:tabs>
          <w:tab w:val="left" w:pos="840"/>
          <w:tab w:val="left" w:pos="1843"/>
        </w:tabs>
        <w:spacing w:before="0" w:afterAutospacing="0"/>
        <w:ind w:left="422" w:right="0"/>
        <w:jc w:val="center"/>
        <w:outlineLvl w:val="1"/>
        <w:rPr>
          <w:rFonts w:ascii="宋体" w:hAnsi="宋体"/>
          <w:b/>
        </w:rPr>
        <w:sectPr w:rsidR="0029087A">
          <w:footerReference w:type="default" r:id="rId13"/>
          <w:pgSz w:w="11905" w:h="16838"/>
          <w:pgMar w:top="1417" w:right="1417" w:bottom="1417" w:left="1417" w:header="454" w:footer="567" w:gutter="0"/>
          <w:pgNumType w:start="1"/>
          <w:cols w:space="720"/>
          <w:docGrid w:linePitch="312"/>
        </w:sectPr>
      </w:pPr>
    </w:p>
    <w:p w:rsidR="0029087A" w:rsidRDefault="00F648AF">
      <w:pPr>
        <w:spacing w:before="0"/>
        <w:ind w:leftChars="200" w:left="420" w:right="0"/>
        <w:jc w:val="center"/>
        <w:outlineLvl w:val="1"/>
        <w:rPr>
          <w:rStyle w:val="1Char"/>
          <w:szCs w:val="22"/>
        </w:rPr>
      </w:pPr>
      <w:r>
        <w:rPr>
          <w:rStyle w:val="1Char"/>
          <w:rFonts w:hint="eastAsia"/>
        </w:rPr>
        <w:lastRenderedPageBreak/>
        <w:t>第三部分</w:t>
      </w:r>
      <w:r>
        <w:rPr>
          <w:rStyle w:val="1Char"/>
          <w:rFonts w:hint="eastAsia"/>
        </w:rPr>
        <w:t xml:space="preserve"> </w:t>
      </w:r>
      <w:r>
        <w:rPr>
          <w:rStyle w:val="1Char"/>
          <w:rFonts w:hint="eastAsia"/>
          <w:szCs w:val="22"/>
        </w:rPr>
        <w:t>价格组成文件</w:t>
      </w:r>
    </w:p>
    <w:sectPr w:rsidR="0029087A">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69" w:rsidRDefault="00E92B69">
      <w:pPr>
        <w:spacing w:before="0" w:line="240" w:lineRule="auto"/>
      </w:pPr>
      <w:r>
        <w:separator/>
      </w:r>
    </w:p>
  </w:endnote>
  <w:endnote w:type="continuationSeparator" w:id="0">
    <w:p w:rsidR="00E92B69" w:rsidRDefault="00E92B6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7A" w:rsidRDefault="00F648AF">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087A" w:rsidRDefault="00F648AF">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7A" w:rsidRDefault="00F648AF">
    <w:pPr>
      <w:pStyle w:val="a4"/>
      <w:jc w:val="cente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9087A" w:rsidRDefault="00F648AF">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FA3B4A">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29087A" w:rsidRDefault="00F648AF">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FA3B4A">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21 </w:t>
                    </w:r>
                    <w:r>
                      <w:rPr>
                        <w:rFonts w:hint="eastAsia"/>
                      </w:rPr>
                      <w:t>页</w:t>
                    </w:r>
                  </w:p>
                </w:txbxContent>
              </v:textbox>
              <w10:wrap anchorx="margin"/>
            </v:shape>
          </w:pict>
        </mc:Fallback>
      </mc:AlternateContent>
    </w:r>
  </w:p>
  <w:p w:rsidR="0029087A" w:rsidRDefault="0029087A">
    <w:pPr>
      <w:pStyle w:val="a5"/>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69" w:rsidRDefault="00E92B69">
      <w:pPr>
        <w:spacing w:before="0" w:line="240" w:lineRule="auto"/>
      </w:pPr>
      <w:r>
        <w:separator/>
      </w:r>
    </w:p>
  </w:footnote>
  <w:footnote w:type="continuationSeparator" w:id="0">
    <w:p w:rsidR="00E92B69" w:rsidRDefault="00E92B6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7A" w:rsidRDefault="0029087A">
    <w:pPr>
      <w:pStyle w:val="a5"/>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7A" w:rsidRDefault="00F648AF">
    <w:pPr>
      <w:pStyle w:val="a5"/>
      <w:pBdr>
        <w:bottom w:val="none" w:sz="0" w:space="0" w:color="auto"/>
      </w:pBdr>
      <w:jc w:val="right"/>
    </w:pPr>
    <w:r>
      <w:rPr>
        <w:noProof/>
      </w:rP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35AD0"/>
    <w:multiLevelType w:val="multilevel"/>
    <w:tmpl w:val="28835AD0"/>
    <w:lvl w:ilvl="0">
      <w:start w:val="4"/>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3">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4">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5">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8">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9">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1">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3">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4">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5">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7">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8">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4">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6">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7">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8">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1">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4">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6">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7">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8">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9">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4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1">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2">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4">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5">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6">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7">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8">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9">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1">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7"/>
  </w:num>
  <w:num w:numId="2">
    <w:abstractNumId w:val="21"/>
  </w:num>
  <w:num w:numId="3">
    <w:abstractNumId w:val="11"/>
  </w:num>
  <w:num w:numId="4">
    <w:abstractNumId w:val="18"/>
  </w:num>
  <w:num w:numId="5">
    <w:abstractNumId w:val="3"/>
  </w:num>
  <w:num w:numId="6">
    <w:abstractNumId w:val="20"/>
  </w:num>
  <w:num w:numId="7">
    <w:abstractNumId w:val="2"/>
  </w:num>
  <w:num w:numId="8">
    <w:abstractNumId w:val="19"/>
  </w:num>
  <w:num w:numId="9">
    <w:abstractNumId w:val="9"/>
  </w:num>
  <w:num w:numId="10">
    <w:abstractNumId w:val="22"/>
  </w:num>
  <w:num w:numId="11">
    <w:abstractNumId w:val="6"/>
  </w:num>
  <w:num w:numId="12">
    <w:abstractNumId w:val="15"/>
  </w:num>
  <w:num w:numId="13">
    <w:abstractNumId w:val="16"/>
  </w:num>
  <w:num w:numId="14">
    <w:abstractNumId w:val="12"/>
  </w:num>
  <w:num w:numId="15">
    <w:abstractNumId w:val="24"/>
  </w:num>
  <w:num w:numId="16">
    <w:abstractNumId w:val="0"/>
  </w:num>
  <w:num w:numId="17">
    <w:abstractNumId w:val="5"/>
  </w:num>
  <w:num w:numId="18">
    <w:abstractNumId w:val="28"/>
  </w:num>
  <w:num w:numId="19">
    <w:abstractNumId w:val="1"/>
  </w:num>
  <w:num w:numId="20">
    <w:abstractNumId w:val="37"/>
  </w:num>
  <w:num w:numId="21">
    <w:abstractNumId w:val="48"/>
  </w:num>
  <w:num w:numId="22">
    <w:abstractNumId w:val="4"/>
  </w:num>
  <w:num w:numId="23">
    <w:abstractNumId w:val="27"/>
  </w:num>
  <w:num w:numId="24">
    <w:abstractNumId w:val="10"/>
  </w:num>
  <w:num w:numId="25">
    <w:abstractNumId w:val="13"/>
  </w:num>
  <w:num w:numId="26">
    <w:abstractNumId w:val="38"/>
  </w:num>
  <w:num w:numId="27">
    <w:abstractNumId w:val="25"/>
  </w:num>
  <w:num w:numId="28">
    <w:abstractNumId w:val="41"/>
  </w:num>
  <w:num w:numId="29">
    <w:abstractNumId w:val="23"/>
  </w:num>
  <w:num w:numId="30">
    <w:abstractNumId w:val="17"/>
  </w:num>
  <w:num w:numId="31">
    <w:abstractNumId w:val="47"/>
  </w:num>
  <w:num w:numId="32">
    <w:abstractNumId w:val="8"/>
  </w:num>
  <w:num w:numId="33">
    <w:abstractNumId w:val="50"/>
  </w:num>
  <w:num w:numId="34">
    <w:abstractNumId w:val="44"/>
  </w:num>
  <w:num w:numId="35">
    <w:abstractNumId w:val="46"/>
  </w:num>
  <w:num w:numId="36">
    <w:abstractNumId w:val="30"/>
  </w:num>
  <w:num w:numId="37">
    <w:abstractNumId w:val="42"/>
  </w:num>
  <w:num w:numId="38">
    <w:abstractNumId w:val="29"/>
  </w:num>
  <w:num w:numId="39">
    <w:abstractNumId w:val="35"/>
  </w:num>
  <w:num w:numId="40">
    <w:abstractNumId w:val="26"/>
  </w:num>
  <w:num w:numId="41">
    <w:abstractNumId w:val="34"/>
  </w:num>
  <w:num w:numId="42">
    <w:abstractNumId w:val="43"/>
  </w:num>
  <w:num w:numId="43">
    <w:abstractNumId w:val="31"/>
  </w:num>
  <w:num w:numId="44">
    <w:abstractNumId w:val="32"/>
  </w:num>
  <w:num w:numId="45">
    <w:abstractNumId w:val="33"/>
  </w:num>
  <w:num w:numId="46">
    <w:abstractNumId w:val="45"/>
  </w:num>
  <w:num w:numId="47">
    <w:abstractNumId w:val="14"/>
  </w:num>
  <w:num w:numId="48">
    <w:abstractNumId w:val="39"/>
  </w:num>
  <w:num w:numId="49">
    <w:abstractNumId w:val="36"/>
  </w:num>
  <w:num w:numId="50">
    <w:abstractNumId w:val="40"/>
  </w:num>
  <w:num w:numId="51">
    <w:abstractNumId w:val="51"/>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30612"/>
    <w:rsid w:val="00065F2A"/>
    <w:rsid w:val="00067C96"/>
    <w:rsid w:val="001D10ED"/>
    <w:rsid w:val="00210F4D"/>
    <w:rsid w:val="00231B61"/>
    <w:rsid w:val="00252C6D"/>
    <w:rsid w:val="00263760"/>
    <w:rsid w:val="0029087A"/>
    <w:rsid w:val="00350D91"/>
    <w:rsid w:val="003F6E6B"/>
    <w:rsid w:val="004B25B2"/>
    <w:rsid w:val="005109D0"/>
    <w:rsid w:val="005C3C48"/>
    <w:rsid w:val="006C53FC"/>
    <w:rsid w:val="007E0099"/>
    <w:rsid w:val="008D0AB9"/>
    <w:rsid w:val="009D2117"/>
    <w:rsid w:val="009D2C94"/>
    <w:rsid w:val="00AF3868"/>
    <w:rsid w:val="00AF70C8"/>
    <w:rsid w:val="00B24200"/>
    <w:rsid w:val="00BB4C3C"/>
    <w:rsid w:val="00D2122D"/>
    <w:rsid w:val="00E15A8F"/>
    <w:rsid w:val="00E92B69"/>
    <w:rsid w:val="00EE4663"/>
    <w:rsid w:val="00F648AF"/>
    <w:rsid w:val="00FA3B4A"/>
    <w:rsid w:val="01CD45AC"/>
    <w:rsid w:val="02450123"/>
    <w:rsid w:val="02827A4B"/>
    <w:rsid w:val="02B04081"/>
    <w:rsid w:val="042A4508"/>
    <w:rsid w:val="052D0CFE"/>
    <w:rsid w:val="057B60E1"/>
    <w:rsid w:val="07FA49AB"/>
    <w:rsid w:val="08F14400"/>
    <w:rsid w:val="09EC1E3B"/>
    <w:rsid w:val="0A5603D2"/>
    <w:rsid w:val="0D07455D"/>
    <w:rsid w:val="0D51071B"/>
    <w:rsid w:val="121E77F4"/>
    <w:rsid w:val="12ED4399"/>
    <w:rsid w:val="132C3849"/>
    <w:rsid w:val="14792F82"/>
    <w:rsid w:val="15651DB5"/>
    <w:rsid w:val="15B00394"/>
    <w:rsid w:val="160055A9"/>
    <w:rsid w:val="16855AD3"/>
    <w:rsid w:val="16D83E65"/>
    <w:rsid w:val="1A5A63B0"/>
    <w:rsid w:val="1B0A660C"/>
    <w:rsid w:val="1BC21AF9"/>
    <w:rsid w:val="208A1627"/>
    <w:rsid w:val="20AA4C03"/>
    <w:rsid w:val="21681DFF"/>
    <w:rsid w:val="25B65426"/>
    <w:rsid w:val="26976F51"/>
    <w:rsid w:val="27D73AAC"/>
    <w:rsid w:val="28DA7D1A"/>
    <w:rsid w:val="2B5E5E1A"/>
    <w:rsid w:val="2CA05131"/>
    <w:rsid w:val="2E0E3201"/>
    <w:rsid w:val="2E9473C9"/>
    <w:rsid w:val="30940782"/>
    <w:rsid w:val="30BC0E80"/>
    <w:rsid w:val="30CA1C2C"/>
    <w:rsid w:val="317C6BA3"/>
    <w:rsid w:val="35112B28"/>
    <w:rsid w:val="36FF6025"/>
    <w:rsid w:val="371E5229"/>
    <w:rsid w:val="37F40213"/>
    <w:rsid w:val="3A355932"/>
    <w:rsid w:val="3C1817DF"/>
    <w:rsid w:val="3CE178DF"/>
    <w:rsid w:val="3E1F7B3F"/>
    <w:rsid w:val="3F584513"/>
    <w:rsid w:val="3F5A7455"/>
    <w:rsid w:val="3F5C7CA7"/>
    <w:rsid w:val="43B72F8D"/>
    <w:rsid w:val="43FA0FC1"/>
    <w:rsid w:val="4782345F"/>
    <w:rsid w:val="47904FB9"/>
    <w:rsid w:val="4B127BA8"/>
    <w:rsid w:val="4BA42C26"/>
    <w:rsid w:val="4D550455"/>
    <w:rsid w:val="4E700907"/>
    <w:rsid w:val="4E7873AE"/>
    <w:rsid w:val="4EAD69ED"/>
    <w:rsid w:val="4F0B266E"/>
    <w:rsid w:val="504A7C44"/>
    <w:rsid w:val="51D557F8"/>
    <w:rsid w:val="53D96A7B"/>
    <w:rsid w:val="55DE1203"/>
    <w:rsid w:val="568052C3"/>
    <w:rsid w:val="572E7817"/>
    <w:rsid w:val="574D099F"/>
    <w:rsid w:val="587D26A1"/>
    <w:rsid w:val="58D7463B"/>
    <w:rsid w:val="590F317D"/>
    <w:rsid w:val="59EB3107"/>
    <w:rsid w:val="5C3C1E1E"/>
    <w:rsid w:val="5DD8440E"/>
    <w:rsid w:val="60C272CD"/>
    <w:rsid w:val="621B2422"/>
    <w:rsid w:val="62B4510A"/>
    <w:rsid w:val="651D232D"/>
    <w:rsid w:val="66F4687E"/>
    <w:rsid w:val="67B60C43"/>
    <w:rsid w:val="68A35D71"/>
    <w:rsid w:val="6A475A9A"/>
    <w:rsid w:val="6B2C74C2"/>
    <w:rsid w:val="6D9E6D68"/>
    <w:rsid w:val="7159302D"/>
    <w:rsid w:val="72301286"/>
    <w:rsid w:val="742D0851"/>
    <w:rsid w:val="74F51C1E"/>
    <w:rsid w:val="75201CD6"/>
    <w:rsid w:val="75F548DD"/>
    <w:rsid w:val="76563F83"/>
    <w:rsid w:val="77527084"/>
    <w:rsid w:val="79B05402"/>
    <w:rsid w:val="79F33210"/>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spacing w:before="120" w:afterAutospacing="1" w:line="360" w:lineRule="auto"/>
      <w:ind w:right="-28"/>
      <w:jc w:val="both"/>
    </w:pPr>
    <w:rPr>
      <w:sz w:val="21"/>
      <w:szCs w:val="21"/>
    </w:rPr>
  </w:style>
  <w:style w:type="paragraph" w:styleId="1">
    <w:name w:val="heading 1"/>
    <w:basedOn w:val="a"/>
    <w:next w:val="a"/>
    <w:link w:val="1Char"/>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宋体"/>
      <w:sz w:val="20"/>
      <w:szCs w:val="20"/>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6">
    <w:name w:val="Title"/>
    <w:basedOn w:val="a"/>
    <w:next w:val="a"/>
    <w:qFormat/>
    <w:pPr>
      <w:spacing w:before="240" w:after="60"/>
      <w:jc w:val="center"/>
      <w:outlineLvl w:val="0"/>
    </w:pPr>
    <w:rPr>
      <w:rFonts w:ascii="Cambria" w:hAnsi="Cambria"/>
      <w:b/>
      <w:bCs/>
      <w:sz w:val="32"/>
      <w:szCs w:val="32"/>
      <w:lang w:val="zh-CN"/>
    </w:rPr>
  </w:style>
  <w:style w:type="table" w:styleId="a7">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8">
    <w:name w:val="List Paragraph"/>
    <w:basedOn w:val="a"/>
    <w:uiPriority w:val="34"/>
    <w:qFormat/>
    <w:pPr>
      <w:ind w:firstLine="200"/>
    </w:pPr>
    <w:rPr>
      <w:rFonts w:ascii="Calibri" w:hAnsi="Calibri"/>
    </w:rPr>
  </w:style>
  <w:style w:type="character" w:customStyle="1" w:styleId="1Char">
    <w:name w:val="标题 1 Char"/>
    <w:link w:val="1"/>
    <w:qFormat/>
    <w:rPr>
      <w:b/>
      <w:kern w:val="44"/>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spacing w:before="120" w:afterAutospacing="1" w:line="360" w:lineRule="auto"/>
      <w:ind w:right="-28"/>
      <w:jc w:val="both"/>
    </w:pPr>
    <w:rPr>
      <w:sz w:val="21"/>
      <w:szCs w:val="21"/>
    </w:rPr>
  </w:style>
  <w:style w:type="paragraph" w:styleId="1">
    <w:name w:val="heading 1"/>
    <w:basedOn w:val="a"/>
    <w:next w:val="a"/>
    <w:link w:val="1Char"/>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宋体" w:hAnsi="Courier New" w:cs="宋体"/>
      <w:sz w:val="20"/>
      <w:szCs w:val="20"/>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6">
    <w:name w:val="Title"/>
    <w:basedOn w:val="a"/>
    <w:next w:val="a"/>
    <w:qFormat/>
    <w:pPr>
      <w:spacing w:before="240" w:after="60"/>
      <w:jc w:val="center"/>
      <w:outlineLvl w:val="0"/>
    </w:pPr>
    <w:rPr>
      <w:rFonts w:ascii="Cambria" w:hAnsi="Cambria"/>
      <w:b/>
      <w:bCs/>
      <w:sz w:val="32"/>
      <w:szCs w:val="32"/>
      <w:lang w:val="zh-CN"/>
    </w:rPr>
  </w:style>
  <w:style w:type="table" w:styleId="a7">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8">
    <w:name w:val="List Paragraph"/>
    <w:basedOn w:val="a"/>
    <w:uiPriority w:val="34"/>
    <w:qFormat/>
    <w:pPr>
      <w:ind w:firstLine="200"/>
    </w:pPr>
    <w:rPr>
      <w:rFonts w:ascii="Calibri" w:hAnsi="Calibri"/>
    </w:rPr>
  </w:style>
  <w:style w:type="character" w:customStyle="1" w:styleId="1Char">
    <w:name w:val="标题 1 Char"/>
    <w:link w:val="1"/>
    <w:qFormat/>
    <w:rPr>
      <w:b/>
      <w:kern w:val="4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2821</Words>
  <Characters>16086</Characters>
  <Application>Microsoft Office Word</Application>
  <DocSecurity>0</DocSecurity>
  <Lines>134</Lines>
  <Paragraphs>37</Paragraphs>
  <ScaleCrop>false</ScaleCrop>
  <Company>Microsoft</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ZPbMUtpFJ9kbIb8C7adZJXj7YVimmzX49QMw+RBgBSbVH+mC/rfEwF</cp:lastModifiedBy>
  <cp:revision>2</cp:revision>
  <dcterms:created xsi:type="dcterms:W3CDTF">2020-11-27T01:09:00Z</dcterms:created>
  <dcterms:modified xsi:type="dcterms:W3CDTF">2020-11-27T01:09:00Z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