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黑体" w:eastAsia="黑体"/>
          <w:color w:val="auto"/>
          <w:sz w:val="44"/>
          <w:szCs w:val="48"/>
          <w:highlight w:val="none"/>
        </w:rPr>
      </w:pPr>
      <w:bookmarkStart w:id="0" w:name="_Toc114052410"/>
      <w:bookmarkStart w:id="1" w:name="_Toc114052336"/>
      <w:bookmarkStart w:id="2" w:name="_Toc286386830"/>
    </w:p>
    <w:p>
      <w:pPr>
        <w:spacing w:after="120"/>
        <w:jc w:val="center"/>
        <w:rPr>
          <w:rFonts w:ascii="黑体" w:eastAsia="黑体"/>
          <w:color w:val="auto"/>
          <w:sz w:val="44"/>
          <w:szCs w:val="48"/>
          <w:highlight w:val="none"/>
        </w:rPr>
      </w:pPr>
      <w:r>
        <w:rPr>
          <w:rFonts w:hint="eastAsia" w:ascii="黑体" w:eastAsia="黑体"/>
          <w:color w:val="auto"/>
          <w:sz w:val="44"/>
          <w:szCs w:val="48"/>
          <w:highlight w:val="none"/>
          <w:lang w:val="en-US" w:eastAsia="zh-CN"/>
        </w:rPr>
        <w:t>2020年</w:t>
      </w:r>
      <w:r>
        <w:rPr>
          <w:rFonts w:hint="eastAsia" w:ascii="黑体" w:eastAsia="黑体"/>
          <w:color w:val="auto"/>
          <w:sz w:val="44"/>
          <w:szCs w:val="48"/>
          <w:highlight w:val="none"/>
        </w:rPr>
        <w:t>南宁轨道交通基于互联网+票务管理平台的APP及蓝牙移动支付系统等级保护安全测评服务采购项目</w:t>
      </w:r>
    </w:p>
    <w:p>
      <w:pPr>
        <w:spacing w:after="120"/>
        <w:jc w:val="center"/>
        <w:rPr>
          <w:rFonts w:ascii="黑体" w:eastAsia="黑体"/>
          <w:color w:val="auto"/>
          <w:sz w:val="36"/>
          <w:szCs w:val="36"/>
          <w:highlight w:val="none"/>
        </w:rPr>
      </w:pPr>
      <w:r>
        <w:rPr>
          <w:rFonts w:hint="eastAsia" w:ascii="黑体" w:eastAsia="黑体"/>
          <w:color w:val="auto"/>
          <w:sz w:val="36"/>
          <w:szCs w:val="36"/>
          <w:highlight w:val="none"/>
        </w:rPr>
        <w:t>（项目编号:</w:t>
      </w:r>
      <w:r>
        <w:rPr>
          <w:rFonts w:hint="eastAsia" w:ascii="黑体" w:eastAsia="黑体"/>
          <w:color w:val="auto"/>
          <w:sz w:val="36"/>
          <w:szCs w:val="36"/>
          <w:highlight w:val="none"/>
          <w:u w:val="none"/>
          <w:lang w:eastAsia="zh-CN"/>
        </w:rPr>
        <w:t>202006120001</w:t>
      </w:r>
      <w:r>
        <w:rPr>
          <w:rFonts w:hint="eastAsia" w:ascii="黑体" w:eastAsia="黑体"/>
          <w:color w:val="auto"/>
          <w:sz w:val="36"/>
          <w:szCs w:val="36"/>
          <w:highlight w:val="none"/>
        </w:rPr>
        <w:t>）</w:t>
      </w:r>
    </w:p>
    <w:p>
      <w:pPr>
        <w:spacing w:after="120"/>
        <w:rPr>
          <w:rFonts w:eastAsia="黑体"/>
          <w:b/>
          <w:color w:val="auto"/>
          <w:sz w:val="52"/>
          <w:szCs w:val="52"/>
          <w:highlight w:val="none"/>
        </w:rPr>
      </w:pPr>
    </w:p>
    <w:p>
      <w:pPr>
        <w:spacing w:after="120"/>
        <w:jc w:val="center"/>
        <w:rPr>
          <w:rFonts w:eastAsia="黑体"/>
          <w:b/>
          <w:color w:val="auto"/>
          <w:sz w:val="52"/>
          <w:szCs w:val="52"/>
          <w:highlight w:val="none"/>
        </w:rPr>
      </w:pPr>
      <w:r>
        <w:rPr>
          <w:rFonts w:hint="eastAsia" w:eastAsia="黑体"/>
          <w:b/>
          <w:color w:val="auto"/>
          <w:sz w:val="52"/>
          <w:szCs w:val="52"/>
          <w:highlight w:val="none"/>
        </w:rPr>
        <w:t>比</w:t>
      </w:r>
    </w:p>
    <w:p>
      <w:pPr>
        <w:spacing w:after="120"/>
        <w:jc w:val="center"/>
        <w:rPr>
          <w:rFonts w:eastAsia="黑体"/>
          <w:b/>
          <w:color w:val="auto"/>
          <w:sz w:val="52"/>
          <w:szCs w:val="52"/>
          <w:highlight w:val="none"/>
        </w:rPr>
      </w:pPr>
      <w:r>
        <w:rPr>
          <w:rFonts w:hint="eastAsia" w:eastAsia="黑体"/>
          <w:b/>
          <w:color w:val="auto"/>
          <w:sz w:val="52"/>
          <w:szCs w:val="52"/>
          <w:highlight w:val="none"/>
        </w:rPr>
        <w:t>选</w:t>
      </w:r>
    </w:p>
    <w:p>
      <w:pPr>
        <w:spacing w:after="120"/>
        <w:jc w:val="center"/>
        <w:rPr>
          <w:rFonts w:eastAsia="黑体"/>
          <w:b/>
          <w:color w:val="auto"/>
          <w:sz w:val="52"/>
          <w:szCs w:val="52"/>
          <w:highlight w:val="none"/>
        </w:rPr>
      </w:pPr>
      <w:r>
        <w:rPr>
          <w:rFonts w:eastAsia="黑体"/>
          <w:b/>
          <w:color w:val="auto"/>
          <w:sz w:val="52"/>
          <w:szCs w:val="52"/>
          <w:highlight w:val="none"/>
        </w:rPr>
        <w:t>文</w:t>
      </w:r>
    </w:p>
    <w:p>
      <w:pPr>
        <w:spacing w:after="120"/>
        <w:jc w:val="center"/>
        <w:rPr>
          <w:rFonts w:eastAsia="黑体"/>
          <w:b/>
          <w:color w:val="auto"/>
          <w:sz w:val="52"/>
          <w:szCs w:val="52"/>
          <w:highlight w:val="none"/>
        </w:rPr>
      </w:pPr>
      <w:r>
        <w:rPr>
          <w:rFonts w:eastAsia="黑体"/>
          <w:b/>
          <w:color w:val="auto"/>
          <w:sz w:val="52"/>
          <w:szCs w:val="52"/>
          <w:highlight w:val="none"/>
        </w:rPr>
        <w:t>件</w:t>
      </w:r>
    </w:p>
    <w:p>
      <w:pPr>
        <w:spacing w:line="360" w:lineRule="exact"/>
        <w:jc w:val="center"/>
        <w:rPr>
          <w:rFonts w:ascii="宋体"/>
          <w:b/>
          <w:color w:val="auto"/>
          <w:sz w:val="52"/>
          <w:szCs w:val="20"/>
          <w:highlight w:val="none"/>
        </w:rPr>
      </w:pPr>
    </w:p>
    <w:p>
      <w:pPr>
        <w:spacing w:line="360" w:lineRule="exact"/>
        <w:jc w:val="center"/>
        <w:rPr>
          <w:rFonts w:ascii="宋体"/>
          <w:b/>
          <w:color w:val="auto"/>
          <w:sz w:val="52"/>
          <w:szCs w:val="20"/>
          <w:highlight w:val="none"/>
        </w:rPr>
      </w:pPr>
    </w:p>
    <w:p>
      <w:pPr>
        <w:spacing w:line="360" w:lineRule="exact"/>
        <w:jc w:val="center"/>
        <w:rPr>
          <w:rFonts w:ascii="宋体"/>
          <w:b/>
          <w:color w:val="auto"/>
          <w:sz w:val="52"/>
          <w:szCs w:val="20"/>
          <w:highlight w:val="none"/>
        </w:rPr>
      </w:pPr>
    </w:p>
    <w:p>
      <w:pPr>
        <w:jc w:val="center"/>
        <w:rPr>
          <w:rFonts w:ascii="宋体"/>
          <w:b/>
          <w:color w:val="auto"/>
          <w:sz w:val="52"/>
          <w:szCs w:val="20"/>
          <w:highlight w:val="none"/>
        </w:rPr>
      </w:pPr>
      <w:r>
        <w:rPr>
          <w:rFonts w:hint="eastAsia" w:ascii="宋体" w:hAnsi="宋体"/>
          <w:b/>
          <w:color w:val="auto"/>
          <w:sz w:val="52"/>
          <w:highlight w:val="none"/>
        </w:rPr>
        <w:drawing>
          <wp:inline distT="0" distB="0" distL="0" distR="0">
            <wp:extent cx="2179320" cy="2423160"/>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184500" cy="2428578"/>
                    </a:xfrm>
                    <a:prstGeom prst="rect">
                      <a:avLst/>
                    </a:prstGeom>
                    <a:noFill/>
                    <a:ln>
                      <a:noFill/>
                    </a:ln>
                  </pic:spPr>
                </pic:pic>
              </a:graphicData>
            </a:graphic>
          </wp:inline>
        </w:drawing>
      </w:r>
    </w:p>
    <w:p>
      <w:pPr>
        <w:spacing w:line="360" w:lineRule="exact"/>
        <w:jc w:val="center"/>
        <w:rPr>
          <w:rFonts w:ascii="宋体"/>
          <w:b/>
          <w:color w:val="auto"/>
          <w:sz w:val="52"/>
          <w:szCs w:val="20"/>
          <w:highlight w:val="none"/>
        </w:rPr>
      </w:pPr>
    </w:p>
    <w:p>
      <w:pPr>
        <w:spacing w:line="360" w:lineRule="exact"/>
        <w:jc w:val="center"/>
        <w:rPr>
          <w:rFonts w:ascii="宋体"/>
          <w:b/>
          <w:color w:val="auto"/>
          <w:sz w:val="52"/>
          <w:szCs w:val="20"/>
          <w:highlight w:val="none"/>
        </w:rPr>
      </w:pPr>
    </w:p>
    <w:p>
      <w:pPr>
        <w:spacing w:line="360" w:lineRule="exact"/>
        <w:ind w:left="630" w:leftChars="300"/>
        <w:rPr>
          <w:color w:val="auto"/>
          <w:sz w:val="28"/>
          <w:szCs w:val="28"/>
          <w:highlight w:val="none"/>
        </w:rPr>
      </w:pPr>
    </w:p>
    <w:p>
      <w:pPr>
        <w:spacing w:line="360" w:lineRule="exact"/>
        <w:rPr>
          <w:rFonts w:ascii="黑体" w:eastAsia="黑体"/>
          <w:color w:val="auto"/>
          <w:sz w:val="28"/>
          <w:szCs w:val="28"/>
          <w:highlight w:val="none"/>
        </w:rPr>
      </w:pPr>
    </w:p>
    <w:p>
      <w:pPr>
        <w:ind w:left="630" w:leftChars="300" w:firstLine="215" w:firstLineChars="77"/>
        <w:jc w:val="left"/>
        <w:rPr>
          <w:rFonts w:ascii="黑体" w:eastAsia="黑体"/>
          <w:color w:val="auto"/>
          <w:sz w:val="28"/>
          <w:szCs w:val="28"/>
          <w:highlight w:val="none"/>
        </w:rPr>
      </w:pPr>
      <w:r>
        <w:rPr>
          <w:rFonts w:hint="eastAsia" w:ascii="黑体" w:eastAsia="黑体"/>
          <w:color w:val="auto"/>
          <w:kern w:val="0"/>
          <w:sz w:val="28"/>
          <w:szCs w:val="28"/>
          <w:highlight w:val="none"/>
        </w:rPr>
        <w:t>比选发起人</w:t>
      </w:r>
      <w:r>
        <w:rPr>
          <w:rFonts w:hint="eastAsia" w:ascii="黑体" w:eastAsia="黑体"/>
          <w:color w:val="auto"/>
          <w:sz w:val="28"/>
          <w:szCs w:val="28"/>
          <w:highlight w:val="none"/>
        </w:rPr>
        <w:t>：南宁轨道交通集团有限责任公司运营分公司</w:t>
      </w:r>
    </w:p>
    <w:p>
      <w:pPr>
        <w:ind w:left="630" w:leftChars="300" w:firstLine="219" w:firstLineChars="59"/>
        <w:jc w:val="left"/>
        <w:rPr>
          <w:rFonts w:ascii="黑体" w:eastAsia="黑体"/>
          <w:color w:val="auto"/>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134" w:right="851" w:bottom="1134" w:left="1134" w:header="454" w:footer="567" w:gutter="0"/>
          <w:pgNumType w:fmt="decimal" w:start="1"/>
          <w:cols w:space="425" w:num="1"/>
          <w:titlePg/>
          <w:docGrid w:linePitch="326" w:charSpace="0"/>
        </w:sectPr>
      </w:pPr>
      <w:r>
        <w:rPr>
          <w:rFonts w:hint="eastAsia" w:ascii="黑体" w:eastAsia="黑体"/>
          <w:color w:val="auto"/>
          <w:spacing w:val="46"/>
          <w:kern w:val="0"/>
          <w:sz w:val="28"/>
          <w:szCs w:val="28"/>
          <w:highlight w:val="none"/>
        </w:rPr>
        <w:t>编制时</w:t>
      </w:r>
      <w:r>
        <w:rPr>
          <w:rFonts w:hint="eastAsia" w:ascii="黑体" w:eastAsia="黑体"/>
          <w:color w:val="auto"/>
          <w:spacing w:val="2"/>
          <w:kern w:val="0"/>
          <w:sz w:val="28"/>
          <w:szCs w:val="28"/>
          <w:highlight w:val="none"/>
        </w:rPr>
        <w:t>间</w:t>
      </w:r>
      <w:r>
        <w:rPr>
          <w:rFonts w:hint="eastAsia" w:ascii="黑体" w:eastAsia="黑体"/>
          <w:color w:val="auto"/>
          <w:sz w:val="28"/>
          <w:szCs w:val="28"/>
          <w:highlight w:val="none"/>
        </w:rPr>
        <w:t>：</w:t>
      </w:r>
      <w:r>
        <w:rPr>
          <w:rFonts w:ascii="黑体" w:eastAsia="黑体"/>
          <w:color w:val="auto"/>
          <w:sz w:val="28"/>
          <w:szCs w:val="28"/>
          <w:highlight w:val="none"/>
        </w:rPr>
        <w:t>20</w:t>
      </w:r>
      <w:r>
        <w:rPr>
          <w:rFonts w:hint="eastAsia" w:ascii="黑体" w:eastAsia="黑体"/>
          <w:color w:val="auto"/>
          <w:sz w:val="28"/>
          <w:szCs w:val="28"/>
          <w:highlight w:val="none"/>
          <w:lang w:val="en-US" w:eastAsia="zh-CN"/>
        </w:rPr>
        <w:t>20</w:t>
      </w:r>
      <w:r>
        <w:rPr>
          <w:rFonts w:hint="eastAsia" w:ascii="黑体" w:eastAsia="黑体"/>
          <w:color w:val="auto"/>
          <w:sz w:val="28"/>
          <w:szCs w:val="28"/>
          <w:highlight w:val="none"/>
        </w:rPr>
        <w:t>年</w:t>
      </w:r>
      <w:r>
        <w:rPr>
          <w:rFonts w:hint="eastAsia" w:ascii="黑体" w:eastAsia="黑体"/>
          <w:color w:val="auto"/>
          <w:sz w:val="28"/>
          <w:szCs w:val="28"/>
          <w:highlight w:val="none"/>
          <w:lang w:val="en-US" w:eastAsia="zh-CN"/>
        </w:rPr>
        <w:t>12</w:t>
      </w:r>
      <w:r>
        <w:rPr>
          <w:rFonts w:hint="eastAsia" w:ascii="黑体" w:eastAsia="黑体"/>
          <w:color w:val="auto"/>
          <w:sz w:val="28"/>
          <w:szCs w:val="28"/>
          <w:highlight w:val="none"/>
        </w:rPr>
        <w:t>月</w:t>
      </w:r>
      <w:r>
        <w:rPr>
          <w:rFonts w:hint="eastAsia" w:ascii="黑体" w:eastAsia="黑体"/>
          <w:color w:val="auto"/>
          <w:sz w:val="28"/>
          <w:szCs w:val="28"/>
          <w:highlight w:val="none"/>
          <w:lang w:val="en-US" w:eastAsia="zh-CN"/>
        </w:rPr>
        <w:t>28</w:t>
      </w:r>
      <w:r>
        <w:rPr>
          <w:rFonts w:hint="eastAsia" w:ascii="黑体" w:eastAsia="黑体"/>
          <w:color w:val="auto"/>
          <w:sz w:val="28"/>
          <w:szCs w:val="28"/>
          <w:highlight w:val="none"/>
        </w:rPr>
        <w:t>日</w:t>
      </w:r>
    </w:p>
    <w:p>
      <w:pPr>
        <w:jc w:val="center"/>
        <w:rPr>
          <w:b/>
          <w:color w:val="auto"/>
          <w:sz w:val="32"/>
          <w:highlight w:val="none"/>
        </w:rPr>
      </w:pPr>
    </w:p>
    <w:p>
      <w:pPr>
        <w:jc w:val="center"/>
        <w:rPr>
          <w:b/>
          <w:color w:val="auto"/>
          <w:sz w:val="32"/>
          <w:highlight w:val="none"/>
        </w:rPr>
      </w:pPr>
      <w:r>
        <w:rPr>
          <w:rFonts w:hint="eastAsia"/>
          <w:b/>
          <w:color w:val="auto"/>
          <w:sz w:val="32"/>
          <w:highlight w:val="none"/>
        </w:rPr>
        <w:t>目　录</w:t>
      </w:r>
    </w:p>
    <w:p>
      <w:pPr>
        <w:pStyle w:val="27"/>
        <w:tabs>
          <w:tab w:val="right" w:leader="dot" w:pos="9921"/>
        </w:tabs>
      </w:pPr>
      <w:r>
        <w:rPr>
          <w:rFonts w:ascii="宋体" w:hAnsi="宋体"/>
          <w:bCs w:val="0"/>
          <w:i/>
          <w:iCs/>
          <w:color w:val="auto"/>
          <w:sz w:val="36"/>
          <w:szCs w:val="28"/>
          <w:highlight w:val="none"/>
        </w:rPr>
        <w:fldChar w:fldCharType="begin"/>
      </w:r>
      <w:r>
        <w:rPr>
          <w:rFonts w:ascii="宋体" w:hAnsi="宋体"/>
          <w:bCs w:val="0"/>
          <w:i/>
          <w:iCs/>
          <w:color w:val="auto"/>
          <w:sz w:val="36"/>
          <w:szCs w:val="28"/>
          <w:highlight w:val="none"/>
        </w:rPr>
        <w:instrText xml:space="preserve"> TOC \o "1-2" \h \z \u </w:instrText>
      </w:r>
      <w:r>
        <w:rPr>
          <w:rFonts w:ascii="宋体" w:hAnsi="宋体"/>
          <w:bCs w:val="0"/>
          <w:i/>
          <w:iCs/>
          <w:color w:val="auto"/>
          <w:sz w:val="36"/>
          <w:szCs w:val="28"/>
          <w:highlight w:val="none"/>
        </w:rPr>
        <w:fldChar w:fldCharType="separate"/>
      </w:r>
      <w:r>
        <w:rPr>
          <w:rFonts w:ascii="宋体" w:hAnsi="宋体"/>
          <w:bCs/>
          <w:i/>
          <w:iCs/>
          <w:color w:val="auto"/>
          <w:szCs w:val="28"/>
          <w:highlight w:val="none"/>
        </w:rPr>
        <w:fldChar w:fldCharType="begin"/>
      </w:r>
      <w:r>
        <w:rPr>
          <w:rFonts w:ascii="宋体" w:hAnsi="宋体"/>
          <w:bCs/>
          <w:i/>
          <w:iCs/>
          <w:szCs w:val="28"/>
          <w:highlight w:val="none"/>
        </w:rPr>
        <w:instrText xml:space="preserve"> HYPERLINK \l _Toc1699 </w:instrText>
      </w:r>
      <w:r>
        <w:rPr>
          <w:rFonts w:ascii="宋体" w:hAnsi="宋体"/>
          <w:bCs/>
          <w:i/>
          <w:iCs/>
          <w:szCs w:val="28"/>
          <w:highlight w:val="none"/>
        </w:rPr>
        <w:fldChar w:fldCharType="separate"/>
      </w:r>
      <w:r>
        <w:rPr>
          <w:rFonts w:hint="eastAsia"/>
          <w:highlight w:val="none"/>
          <w:lang w:eastAsia="zh-CN"/>
        </w:rPr>
        <w:t>第一章</w:t>
      </w:r>
      <w:r>
        <w:rPr>
          <w:rFonts w:hint="eastAsia"/>
          <w:highlight w:val="none"/>
          <w:lang w:val="en-US" w:eastAsia="zh-CN"/>
        </w:rPr>
        <w:t xml:space="preserve"> </w:t>
      </w:r>
      <w:r>
        <w:rPr>
          <w:rFonts w:hint="eastAsia"/>
          <w:highlight w:val="none"/>
        </w:rPr>
        <w:t>比选公告</w:t>
      </w:r>
      <w:r>
        <w:tab/>
      </w:r>
      <w:r>
        <w:fldChar w:fldCharType="begin"/>
      </w:r>
      <w:r>
        <w:instrText xml:space="preserve"> PAGEREF _Toc1699 </w:instrText>
      </w:r>
      <w:r>
        <w:fldChar w:fldCharType="separate"/>
      </w:r>
      <w:r>
        <w:t>1</w:t>
      </w:r>
      <w:r>
        <w:fldChar w:fldCharType="end"/>
      </w:r>
      <w:r>
        <w:rPr>
          <w:rFonts w:ascii="宋体" w:hAnsi="宋体"/>
          <w:bCs/>
          <w:i/>
          <w:iCs/>
          <w:color w:val="auto"/>
          <w:szCs w:val="28"/>
          <w:highlight w:val="none"/>
        </w:rPr>
        <w:fldChar w:fldCharType="end"/>
      </w:r>
    </w:p>
    <w:p>
      <w:pPr>
        <w:pStyle w:val="27"/>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_Toc9423 </w:instrText>
      </w:r>
      <w:r>
        <w:rPr>
          <w:rFonts w:ascii="宋体" w:hAnsi="宋体"/>
          <w:bCs/>
          <w:i/>
          <w:iCs/>
          <w:szCs w:val="28"/>
          <w:highlight w:val="none"/>
        </w:rPr>
        <w:fldChar w:fldCharType="separate"/>
      </w:r>
      <w:r>
        <w:rPr>
          <w:rFonts w:hint="eastAsia"/>
        </w:rPr>
        <w:t xml:space="preserve">第二章. </w:t>
      </w:r>
      <w:r>
        <w:rPr>
          <w:rFonts w:hint="eastAsia"/>
          <w:highlight w:val="none"/>
        </w:rPr>
        <w:t>比选须知</w:t>
      </w:r>
      <w:r>
        <w:tab/>
      </w:r>
      <w:r>
        <w:fldChar w:fldCharType="begin"/>
      </w:r>
      <w:r>
        <w:instrText xml:space="preserve"> PAGEREF _Toc9423 </w:instrText>
      </w:r>
      <w:r>
        <w:fldChar w:fldCharType="separate"/>
      </w:r>
      <w:r>
        <w:t>3</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_Toc2078 </w:instrText>
      </w:r>
      <w:r>
        <w:rPr>
          <w:rFonts w:ascii="宋体" w:hAnsi="宋体"/>
          <w:bCs/>
          <w:i/>
          <w:iCs/>
          <w:szCs w:val="28"/>
          <w:highlight w:val="none"/>
        </w:rPr>
        <w:fldChar w:fldCharType="separate"/>
      </w:r>
      <w:r>
        <w:rPr>
          <w:rFonts w:hint="eastAsia"/>
          <w:highlight w:val="none"/>
        </w:rPr>
        <w:t>前附表</w:t>
      </w:r>
      <w:r>
        <w:tab/>
      </w:r>
      <w:r>
        <w:fldChar w:fldCharType="begin"/>
      </w:r>
      <w:r>
        <w:instrText xml:space="preserve"> PAGEREF _Toc2078 </w:instrText>
      </w:r>
      <w:r>
        <w:fldChar w:fldCharType="separate"/>
      </w:r>
      <w:r>
        <w:t>3</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_Toc18475 </w:instrText>
      </w:r>
      <w:r>
        <w:rPr>
          <w:rFonts w:ascii="宋体" w:hAnsi="宋体"/>
          <w:bCs/>
          <w:i/>
          <w:iCs/>
          <w:szCs w:val="28"/>
          <w:highlight w:val="none"/>
        </w:rPr>
        <w:fldChar w:fldCharType="separate"/>
      </w:r>
      <w:r>
        <w:rPr>
          <w:rFonts w:asciiTheme="majorEastAsia" w:hAnsiTheme="majorEastAsia" w:eastAsiaTheme="majorEastAsia"/>
          <w:szCs w:val="24"/>
        </w:rPr>
        <w:t xml:space="preserve">一、 </w:t>
      </w:r>
      <w:r>
        <w:rPr>
          <w:rFonts w:hint="eastAsia" w:asciiTheme="majorEastAsia" w:hAnsiTheme="majorEastAsia" w:eastAsiaTheme="majorEastAsia"/>
          <w:szCs w:val="24"/>
          <w:highlight w:val="none"/>
        </w:rPr>
        <w:t>总则</w:t>
      </w:r>
      <w:r>
        <w:tab/>
      </w:r>
      <w:r>
        <w:fldChar w:fldCharType="begin"/>
      </w:r>
      <w:r>
        <w:instrText xml:space="preserve"> PAGEREF _Toc18475 </w:instrText>
      </w:r>
      <w:r>
        <w:fldChar w:fldCharType="separate"/>
      </w:r>
      <w:r>
        <w:t>4</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_Toc8136 </w:instrText>
      </w:r>
      <w:r>
        <w:rPr>
          <w:rFonts w:ascii="宋体" w:hAnsi="宋体"/>
          <w:bCs/>
          <w:i/>
          <w:iCs/>
          <w:szCs w:val="28"/>
          <w:highlight w:val="none"/>
        </w:rPr>
        <w:fldChar w:fldCharType="separate"/>
      </w:r>
      <w:r>
        <w:rPr>
          <w:rFonts w:asciiTheme="majorEastAsia" w:hAnsiTheme="majorEastAsia" w:eastAsiaTheme="majorEastAsia"/>
          <w:szCs w:val="24"/>
        </w:rPr>
        <w:t xml:space="preserve">二、 </w:t>
      </w:r>
      <w:r>
        <w:rPr>
          <w:rFonts w:hint="eastAsia" w:asciiTheme="majorEastAsia" w:hAnsiTheme="majorEastAsia" w:eastAsiaTheme="majorEastAsia"/>
          <w:szCs w:val="24"/>
          <w:highlight w:val="none"/>
        </w:rPr>
        <w:t>比选文件</w:t>
      </w:r>
      <w:r>
        <w:tab/>
      </w:r>
      <w:r>
        <w:fldChar w:fldCharType="begin"/>
      </w:r>
      <w:r>
        <w:instrText xml:space="preserve"> PAGEREF _Toc8136 </w:instrText>
      </w:r>
      <w:r>
        <w:fldChar w:fldCharType="separate"/>
      </w:r>
      <w:r>
        <w:t>4</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_Toc4248 </w:instrText>
      </w:r>
      <w:r>
        <w:rPr>
          <w:rFonts w:ascii="宋体" w:hAnsi="宋体"/>
          <w:bCs/>
          <w:i/>
          <w:iCs/>
          <w:szCs w:val="28"/>
          <w:highlight w:val="none"/>
        </w:rPr>
        <w:fldChar w:fldCharType="separate"/>
      </w:r>
      <w:r>
        <w:rPr>
          <w:rFonts w:asciiTheme="majorEastAsia" w:hAnsiTheme="majorEastAsia" w:eastAsiaTheme="majorEastAsia"/>
          <w:szCs w:val="24"/>
        </w:rPr>
        <w:t xml:space="preserve">三、 </w:t>
      </w:r>
      <w:r>
        <w:rPr>
          <w:rFonts w:hint="eastAsia" w:asciiTheme="majorEastAsia" w:hAnsiTheme="majorEastAsia" w:eastAsiaTheme="majorEastAsia"/>
          <w:szCs w:val="24"/>
          <w:highlight w:val="none"/>
        </w:rPr>
        <w:t>申请比选报价说明</w:t>
      </w:r>
      <w:r>
        <w:tab/>
      </w:r>
      <w:r>
        <w:fldChar w:fldCharType="begin"/>
      </w:r>
      <w:r>
        <w:instrText xml:space="preserve"> PAGEREF _Toc4248 </w:instrText>
      </w:r>
      <w:r>
        <w:fldChar w:fldCharType="separate"/>
      </w:r>
      <w:r>
        <w:t>5</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_Toc23137 </w:instrText>
      </w:r>
      <w:r>
        <w:rPr>
          <w:rFonts w:ascii="宋体" w:hAnsi="宋体"/>
          <w:bCs/>
          <w:i/>
          <w:iCs/>
          <w:szCs w:val="28"/>
          <w:highlight w:val="none"/>
        </w:rPr>
        <w:fldChar w:fldCharType="separate"/>
      </w:r>
      <w:r>
        <w:rPr>
          <w:rFonts w:asciiTheme="majorEastAsia" w:hAnsiTheme="majorEastAsia" w:eastAsiaTheme="majorEastAsia"/>
          <w:szCs w:val="24"/>
        </w:rPr>
        <w:t xml:space="preserve">四、 </w:t>
      </w:r>
      <w:r>
        <w:rPr>
          <w:rFonts w:hint="eastAsia" w:asciiTheme="majorEastAsia" w:hAnsiTheme="majorEastAsia" w:eastAsiaTheme="majorEastAsia"/>
          <w:szCs w:val="24"/>
          <w:highlight w:val="none"/>
        </w:rPr>
        <w:t>比选申请文件的编制</w:t>
      </w:r>
      <w:r>
        <w:tab/>
      </w:r>
      <w:r>
        <w:fldChar w:fldCharType="begin"/>
      </w:r>
      <w:r>
        <w:instrText xml:space="preserve"> PAGEREF _Toc23137 </w:instrText>
      </w:r>
      <w:r>
        <w:fldChar w:fldCharType="separate"/>
      </w:r>
      <w:r>
        <w:t>5</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_Toc24262 </w:instrText>
      </w:r>
      <w:r>
        <w:rPr>
          <w:rFonts w:ascii="宋体" w:hAnsi="宋体"/>
          <w:bCs/>
          <w:i/>
          <w:iCs/>
          <w:szCs w:val="28"/>
          <w:highlight w:val="none"/>
        </w:rPr>
        <w:fldChar w:fldCharType="separate"/>
      </w:r>
      <w:r>
        <w:rPr>
          <w:rFonts w:asciiTheme="majorEastAsia" w:hAnsiTheme="majorEastAsia" w:eastAsiaTheme="majorEastAsia"/>
          <w:szCs w:val="24"/>
        </w:rPr>
        <w:t xml:space="preserve">五、 </w:t>
      </w:r>
      <w:r>
        <w:rPr>
          <w:rFonts w:hint="eastAsia" w:asciiTheme="majorEastAsia" w:hAnsiTheme="majorEastAsia" w:eastAsiaTheme="majorEastAsia"/>
          <w:szCs w:val="24"/>
          <w:highlight w:val="none"/>
        </w:rPr>
        <w:t>比选申请文件的递交</w:t>
      </w:r>
      <w:r>
        <w:rPr>
          <w:rFonts w:hint="eastAsia" w:asciiTheme="majorEastAsia" w:hAnsiTheme="majorEastAsia" w:eastAsiaTheme="majorEastAsia"/>
          <w:szCs w:val="24"/>
          <w:highlight w:val="none"/>
          <w:lang w:eastAsia="zh-CN"/>
        </w:rPr>
        <w:t>与评审</w:t>
      </w:r>
      <w:r>
        <w:tab/>
      </w:r>
      <w:r>
        <w:fldChar w:fldCharType="begin"/>
      </w:r>
      <w:r>
        <w:instrText xml:space="preserve"> PAGEREF _Toc24262 </w:instrText>
      </w:r>
      <w:r>
        <w:fldChar w:fldCharType="separate"/>
      </w:r>
      <w:r>
        <w:t>6</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_Toc18696 </w:instrText>
      </w:r>
      <w:r>
        <w:rPr>
          <w:rFonts w:ascii="宋体" w:hAnsi="宋体"/>
          <w:bCs/>
          <w:i/>
          <w:iCs/>
          <w:szCs w:val="28"/>
          <w:highlight w:val="none"/>
        </w:rPr>
        <w:fldChar w:fldCharType="separate"/>
      </w:r>
      <w:r>
        <w:rPr>
          <w:rFonts w:asciiTheme="majorEastAsia" w:hAnsiTheme="majorEastAsia" w:eastAsiaTheme="majorEastAsia"/>
          <w:szCs w:val="24"/>
        </w:rPr>
        <w:t xml:space="preserve">六、 </w:t>
      </w:r>
      <w:r>
        <w:rPr>
          <w:rFonts w:hint="eastAsia" w:asciiTheme="majorEastAsia" w:hAnsiTheme="majorEastAsia" w:eastAsiaTheme="majorEastAsia"/>
          <w:szCs w:val="24"/>
          <w:highlight w:val="none"/>
        </w:rPr>
        <w:t>授予合同</w:t>
      </w:r>
      <w:r>
        <w:tab/>
      </w:r>
      <w:r>
        <w:fldChar w:fldCharType="begin"/>
      </w:r>
      <w:r>
        <w:instrText xml:space="preserve"> PAGEREF _Toc18696 </w:instrText>
      </w:r>
      <w:r>
        <w:fldChar w:fldCharType="separate"/>
      </w:r>
      <w:r>
        <w:t>8</w:t>
      </w:r>
      <w:r>
        <w:fldChar w:fldCharType="end"/>
      </w:r>
      <w:r>
        <w:rPr>
          <w:rFonts w:ascii="宋体" w:hAnsi="宋体"/>
          <w:bCs/>
          <w:i/>
          <w:iCs/>
          <w:color w:val="auto"/>
          <w:szCs w:val="28"/>
          <w:highlight w:val="none"/>
        </w:rPr>
        <w:fldChar w:fldCharType="end"/>
      </w:r>
    </w:p>
    <w:p>
      <w:pPr>
        <w:pStyle w:val="27"/>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_Toc3550 </w:instrText>
      </w:r>
      <w:r>
        <w:rPr>
          <w:rFonts w:ascii="宋体" w:hAnsi="宋体"/>
          <w:bCs/>
          <w:i/>
          <w:iCs/>
          <w:szCs w:val="28"/>
          <w:highlight w:val="none"/>
        </w:rPr>
        <w:fldChar w:fldCharType="separate"/>
      </w:r>
      <w:r>
        <w:rPr>
          <w:rFonts w:hint="eastAsia"/>
        </w:rPr>
        <w:t xml:space="preserve">第三章. </w:t>
      </w:r>
      <w:r>
        <w:rPr>
          <w:rFonts w:hint="eastAsia"/>
          <w:highlight w:val="none"/>
        </w:rPr>
        <w:t>用户需求书</w:t>
      </w:r>
      <w:r>
        <w:tab/>
      </w:r>
      <w:r>
        <w:fldChar w:fldCharType="begin"/>
      </w:r>
      <w:r>
        <w:instrText xml:space="preserve"> PAGEREF _Toc3550 </w:instrText>
      </w:r>
      <w:r>
        <w:fldChar w:fldCharType="separate"/>
      </w:r>
      <w:r>
        <w:t>11</w:t>
      </w:r>
      <w:r>
        <w:fldChar w:fldCharType="end"/>
      </w:r>
      <w:r>
        <w:rPr>
          <w:rFonts w:ascii="宋体" w:hAnsi="宋体"/>
          <w:bCs/>
          <w:i/>
          <w:iCs/>
          <w:color w:val="auto"/>
          <w:szCs w:val="28"/>
          <w:highlight w:val="none"/>
        </w:rPr>
        <w:fldChar w:fldCharType="end"/>
      </w:r>
    </w:p>
    <w:p>
      <w:pPr>
        <w:pStyle w:val="27"/>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_Toc14012 </w:instrText>
      </w:r>
      <w:r>
        <w:rPr>
          <w:rFonts w:ascii="宋体" w:hAnsi="宋体"/>
          <w:bCs/>
          <w:i/>
          <w:iCs/>
          <w:szCs w:val="28"/>
          <w:highlight w:val="none"/>
        </w:rPr>
        <w:fldChar w:fldCharType="separate"/>
      </w:r>
      <w:r>
        <w:rPr>
          <w:rFonts w:hint="eastAsia"/>
        </w:rPr>
        <w:t xml:space="preserve">第四章. </w:t>
      </w:r>
      <w:r>
        <w:rPr>
          <w:rFonts w:hint="eastAsia"/>
          <w:highlight w:val="none"/>
        </w:rPr>
        <w:t>评审</w:t>
      </w:r>
      <w:r>
        <w:rPr>
          <w:rFonts w:hint="eastAsia"/>
          <w:highlight w:val="none"/>
          <w:lang w:eastAsia="zh-CN"/>
        </w:rPr>
        <w:t>办法</w:t>
      </w:r>
      <w:r>
        <w:tab/>
      </w:r>
      <w:r>
        <w:fldChar w:fldCharType="begin"/>
      </w:r>
      <w:r>
        <w:instrText xml:space="preserve"> PAGEREF _Toc14012 </w:instrText>
      </w:r>
      <w:r>
        <w:fldChar w:fldCharType="separate"/>
      </w:r>
      <w:r>
        <w:t>14</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_Toc3954 </w:instrText>
      </w:r>
      <w:r>
        <w:rPr>
          <w:rFonts w:ascii="宋体" w:hAnsi="宋体"/>
          <w:bCs/>
          <w:i/>
          <w:iCs/>
          <w:szCs w:val="28"/>
          <w:highlight w:val="none"/>
        </w:rPr>
        <w:fldChar w:fldCharType="separate"/>
      </w:r>
      <w:r>
        <w:rPr>
          <w:rFonts w:hint="eastAsia" w:ascii="宋体" w:hAnsi="宋体" w:cs="Times New Roman"/>
          <w:bCs/>
          <w:kern w:val="58"/>
          <w:szCs w:val="20"/>
          <w:highlight w:val="none"/>
        </w:rPr>
        <w:t>一、评审原则</w:t>
      </w:r>
      <w:r>
        <w:tab/>
      </w:r>
      <w:r>
        <w:fldChar w:fldCharType="begin"/>
      </w:r>
      <w:r>
        <w:instrText xml:space="preserve"> PAGEREF _Toc3954 </w:instrText>
      </w:r>
      <w:r>
        <w:fldChar w:fldCharType="separate"/>
      </w:r>
      <w:r>
        <w:t>14</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_Toc7949 </w:instrText>
      </w:r>
      <w:r>
        <w:rPr>
          <w:rFonts w:ascii="宋体" w:hAnsi="宋体"/>
          <w:bCs/>
          <w:i/>
          <w:iCs/>
          <w:szCs w:val="28"/>
          <w:highlight w:val="none"/>
        </w:rPr>
        <w:fldChar w:fldCharType="separate"/>
      </w:r>
      <w:r>
        <w:rPr>
          <w:rFonts w:hint="eastAsia" w:ascii="宋体" w:hAnsi="宋体" w:cs="Times New Roman"/>
          <w:bCs/>
          <w:kern w:val="58"/>
          <w:szCs w:val="20"/>
          <w:highlight w:val="none"/>
        </w:rPr>
        <w:t>二、评定方法</w:t>
      </w:r>
      <w:r>
        <w:tab/>
      </w:r>
      <w:r>
        <w:fldChar w:fldCharType="begin"/>
      </w:r>
      <w:r>
        <w:instrText xml:space="preserve"> PAGEREF _Toc7949 </w:instrText>
      </w:r>
      <w:r>
        <w:fldChar w:fldCharType="separate"/>
      </w:r>
      <w:r>
        <w:t>14</w:t>
      </w:r>
      <w:r>
        <w:fldChar w:fldCharType="end"/>
      </w:r>
      <w:r>
        <w:rPr>
          <w:rFonts w:ascii="宋体" w:hAnsi="宋体"/>
          <w:bCs/>
          <w:i/>
          <w:iCs/>
          <w:color w:val="auto"/>
          <w:szCs w:val="28"/>
          <w:highlight w:val="none"/>
        </w:rPr>
        <w:fldChar w:fldCharType="end"/>
      </w:r>
    </w:p>
    <w:p>
      <w:pPr>
        <w:pStyle w:val="27"/>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_Toc10231 </w:instrText>
      </w:r>
      <w:r>
        <w:rPr>
          <w:rFonts w:ascii="宋体" w:hAnsi="宋体"/>
          <w:bCs/>
          <w:i/>
          <w:iCs/>
          <w:szCs w:val="28"/>
          <w:highlight w:val="none"/>
        </w:rPr>
        <w:fldChar w:fldCharType="separate"/>
      </w:r>
      <w:r>
        <w:rPr>
          <w:rFonts w:hint="eastAsia"/>
          <w:szCs w:val="21"/>
          <w:highlight w:val="none"/>
        </w:rPr>
        <w:t>附表一 资格审查表</w:t>
      </w:r>
      <w:r>
        <w:tab/>
      </w:r>
      <w:r>
        <w:fldChar w:fldCharType="begin"/>
      </w:r>
      <w:r>
        <w:instrText xml:space="preserve"> PAGEREF _Toc10231 </w:instrText>
      </w:r>
      <w:r>
        <w:fldChar w:fldCharType="separate"/>
      </w:r>
      <w:r>
        <w:t>17</w:t>
      </w:r>
      <w:r>
        <w:fldChar w:fldCharType="end"/>
      </w:r>
      <w:r>
        <w:rPr>
          <w:rFonts w:ascii="宋体" w:hAnsi="宋体"/>
          <w:bCs/>
          <w:i/>
          <w:iCs/>
          <w:color w:val="auto"/>
          <w:szCs w:val="28"/>
          <w:highlight w:val="none"/>
        </w:rPr>
        <w:fldChar w:fldCharType="end"/>
      </w:r>
    </w:p>
    <w:p>
      <w:pPr>
        <w:pStyle w:val="27"/>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_Toc5944 </w:instrText>
      </w:r>
      <w:r>
        <w:rPr>
          <w:rFonts w:ascii="宋体" w:hAnsi="宋体"/>
          <w:bCs/>
          <w:i/>
          <w:iCs/>
          <w:szCs w:val="28"/>
          <w:highlight w:val="none"/>
        </w:rPr>
        <w:fldChar w:fldCharType="separate"/>
      </w:r>
      <w:r>
        <w:rPr>
          <w:szCs w:val="21"/>
        </w:rPr>
        <w:t xml:space="preserve">附表二 </w:t>
      </w:r>
      <w:r>
        <w:rPr>
          <w:rFonts w:hint="eastAsia"/>
          <w:szCs w:val="21"/>
        </w:rPr>
        <w:t>符合性</w:t>
      </w:r>
      <w:r>
        <w:rPr>
          <w:szCs w:val="21"/>
        </w:rPr>
        <w:t>评审表</w:t>
      </w:r>
      <w:r>
        <w:tab/>
      </w:r>
      <w:r>
        <w:fldChar w:fldCharType="begin"/>
      </w:r>
      <w:r>
        <w:instrText xml:space="preserve"> PAGEREF _Toc5944 </w:instrText>
      </w:r>
      <w:r>
        <w:fldChar w:fldCharType="separate"/>
      </w:r>
      <w:r>
        <w:t>19</w:t>
      </w:r>
      <w:r>
        <w:fldChar w:fldCharType="end"/>
      </w:r>
      <w:r>
        <w:rPr>
          <w:rFonts w:ascii="宋体" w:hAnsi="宋体"/>
          <w:bCs/>
          <w:i/>
          <w:iCs/>
          <w:color w:val="auto"/>
          <w:szCs w:val="28"/>
          <w:highlight w:val="none"/>
        </w:rPr>
        <w:fldChar w:fldCharType="end"/>
      </w:r>
    </w:p>
    <w:p>
      <w:pPr>
        <w:pStyle w:val="27"/>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_Toc9540 </w:instrText>
      </w:r>
      <w:r>
        <w:rPr>
          <w:rFonts w:ascii="宋体" w:hAnsi="宋体"/>
          <w:bCs/>
          <w:i/>
          <w:iCs/>
          <w:szCs w:val="28"/>
          <w:highlight w:val="none"/>
        </w:rPr>
        <w:fldChar w:fldCharType="separate"/>
      </w:r>
      <w:r>
        <w:rPr>
          <w:rFonts w:hint="eastAsia"/>
        </w:rPr>
        <w:t xml:space="preserve">第五章. </w:t>
      </w:r>
      <w:r>
        <w:rPr>
          <w:rFonts w:hint="eastAsia"/>
          <w:highlight w:val="none"/>
        </w:rPr>
        <w:t>合同条款（格式）</w:t>
      </w:r>
      <w:r>
        <w:tab/>
      </w:r>
      <w:r>
        <w:fldChar w:fldCharType="begin"/>
      </w:r>
      <w:r>
        <w:instrText xml:space="preserve"> PAGEREF _Toc9540 </w:instrText>
      </w:r>
      <w:r>
        <w:fldChar w:fldCharType="separate"/>
      </w:r>
      <w:r>
        <w:t>22</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_Toc7914 </w:instrText>
      </w:r>
      <w:r>
        <w:rPr>
          <w:rFonts w:ascii="宋体" w:hAnsi="宋体"/>
          <w:bCs/>
          <w:i/>
          <w:iCs/>
          <w:szCs w:val="28"/>
          <w:highlight w:val="none"/>
        </w:rPr>
        <w:fldChar w:fldCharType="separate"/>
      </w:r>
      <w:r>
        <w:t xml:space="preserve">1. </w:t>
      </w:r>
      <w:r>
        <w:rPr>
          <w:rFonts w:hint="eastAsia"/>
          <w:highlight w:val="none"/>
        </w:rPr>
        <w:t>定义和法律</w:t>
      </w:r>
      <w:r>
        <w:tab/>
      </w:r>
      <w:r>
        <w:fldChar w:fldCharType="begin"/>
      </w:r>
      <w:r>
        <w:instrText xml:space="preserve"> PAGEREF _Toc7914 </w:instrText>
      </w:r>
      <w:r>
        <w:fldChar w:fldCharType="separate"/>
      </w:r>
      <w:r>
        <w:t>22</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_Toc7382 </w:instrText>
      </w:r>
      <w:r>
        <w:rPr>
          <w:rFonts w:ascii="宋体" w:hAnsi="宋体"/>
          <w:bCs/>
          <w:i/>
          <w:iCs/>
          <w:szCs w:val="28"/>
          <w:highlight w:val="none"/>
        </w:rPr>
        <w:fldChar w:fldCharType="separate"/>
      </w:r>
      <w:r>
        <w:t xml:space="preserve">2. </w:t>
      </w:r>
      <w:r>
        <w:rPr>
          <w:rFonts w:hint="eastAsia"/>
          <w:highlight w:val="none"/>
        </w:rPr>
        <w:t>合同标的</w:t>
      </w:r>
      <w:r>
        <w:tab/>
      </w:r>
      <w:r>
        <w:fldChar w:fldCharType="begin"/>
      </w:r>
      <w:r>
        <w:instrText xml:space="preserve"> PAGEREF _Toc7382 </w:instrText>
      </w:r>
      <w:r>
        <w:fldChar w:fldCharType="separate"/>
      </w:r>
      <w:r>
        <w:t>22</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_Toc29161 </w:instrText>
      </w:r>
      <w:r>
        <w:rPr>
          <w:rFonts w:ascii="宋体" w:hAnsi="宋体"/>
          <w:bCs/>
          <w:i/>
          <w:iCs/>
          <w:szCs w:val="28"/>
          <w:highlight w:val="none"/>
        </w:rPr>
        <w:fldChar w:fldCharType="separate"/>
      </w:r>
      <w:r>
        <w:t xml:space="preserve">3. </w:t>
      </w:r>
      <w:r>
        <w:rPr>
          <w:rFonts w:hint="eastAsia"/>
          <w:highlight w:val="none"/>
        </w:rPr>
        <w:t>合同价格</w:t>
      </w:r>
      <w:r>
        <w:tab/>
      </w:r>
      <w:r>
        <w:fldChar w:fldCharType="begin"/>
      </w:r>
      <w:r>
        <w:instrText xml:space="preserve"> PAGEREF _Toc29161 </w:instrText>
      </w:r>
      <w:r>
        <w:fldChar w:fldCharType="separate"/>
      </w:r>
      <w:r>
        <w:t>22</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_Toc6103 </w:instrText>
      </w:r>
      <w:r>
        <w:rPr>
          <w:rFonts w:ascii="宋体" w:hAnsi="宋体"/>
          <w:bCs/>
          <w:i/>
          <w:iCs/>
          <w:szCs w:val="28"/>
          <w:highlight w:val="none"/>
        </w:rPr>
        <w:fldChar w:fldCharType="separate"/>
      </w:r>
      <w:r>
        <w:t xml:space="preserve">4. </w:t>
      </w:r>
      <w:r>
        <w:rPr>
          <w:rFonts w:hint="eastAsia"/>
          <w:highlight w:val="none"/>
        </w:rPr>
        <w:t>提交服务成果</w:t>
      </w:r>
      <w:r>
        <w:tab/>
      </w:r>
      <w:r>
        <w:fldChar w:fldCharType="begin"/>
      </w:r>
      <w:r>
        <w:instrText xml:space="preserve"> PAGEREF _Toc6103 </w:instrText>
      </w:r>
      <w:r>
        <w:fldChar w:fldCharType="separate"/>
      </w:r>
      <w:r>
        <w:t>22</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_Toc16780 </w:instrText>
      </w:r>
      <w:r>
        <w:rPr>
          <w:rFonts w:ascii="宋体" w:hAnsi="宋体"/>
          <w:bCs/>
          <w:i/>
          <w:iCs/>
          <w:szCs w:val="28"/>
          <w:highlight w:val="none"/>
        </w:rPr>
        <w:fldChar w:fldCharType="separate"/>
      </w:r>
      <w:r>
        <w:t xml:space="preserve">5. </w:t>
      </w:r>
      <w:r>
        <w:rPr>
          <w:rFonts w:hint="eastAsia"/>
          <w:highlight w:val="none"/>
        </w:rPr>
        <w:t>合同文件和资料</w:t>
      </w:r>
      <w:r>
        <w:tab/>
      </w:r>
      <w:r>
        <w:fldChar w:fldCharType="begin"/>
      </w:r>
      <w:r>
        <w:instrText xml:space="preserve"> PAGEREF _Toc16780 </w:instrText>
      </w:r>
      <w:r>
        <w:fldChar w:fldCharType="separate"/>
      </w:r>
      <w:r>
        <w:t>23</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_Toc4388 </w:instrText>
      </w:r>
      <w:r>
        <w:rPr>
          <w:rFonts w:ascii="宋体" w:hAnsi="宋体"/>
          <w:bCs/>
          <w:i/>
          <w:iCs/>
          <w:szCs w:val="28"/>
          <w:highlight w:val="none"/>
        </w:rPr>
        <w:fldChar w:fldCharType="separate"/>
      </w:r>
      <w:r>
        <w:t xml:space="preserve">6. </w:t>
      </w:r>
      <w:r>
        <w:rPr>
          <w:rFonts w:hint="eastAsia"/>
          <w:highlight w:val="none"/>
        </w:rPr>
        <w:t>知识产权</w:t>
      </w:r>
      <w:r>
        <w:tab/>
      </w:r>
      <w:r>
        <w:fldChar w:fldCharType="begin"/>
      </w:r>
      <w:r>
        <w:instrText xml:space="preserve"> PAGEREF _Toc4388 </w:instrText>
      </w:r>
      <w:r>
        <w:fldChar w:fldCharType="separate"/>
      </w:r>
      <w:r>
        <w:t>23</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_Toc7850 </w:instrText>
      </w:r>
      <w:r>
        <w:rPr>
          <w:rFonts w:ascii="宋体" w:hAnsi="宋体"/>
          <w:bCs/>
          <w:i/>
          <w:iCs/>
          <w:szCs w:val="28"/>
          <w:highlight w:val="none"/>
        </w:rPr>
        <w:fldChar w:fldCharType="separate"/>
      </w:r>
      <w:r>
        <w:t xml:space="preserve">7. </w:t>
      </w:r>
      <w:r>
        <w:rPr>
          <w:rFonts w:hint="eastAsia"/>
          <w:highlight w:val="none"/>
        </w:rPr>
        <w:t>验收</w:t>
      </w:r>
      <w:r>
        <w:tab/>
      </w:r>
      <w:r>
        <w:fldChar w:fldCharType="begin"/>
      </w:r>
      <w:r>
        <w:instrText xml:space="preserve"> PAGEREF _Toc7850 </w:instrText>
      </w:r>
      <w:r>
        <w:fldChar w:fldCharType="separate"/>
      </w:r>
      <w:r>
        <w:t>23</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_Toc6620 </w:instrText>
      </w:r>
      <w:r>
        <w:rPr>
          <w:rFonts w:ascii="宋体" w:hAnsi="宋体"/>
          <w:bCs/>
          <w:i/>
          <w:iCs/>
          <w:szCs w:val="28"/>
          <w:highlight w:val="none"/>
        </w:rPr>
        <w:fldChar w:fldCharType="separate"/>
      </w:r>
      <w:r>
        <w:t xml:space="preserve">8. </w:t>
      </w:r>
      <w:r>
        <w:rPr>
          <w:rFonts w:hint="eastAsia"/>
          <w:highlight w:val="none"/>
        </w:rPr>
        <w:t>质量标准、质保期和售后服务</w:t>
      </w:r>
      <w:r>
        <w:tab/>
      </w:r>
      <w:r>
        <w:fldChar w:fldCharType="begin"/>
      </w:r>
      <w:r>
        <w:instrText xml:space="preserve"> PAGEREF _Toc6620 </w:instrText>
      </w:r>
      <w:r>
        <w:fldChar w:fldCharType="separate"/>
      </w:r>
      <w:r>
        <w:t>24</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_Toc13032 </w:instrText>
      </w:r>
      <w:r>
        <w:rPr>
          <w:rFonts w:ascii="宋体" w:hAnsi="宋体"/>
          <w:bCs/>
          <w:i/>
          <w:iCs/>
          <w:szCs w:val="28"/>
          <w:highlight w:val="none"/>
        </w:rPr>
        <w:fldChar w:fldCharType="separate"/>
      </w:r>
      <w:r>
        <w:t xml:space="preserve">9. </w:t>
      </w:r>
      <w:r>
        <w:rPr>
          <w:rFonts w:hint="eastAsia"/>
          <w:highlight w:val="none"/>
        </w:rPr>
        <w:t>所有权与风险转移</w:t>
      </w:r>
      <w:r>
        <w:tab/>
      </w:r>
      <w:r>
        <w:fldChar w:fldCharType="begin"/>
      </w:r>
      <w:r>
        <w:instrText xml:space="preserve"> PAGEREF _Toc13032 </w:instrText>
      </w:r>
      <w:r>
        <w:fldChar w:fldCharType="separate"/>
      </w:r>
      <w:r>
        <w:t>24</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_Toc9741 </w:instrText>
      </w:r>
      <w:r>
        <w:rPr>
          <w:rFonts w:ascii="宋体" w:hAnsi="宋体"/>
          <w:bCs/>
          <w:i/>
          <w:iCs/>
          <w:szCs w:val="28"/>
          <w:highlight w:val="none"/>
        </w:rPr>
        <w:fldChar w:fldCharType="separate"/>
      </w:r>
      <w:r>
        <w:t xml:space="preserve">10. </w:t>
      </w:r>
      <w:r>
        <w:rPr>
          <w:rFonts w:hint="eastAsia"/>
          <w:highlight w:val="none"/>
        </w:rPr>
        <w:t>付款</w:t>
      </w:r>
      <w:r>
        <w:tab/>
      </w:r>
      <w:r>
        <w:fldChar w:fldCharType="begin"/>
      </w:r>
      <w:r>
        <w:instrText xml:space="preserve"> PAGEREF _Toc9741 </w:instrText>
      </w:r>
      <w:r>
        <w:fldChar w:fldCharType="separate"/>
      </w:r>
      <w:r>
        <w:t>25</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_Toc14126 </w:instrText>
      </w:r>
      <w:r>
        <w:rPr>
          <w:rFonts w:ascii="宋体" w:hAnsi="宋体"/>
          <w:bCs/>
          <w:i/>
          <w:iCs/>
          <w:szCs w:val="28"/>
          <w:highlight w:val="none"/>
        </w:rPr>
        <w:fldChar w:fldCharType="separate"/>
      </w:r>
      <w:r>
        <w:t xml:space="preserve">11. </w:t>
      </w:r>
      <w:r>
        <w:rPr>
          <w:rFonts w:hint="eastAsia"/>
          <w:highlight w:val="none"/>
        </w:rPr>
        <w:t>违约责任</w:t>
      </w:r>
      <w:r>
        <w:tab/>
      </w:r>
      <w:r>
        <w:fldChar w:fldCharType="begin"/>
      </w:r>
      <w:r>
        <w:instrText xml:space="preserve"> PAGEREF _Toc14126 </w:instrText>
      </w:r>
      <w:r>
        <w:fldChar w:fldCharType="separate"/>
      </w:r>
      <w:r>
        <w:t>25</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_Toc5068 </w:instrText>
      </w:r>
      <w:r>
        <w:rPr>
          <w:rFonts w:ascii="宋体" w:hAnsi="宋体"/>
          <w:bCs/>
          <w:i/>
          <w:iCs/>
          <w:szCs w:val="28"/>
          <w:highlight w:val="none"/>
        </w:rPr>
        <w:fldChar w:fldCharType="separate"/>
      </w:r>
      <w:r>
        <w:t xml:space="preserve">12. </w:t>
      </w:r>
      <w:r>
        <w:rPr>
          <w:rFonts w:hint="eastAsia"/>
          <w:highlight w:val="none"/>
        </w:rPr>
        <w:t>不可抗力</w:t>
      </w:r>
      <w:r>
        <w:tab/>
      </w:r>
      <w:r>
        <w:fldChar w:fldCharType="begin"/>
      </w:r>
      <w:r>
        <w:instrText xml:space="preserve"> PAGEREF _Toc5068 </w:instrText>
      </w:r>
      <w:r>
        <w:fldChar w:fldCharType="separate"/>
      </w:r>
      <w:r>
        <w:t>26</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_Toc7908 </w:instrText>
      </w:r>
      <w:r>
        <w:rPr>
          <w:rFonts w:ascii="宋体" w:hAnsi="宋体"/>
          <w:bCs/>
          <w:i/>
          <w:iCs/>
          <w:szCs w:val="28"/>
          <w:highlight w:val="none"/>
        </w:rPr>
        <w:fldChar w:fldCharType="separate"/>
      </w:r>
      <w:r>
        <w:t xml:space="preserve">13. </w:t>
      </w:r>
      <w:r>
        <w:rPr>
          <w:rFonts w:hint="eastAsia"/>
          <w:highlight w:val="none"/>
        </w:rPr>
        <w:t>税费</w:t>
      </w:r>
      <w:r>
        <w:tab/>
      </w:r>
      <w:r>
        <w:fldChar w:fldCharType="begin"/>
      </w:r>
      <w:r>
        <w:instrText xml:space="preserve"> PAGEREF _Toc7908 </w:instrText>
      </w:r>
      <w:r>
        <w:fldChar w:fldCharType="separate"/>
      </w:r>
      <w:r>
        <w:t>26</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_Toc26613 </w:instrText>
      </w:r>
      <w:r>
        <w:rPr>
          <w:rFonts w:ascii="宋体" w:hAnsi="宋体"/>
          <w:bCs/>
          <w:i/>
          <w:iCs/>
          <w:szCs w:val="28"/>
          <w:highlight w:val="none"/>
        </w:rPr>
        <w:fldChar w:fldCharType="separate"/>
      </w:r>
      <w:r>
        <w:t xml:space="preserve">14. </w:t>
      </w:r>
      <w:r>
        <w:rPr>
          <w:rFonts w:hint="eastAsia"/>
          <w:highlight w:val="none"/>
        </w:rPr>
        <w:t>变更指示</w:t>
      </w:r>
      <w:r>
        <w:tab/>
      </w:r>
      <w:r>
        <w:fldChar w:fldCharType="begin"/>
      </w:r>
      <w:r>
        <w:instrText xml:space="preserve"> PAGEREF _Toc26613 </w:instrText>
      </w:r>
      <w:r>
        <w:fldChar w:fldCharType="separate"/>
      </w:r>
      <w:r>
        <w:t>26</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_Toc9760 </w:instrText>
      </w:r>
      <w:r>
        <w:rPr>
          <w:rFonts w:ascii="宋体" w:hAnsi="宋体"/>
          <w:bCs/>
          <w:i/>
          <w:iCs/>
          <w:szCs w:val="28"/>
          <w:highlight w:val="none"/>
        </w:rPr>
        <w:fldChar w:fldCharType="separate"/>
      </w:r>
      <w:r>
        <w:t xml:space="preserve">15. </w:t>
      </w:r>
      <w:r>
        <w:rPr>
          <w:rFonts w:hint="eastAsia"/>
          <w:highlight w:val="none"/>
        </w:rPr>
        <w:t>转让和分包</w:t>
      </w:r>
      <w:r>
        <w:tab/>
      </w:r>
      <w:r>
        <w:fldChar w:fldCharType="begin"/>
      </w:r>
      <w:r>
        <w:instrText xml:space="preserve"> PAGEREF _Toc9760 </w:instrText>
      </w:r>
      <w:r>
        <w:fldChar w:fldCharType="separate"/>
      </w:r>
      <w:r>
        <w:t>26</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_Toc22070 </w:instrText>
      </w:r>
      <w:r>
        <w:rPr>
          <w:rFonts w:ascii="宋体" w:hAnsi="宋体"/>
          <w:bCs/>
          <w:i/>
          <w:iCs/>
          <w:szCs w:val="28"/>
          <w:highlight w:val="none"/>
        </w:rPr>
        <w:fldChar w:fldCharType="separate"/>
      </w:r>
      <w:r>
        <w:t xml:space="preserve">16. </w:t>
      </w:r>
      <w:r>
        <w:rPr>
          <w:rFonts w:hint="eastAsia"/>
          <w:highlight w:val="none"/>
        </w:rPr>
        <w:t>争端处理</w:t>
      </w:r>
      <w:r>
        <w:tab/>
      </w:r>
      <w:r>
        <w:fldChar w:fldCharType="begin"/>
      </w:r>
      <w:r>
        <w:instrText xml:space="preserve"> PAGEREF _Toc22070 </w:instrText>
      </w:r>
      <w:r>
        <w:fldChar w:fldCharType="separate"/>
      </w:r>
      <w:r>
        <w:t>27</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_Toc8738 </w:instrText>
      </w:r>
      <w:r>
        <w:rPr>
          <w:rFonts w:ascii="宋体" w:hAnsi="宋体"/>
          <w:bCs/>
          <w:i/>
          <w:iCs/>
          <w:szCs w:val="28"/>
          <w:highlight w:val="none"/>
        </w:rPr>
        <w:fldChar w:fldCharType="separate"/>
      </w:r>
      <w:r>
        <w:t xml:space="preserve">17. </w:t>
      </w:r>
      <w:r>
        <w:rPr>
          <w:rFonts w:hint="eastAsia"/>
          <w:highlight w:val="none"/>
        </w:rPr>
        <w:t>合同生效及其它</w:t>
      </w:r>
      <w:r>
        <w:tab/>
      </w:r>
      <w:r>
        <w:fldChar w:fldCharType="begin"/>
      </w:r>
      <w:r>
        <w:instrText xml:space="preserve"> PAGEREF _Toc8738 </w:instrText>
      </w:r>
      <w:r>
        <w:fldChar w:fldCharType="separate"/>
      </w:r>
      <w:r>
        <w:t>27</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_Toc5638 </w:instrText>
      </w:r>
      <w:r>
        <w:rPr>
          <w:rFonts w:ascii="宋体" w:hAnsi="宋体"/>
          <w:bCs/>
          <w:i/>
          <w:iCs/>
          <w:szCs w:val="28"/>
          <w:highlight w:val="none"/>
        </w:rPr>
        <w:fldChar w:fldCharType="separate"/>
      </w:r>
      <w:r>
        <w:rPr>
          <w:rFonts w:hint="eastAsia"/>
          <w:highlight w:val="none"/>
        </w:rPr>
        <w:t>廉政合同</w:t>
      </w:r>
      <w:r>
        <w:tab/>
      </w:r>
      <w:r>
        <w:fldChar w:fldCharType="begin"/>
      </w:r>
      <w:r>
        <w:instrText xml:space="preserve"> PAGEREF _Toc5638 </w:instrText>
      </w:r>
      <w:r>
        <w:fldChar w:fldCharType="separate"/>
      </w:r>
      <w:r>
        <w:t>29</w:t>
      </w:r>
      <w:r>
        <w:fldChar w:fldCharType="end"/>
      </w:r>
      <w:r>
        <w:rPr>
          <w:rFonts w:ascii="宋体" w:hAnsi="宋体"/>
          <w:bCs/>
          <w:i/>
          <w:iCs/>
          <w:color w:val="auto"/>
          <w:szCs w:val="28"/>
          <w:highlight w:val="none"/>
        </w:rPr>
        <w:fldChar w:fldCharType="end"/>
      </w:r>
    </w:p>
    <w:p>
      <w:pPr>
        <w:pStyle w:val="27"/>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_Toc11987 </w:instrText>
      </w:r>
      <w:r>
        <w:rPr>
          <w:rFonts w:ascii="宋体" w:hAnsi="宋体"/>
          <w:bCs/>
          <w:i/>
          <w:iCs/>
          <w:szCs w:val="28"/>
          <w:highlight w:val="none"/>
        </w:rPr>
        <w:fldChar w:fldCharType="separate"/>
      </w:r>
      <w:r>
        <w:rPr>
          <w:rFonts w:hint="eastAsia"/>
        </w:rPr>
        <w:t xml:space="preserve">第六章. </w:t>
      </w:r>
      <w:r>
        <w:rPr>
          <w:rFonts w:hint="eastAsia"/>
          <w:highlight w:val="none"/>
        </w:rPr>
        <w:t>比选申请文件（格式）</w:t>
      </w:r>
      <w:r>
        <w:tab/>
      </w:r>
      <w:r>
        <w:fldChar w:fldCharType="begin"/>
      </w:r>
      <w:r>
        <w:instrText xml:space="preserve"> PAGEREF _Toc11987 </w:instrText>
      </w:r>
      <w:r>
        <w:fldChar w:fldCharType="separate"/>
      </w:r>
      <w:r>
        <w:t>31</w:t>
      </w:r>
      <w:r>
        <w:fldChar w:fldCharType="end"/>
      </w:r>
      <w:r>
        <w:rPr>
          <w:rFonts w:ascii="宋体" w:hAnsi="宋体"/>
          <w:bCs/>
          <w:i/>
          <w:iCs/>
          <w:color w:val="auto"/>
          <w:szCs w:val="28"/>
          <w:highlight w:val="none"/>
        </w:rPr>
        <w:fldChar w:fldCharType="end"/>
      </w:r>
    </w:p>
    <w:p>
      <w:pPr>
        <w:pStyle w:val="27"/>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_Toc21684 </w:instrText>
      </w:r>
      <w:r>
        <w:rPr>
          <w:rFonts w:ascii="宋体" w:hAnsi="宋体"/>
          <w:bCs/>
          <w:i/>
          <w:iCs/>
          <w:szCs w:val="28"/>
          <w:highlight w:val="none"/>
        </w:rPr>
        <w:fldChar w:fldCharType="separate"/>
      </w:r>
      <w:r>
        <w:rPr>
          <w:szCs w:val="24"/>
        </w:rPr>
        <w:t>A  资格审查</w:t>
      </w:r>
      <w:r>
        <w:rPr>
          <w:rFonts w:hint="eastAsia"/>
          <w:szCs w:val="24"/>
        </w:rPr>
        <w:t>文件</w:t>
      </w:r>
      <w:r>
        <w:tab/>
      </w:r>
      <w:r>
        <w:fldChar w:fldCharType="begin"/>
      </w:r>
      <w:r>
        <w:instrText xml:space="preserve"> PAGEREF _Toc21684 </w:instrText>
      </w:r>
      <w:r>
        <w:fldChar w:fldCharType="separate"/>
      </w:r>
      <w:r>
        <w:t>31</w:t>
      </w:r>
      <w:r>
        <w:fldChar w:fldCharType="end"/>
      </w:r>
      <w:r>
        <w:rPr>
          <w:rFonts w:ascii="宋体" w:hAnsi="宋体"/>
          <w:bCs/>
          <w:i/>
          <w:iCs/>
          <w:color w:val="auto"/>
          <w:szCs w:val="28"/>
          <w:highlight w:val="none"/>
        </w:rPr>
        <w:fldChar w:fldCharType="end"/>
      </w:r>
    </w:p>
    <w:p>
      <w:pPr>
        <w:pStyle w:val="27"/>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_Toc26917 </w:instrText>
      </w:r>
      <w:r>
        <w:rPr>
          <w:rFonts w:ascii="宋体" w:hAnsi="宋体"/>
          <w:bCs/>
          <w:i/>
          <w:iCs/>
          <w:szCs w:val="28"/>
          <w:highlight w:val="none"/>
        </w:rPr>
        <w:fldChar w:fldCharType="separate"/>
      </w:r>
      <w:r>
        <w:rPr>
          <w:rFonts w:hint="eastAsia" w:ascii="宋体" w:hAnsi="宋体"/>
          <w:i w:val="0"/>
          <w:szCs w:val="21"/>
        </w:rPr>
        <w:t xml:space="preserve">A1 </w:t>
      </w:r>
      <w:r>
        <w:rPr>
          <w:rFonts w:ascii="宋体" w:hAnsi="宋体"/>
        </w:rPr>
        <w:t>法定代表人授权书格式</w:t>
      </w:r>
      <w:r>
        <w:tab/>
      </w:r>
      <w:r>
        <w:fldChar w:fldCharType="begin"/>
      </w:r>
      <w:r>
        <w:instrText xml:space="preserve"> PAGEREF _Toc26917 </w:instrText>
      </w:r>
      <w:r>
        <w:fldChar w:fldCharType="separate"/>
      </w:r>
      <w:r>
        <w:t>32</w:t>
      </w:r>
      <w:r>
        <w:fldChar w:fldCharType="end"/>
      </w:r>
      <w:r>
        <w:rPr>
          <w:rFonts w:ascii="宋体" w:hAnsi="宋体"/>
          <w:bCs/>
          <w:i/>
          <w:iCs/>
          <w:color w:val="auto"/>
          <w:szCs w:val="28"/>
          <w:highlight w:val="none"/>
        </w:rPr>
        <w:fldChar w:fldCharType="end"/>
      </w:r>
    </w:p>
    <w:p>
      <w:pPr>
        <w:pStyle w:val="27"/>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_Toc21700 </w:instrText>
      </w:r>
      <w:r>
        <w:rPr>
          <w:rFonts w:ascii="宋体" w:hAnsi="宋体"/>
          <w:bCs/>
          <w:i/>
          <w:iCs/>
          <w:szCs w:val="28"/>
          <w:highlight w:val="none"/>
        </w:rPr>
        <w:fldChar w:fldCharType="separate"/>
      </w:r>
      <w:r>
        <w:rPr>
          <w:rFonts w:hint="eastAsia" w:ascii="宋体" w:hAnsi="宋体"/>
          <w:i w:val="0"/>
          <w:szCs w:val="21"/>
        </w:rPr>
        <w:t xml:space="preserve">A2 </w:t>
      </w:r>
      <w:r>
        <w:rPr>
          <w:rFonts w:ascii="宋体" w:hAnsi="宋体"/>
          <w:szCs w:val="24"/>
        </w:rPr>
        <w:t>法定代表人资格证明书格式</w:t>
      </w:r>
      <w:r>
        <w:tab/>
      </w:r>
      <w:r>
        <w:fldChar w:fldCharType="begin"/>
      </w:r>
      <w:r>
        <w:instrText xml:space="preserve"> PAGEREF _Toc21700 </w:instrText>
      </w:r>
      <w:r>
        <w:fldChar w:fldCharType="separate"/>
      </w:r>
      <w:r>
        <w:t>33</w:t>
      </w:r>
      <w:r>
        <w:fldChar w:fldCharType="end"/>
      </w:r>
      <w:r>
        <w:rPr>
          <w:rFonts w:ascii="宋体" w:hAnsi="宋体"/>
          <w:bCs/>
          <w:i/>
          <w:iCs/>
          <w:color w:val="auto"/>
          <w:szCs w:val="28"/>
          <w:highlight w:val="none"/>
        </w:rPr>
        <w:fldChar w:fldCharType="end"/>
      </w:r>
    </w:p>
    <w:p>
      <w:pPr>
        <w:pStyle w:val="27"/>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_Toc9603 </w:instrText>
      </w:r>
      <w:r>
        <w:rPr>
          <w:rFonts w:ascii="宋体" w:hAnsi="宋体"/>
          <w:bCs/>
          <w:i/>
          <w:iCs/>
          <w:szCs w:val="28"/>
          <w:highlight w:val="none"/>
        </w:rPr>
        <w:fldChar w:fldCharType="separate"/>
      </w:r>
      <w:r>
        <w:rPr>
          <w:rFonts w:hint="eastAsia" w:ascii="宋体" w:hAnsi="宋体"/>
        </w:rPr>
        <w:t xml:space="preserve">A3 </w:t>
      </w:r>
      <w:r>
        <w:rPr>
          <w:rFonts w:ascii="宋体" w:hAnsi="宋体"/>
        </w:rPr>
        <w:t>承诺书格式</w:t>
      </w:r>
      <w:r>
        <w:tab/>
      </w:r>
      <w:r>
        <w:fldChar w:fldCharType="begin"/>
      </w:r>
      <w:r>
        <w:instrText xml:space="preserve"> PAGEREF _Toc9603 </w:instrText>
      </w:r>
      <w:r>
        <w:fldChar w:fldCharType="separate"/>
      </w:r>
      <w:r>
        <w:t>34</w:t>
      </w:r>
      <w:r>
        <w:fldChar w:fldCharType="end"/>
      </w:r>
      <w:r>
        <w:rPr>
          <w:rFonts w:ascii="宋体" w:hAnsi="宋体"/>
          <w:bCs/>
          <w:i/>
          <w:iCs/>
          <w:color w:val="auto"/>
          <w:szCs w:val="28"/>
          <w:highlight w:val="none"/>
        </w:rPr>
        <w:fldChar w:fldCharType="end"/>
      </w:r>
    </w:p>
    <w:p>
      <w:pPr>
        <w:pStyle w:val="27"/>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_Toc3359 </w:instrText>
      </w:r>
      <w:r>
        <w:rPr>
          <w:rFonts w:ascii="宋体" w:hAnsi="宋体"/>
          <w:bCs/>
          <w:i/>
          <w:iCs/>
          <w:szCs w:val="28"/>
          <w:highlight w:val="none"/>
        </w:rPr>
        <w:fldChar w:fldCharType="separate"/>
      </w:r>
      <w:r>
        <w:rPr>
          <w:rFonts w:ascii="宋体" w:hAnsi="宋体" w:eastAsia="宋体" w:cs="Times New Roman"/>
          <w:kern w:val="0"/>
          <w:szCs w:val="21"/>
        </w:rPr>
        <w:t>A</w:t>
      </w:r>
      <w:r>
        <w:rPr>
          <w:rFonts w:hint="eastAsia" w:ascii="宋体" w:hAnsi="宋体" w:eastAsia="宋体" w:cs="Times New Roman"/>
          <w:kern w:val="0"/>
          <w:szCs w:val="21"/>
        </w:rPr>
        <w:t>4  类似项目</w:t>
      </w:r>
      <w:r>
        <w:rPr>
          <w:rFonts w:ascii="宋体" w:hAnsi="宋体" w:eastAsia="宋体" w:cs="Times New Roman"/>
          <w:kern w:val="0"/>
          <w:szCs w:val="21"/>
        </w:rPr>
        <w:t>业绩表格式</w:t>
      </w:r>
      <w:r>
        <w:tab/>
      </w:r>
      <w:r>
        <w:fldChar w:fldCharType="begin"/>
      </w:r>
      <w:r>
        <w:instrText xml:space="preserve"> PAGEREF _Toc3359 </w:instrText>
      </w:r>
      <w:r>
        <w:fldChar w:fldCharType="separate"/>
      </w:r>
      <w:r>
        <w:t>35</w:t>
      </w:r>
      <w:r>
        <w:fldChar w:fldCharType="end"/>
      </w:r>
      <w:r>
        <w:rPr>
          <w:rFonts w:ascii="宋体" w:hAnsi="宋体"/>
          <w:bCs/>
          <w:i/>
          <w:iCs/>
          <w:color w:val="auto"/>
          <w:szCs w:val="28"/>
          <w:highlight w:val="none"/>
        </w:rPr>
        <w:fldChar w:fldCharType="end"/>
      </w:r>
    </w:p>
    <w:p>
      <w:pPr>
        <w:pStyle w:val="27"/>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_Toc19125 </w:instrText>
      </w:r>
      <w:r>
        <w:rPr>
          <w:rFonts w:ascii="宋体" w:hAnsi="宋体"/>
          <w:bCs/>
          <w:i/>
          <w:iCs/>
          <w:szCs w:val="28"/>
          <w:highlight w:val="none"/>
        </w:rPr>
        <w:fldChar w:fldCharType="separate"/>
      </w:r>
      <w:r>
        <w:rPr>
          <w:rFonts w:hint="eastAsia" w:ascii="宋体" w:hAnsi="宋体"/>
          <w:szCs w:val="24"/>
        </w:rPr>
        <w:t xml:space="preserve">第二章 </w:t>
      </w:r>
      <w:r>
        <w:rPr>
          <w:rFonts w:ascii="宋体" w:hAnsi="宋体"/>
          <w:szCs w:val="24"/>
        </w:rPr>
        <w:t xml:space="preserve">B </w:t>
      </w:r>
      <w:r>
        <w:rPr>
          <w:rFonts w:hint="eastAsia" w:ascii="宋体" w:hAnsi="宋体"/>
          <w:szCs w:val="24"/>
        </w:rPr>
        <w:t>价格文件</w:t>
      </w:r>
      <w:r>
        <w:tab/>
      </w:r>
      <w:r>
        <w:fldChar w:fldCharType="begin"/>
      </w:r>
      <w:r>
        <w:instrText xml:space="preserve"> PAGEREF _Toc19125 </w:instrText>
      </w:r>
      <w:r>
        <w:fldChar w:fldCharType="separate"/>
      </w:r>
      <w:r>
        <w:t>36</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_Toc28392 </w:instrText>
      </w:r>
      <w:r>
        <w:rPr>
          <w:rFonts w:ascii="宋体" w:hAnsi="宋体"/>
          <w:bCs/>
          <w:i/>
          <w:iCs/>
          <w:szCs w:val="28"/>
          <w:highlight w:val="none"/>
        </w:rPr>
        <w:fldChar w:fldCharType="separate"/>
      </w:r>
      <w:r>
        <w:rPr>
          <w:rFonts w:ascii="宋体" w:hAnsi="宋体" w:eastAsia="宋体" w:cs="Times New Roman"/>
          <w:szCs w:val="21"/>
          <w:lang w:val="en-US" w:eastAsia="zh-CN" w:bidi="ar-SA"/>
        </w:rPr>
        <w:t>B1</w:t>
      </w:r>
      <w:r>
        <w:rPr>
          <w:rFonts w:hint="eastAsia" w:ascii="宋体" w:hAnsi="宋体" w:eastAsia="宋体" w:cs="Times New Roman"/>
          <w:szCs w:val="21"/>
          <w:lang w:val="en-US" w:eastAsia="zh-CN" w:bidi="ar-SA"/>
        </w:rPr>
        <w:t xml:space="preserve">  </w:t>
      </w:r>
      <w:r>
        <w:rPr>
          <w:rFonts w:ascii="宋体" w:hAnsi="宋体" w:eastAsia="宋体" w:cs="Times New Roman"/>
          <w:szCs w:val="21"/>
          <w:lang w:val="en-US" w:eastAsia="zh-CN" w:bidi="ar-SA"/>
        </w:rPr>
        <w:t>比选申请报价一览表</w:t>
      </w:r>
      <w:r>
        <w:tab/>
      </w:r>
      <w:r>
        <w:fldChar w:fldCharType="begin"/>
      </w:r>
      <w:r>
        <w:instrText xml:space="preserve"> PAGEREF _Toc28392 </w:instrText>
      </w:r>
      <w:r>
        <w:fldChar w:fldCharType="separate"/>
      </w:r>
      <w:r>
        <w:t>37</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_Toc31966 </w:instrText>
      </w:r>
      <w:r>
        <w:rPr>
          <w:rFonts w:ascii="宋体" w:hAnsi="宋体"/>
          <w:bCs/>
          <w:i/>
          <w:iCs/>
          <w:szCs w:val="28"/>
          <w:highlight w:val="none"/>
        </w:rPr>
        <w:fldChar w:fldCharType="separate"/>
      </w:r>
      <w:r>
        <w:rPr>
          <w:rFonts w:ascii="宋体" w:hAnsi="宋体" w:eastAsia="宋体" w:cs="Times New Roman"/>
          <w:szCs w:val="21"/>
          <w:lang w:val="en-US" w:eastAsia="zh-CN" w:bidi="ar-SA"/>
        </w:rPr>
        <w:t>B2</w:t>
      </w:r>
      <w:r>
        <w:rPr>
          <w:rFonts w:hint="eastAsia" w:ascii="宋体" w:hAnsi="宋体" w:eastAsia="宋体" w:cs="Times New Roman"/>
          <w:szCs w:val="21"/>
          <w:lang w:val="en-US" w:eastAsia="zh-CN" w:bidi="ar-SA"/>
        </w:rPr>
        <w:t xml:space="preserve">  </w:t>
      </w:r>
      <w:r>
        <w:rPr>
          <w:rFonts w:ascii="宋体" w:hAnsi="宋体" w:eastAsia="宋体" w:cs="Times New Roman"/>
          <w:szCs w:val="21"/>
          <w:lang w:val="en-US" w:eastAsia="zh-CN" w:bidi="ar-SA"/>
        </w:rPr>
        <w:t>比选申请函格式</w:t>
      </w:r>
      <w:r>
        <w:tab/>
      </w:r>
      <w:r>
        <w:fldChar w:fldCharType="begin"/>
      </w:r>
      <w:r>
        <w:instrText xml:space="preserve"> PAGEREF _Toc31966 </w:instrText>
      </w:r>
      <w:r>
        <w:fldChar w:fldCharType="separate"/>
      </w:r>
      <w:r>
        <w:t>38</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_Toc28415 </w:instrText>
      </w:r>
      <w:r>
        <w:rPr>
          <w:rFonts w:ascii="宋体" w:hAnsi="宋体"/>
          <w:bCs/>
          <w:i/>
          <w:iCs/>
          <w:szCs w:val="28"/>
          <w:highlight w:val="none"/>
        </w:rPr>
        <w:fldChar w:fldCharType="separate"/>
      </w:r>
      <w:r>
        <w:rPr>
          <w:rFonts w:ascii="宋体" w:hAnsi="宋体" w:eastAsia="宋体" w:cs="Times New Roman"/>
          <w:szCs w:val="21"/>
          <w:lang w:val="en-US" w:eastAsia="zh-CN" w:bidi="ar-SA"/>
        </w:rPr>
        <w:t>B3</w:t>
      </w:r>
      <w:r>
        <w:rPr>
          <w:rFonts w:hint="eastAsia" w:ascii="宋体" w:hAnsi="宋体" w:eastAsia="宋体" w:cs="Times New Roman"/>
          <w:szCs w:val="21"/>
          <w:lang w:val="en-US" w:eastAsia="zh-CN" w:bidi="ar-SA"/>
        </w:rPr>
        <w:t xml:space="preserve">  </w:t>
      </w:r>
      <w:r>
        <w:rPr>
          <w:rFonts w:ascii="宋体" w:hAnsi="宋体" w:eastAsia="宋体" w:cs="Times New Roman"/>
          <w:szCs w:val="21"/>
          <w:lang w:val="en-US" w:eastAsia="zh-CN" w:bidi="ar-SA"/>
        </w:rPr>
        <w:t>比选申请报价表格式</w:t>
      </w:r>
      <w:r>
        <w:tab/>
      </w:r>
      <w:r>
        <w:fldChar w:fldCharType="begin"/>
      </w:r>
      <w:r>
        <w:instrText xml:space="preserve"> PAGEREF _Toc28415 </w:instrText>
      </w:r>
      <w:r>
        <w:fldChar w:fldCharType="separate"/>
      </w:r>
      <w:r>
        <w:t>39</w:t>
      </w:r>
      <w:r>
        <w:fldChar w:fldCharType="end"/>
      </w:r>
      <w:r>
        <w:rPr>
          <w:rFonts w:ascii="宋体" w:hAnsi="宋体"/>
          <w:bCs/>
          <w:i/>
          <w:iCs/>
          <w:color w:val="auto"/>
          <w:szCs w:val="28"/>
          <w:highlight w:val="none"/>
        </w:rPr>
        <w:fldChar w:fldCharType="end"/>
      </w:r>
    </w:p>
    <w:p>
      <w:pPr>
        <w:pStyle w:val="27"/>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_Toc24964 </w:instrText>
      </w:r>
      <w:r>
        <w:rPr>
          <w:rFonts w:ascii="宋体" w:hAnsi="宋体"/>
          <w:bCs/>
          <w:i/>
          <w:iCs/>
          <w:szCs w:val="28"/>
          <w:highlight w:val="none"/>
        </w:rPr>
        <w:fldChar w:fldCharType="separate"/>
      </w:r>
      <w:r>
        <w:rPr>
          <w:rFonts w:hint="eastAsia" w:ascii="Times New Roman" w:hAnsi="Times New Roman" w:eastAsia="宋体" w:cs="Times New Roman"/>
          <w:szCs w:val="24"/>
          <w:lang w:val="en-US" w:eastAsia="zh-CN" w:bidi="ar-SA"/>
        </w:rPr>
        <w:t>C</w:t>
      </w:r>
      <w:r>
        <w:rPr>
          <w:rFonts w:ascii="Times New Roman" w:hAnsi="宋体" w:eastAsia="宋体" w:cs="Times New Roman"/>
          <w:szCs w:val="24"/>
          <w:lang w:val="en-US" w:eastAsia="zh-CN" w:bidi="ar-SA"/>
        </w:rPr>
        <w:t>技术</w:t>
      </w:r>
      <w:r>
        <w:rPr>
          <w:rFonts w:hint="eastAsia" w:ascii="Times New Roman" w:hAnsi="宋体" w:eastAsia="宋体" w:cs="Times New Roman"/>
          <w:szCs w:val="24"/>
          <w:lang w:val="en-US" w:eastAsia="zh-CN" w:bidi="ar-SA"/>
        </w:rPr>
        <w:t>文件</w:t>
      </w:r>
      <w:r>
        <w:tab/>
      </w:r>
      <w:r>
        <w:fldChar w:fldCharType="begin"/>
      </w:r>
      <w:r>
        <w:instrText xml:space="preserve"> PAGEREF _Toc24964 </w:instrText>
      </w:r>
      <w:r>
        <w:fldChar w:fldCharType="separate"/>
      </w:r>
      <w:r>
        <w:t>40</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_Toc6251 </w:instrText>
      </w:r>
      <w:r>
        <w:rPr>
          <w:rFonts w:ascii="宋体" w:hAnsi="宋体"/>
          <w:bCs/>
          <w:i/>
          <w:iCs/>
          <w:szCs w:val="28"/>
          <w:highlight w:val="none"/>
        </w:rPr>
        <w:fldChar w:fldCharType="separate"/>
      </w:r>
      <w:r>
        <w:rPr>
          <w:rFonts w:hint="eastAsia" w:ascii="宋体" w:hAnsi="宋体" w:eastAsia="宋体" w:cs="Times New Roman"/>
          <w:szCs w:val="21"/>
          <w:lang w:val="en-US" w:eastAsia="zh-CN" w:bidi="ar-SA"/>
        </w:rPr>
        <w:t>C1 服务实施方案</w:t>
      </w:r>
      <w:r>
        <w:tab/>
      </w:r>
      <w:r>
        <w:fldChar w:fldCharType="begin"/>
      </w:r>
      <w:r>
        <w:instrText xml:space="preserve"> PAGEREF _Toc6251 </w:instrText>
      </w:r>
      <w:r>
        <w:fldChar w:fldCharType="separate"/>
      </w:r>
      <w:r>
        <w:t>41</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_Toc19650 </w:instrText>
      </w:r>
      <w:r>
        <w:rPr>
          <w:rFonts w:ascii="宋体" w:hAnsi="宋体"/>
          <w:bCs/>
          <w:i/>
          <w:iCs/>
          <w:szCs w:val="28"/>
          <w:highlight w:val="none"/>
        </w:rPr>
        <w:fldChar w:fldCharType="separate"/>
      </w:r>
      <w:r>
        <w:rPr>
          <w:rFonts w:hint="eastAsia" w:ascii="宋体" w:hAnsi="宋体" w:eastAsia="宋体" w:cs="Times New Roman"/>
          <w:szCs w:val="21"/>
          <w:highlight w:val="none"/>
          <w:lang w:val="en-US" w:eastAsia="zh-CN" w:bidi="ar-SA"/>
        </w:rPr>
        <w:t>C2技术需求偏离表</w:t>
      </w:r>
      <w:r>
        <w:tab/>
      </w:r>
      <w:r>
        <w:fldChar w:fldCharType="begin"/>
      </w:r>
      <w:r>
        <w:instrText xml:space="preserve"> PAGEREF _Toc19650 </w:instrText>
      </w:r>
      <w:r>
        <w:fldChar w:fldCharType="separate"/>
      </w:r>
      <w:r>
        <w:t>44</w:t>
      </w:r>
      <w:r>
        <w:fldChar w:fldCharType="end"/>
      </w:r>
      <w:r>
        <w:rPr>
          <w:rFonts w:ascii="宋体" w:hAnsi="宋体"/>
          <w:bCs/>
          <w:i/>
          <w:iCs/>
          <w:color w:val="auto"/>
          <w:szCs w:val="28"/>
          <w:highlight w:val="none"/>
        </w:rPr>
        <w:fldChar w:fldCharType="end"/>
      </w:r>
    </w:p>
    <w:p>
      <w:pPr>
        <w:pStyle w:val="31"/>
        <w:tabs>
          <w:tab w:val="right" w:leader="dot" w:pos="9921"/>
        </w:tabs>
      </w:pPr>
      <w:r>
        <w:rPr>
          <w:rFonts w:ascii="宋体" w:hAnsi="宋体"/>
          <w:bCs/>
          <w:i/>
          <w:iCs/>
          <w:color w:val="auto"/>
          <w:szCs w:val="28"/>
          <w:highlight w:val="none"/>
        </w:rPr>
        <w:fldChar w:fldCharType="begin"/>
      </w:r>
      <w:r>
        <w:rPr>
          <w:rFonts w:ascii="宋体" w:hAnsi="宋体"/>
          <w:bCs/>
          <w:i/>
          <w:iCs/>
          <w:szCs w:val="28"/>
          <w:highlight w:val="none"/>
        </w:rPr>
        <w:instrText xml:space="preserve"> HYPERLINK \l _Toc22341 </w:instrText>
      </w:r>
      <w:r>
        <w:rPr>
          <w:rFonts w:ascii="宋体" w:hAnsi="宋体"/>
          <w:bCs/>
          <w:i/>
          <w:iCs/>
          <w:szCs w:val="28"/>
          <w:highlight w:val="none"/>
        </w:rPr>
        <w:fldChar w:fldCharType="separate"/>
      </w:r>
      <w:r>
        <w:rPr>
          <w:rFonts w:hint="eastAsia" w:ascii="宋体" w:hAnsi="宋体" w:eastAsia="宋体" w:cs="Times New Roman"/>
          <w:szCs w:val="21"/>
          <w:lang w:val="en-US" w:eastAsia="zh-CN" w:bidi="ar-SA"/>
        </w:rPr>
        <w:t>C3商务响应表</w:t>
      </w:r>
      <w:r>
        <w:rPr>
          <w:rFonts w:ascii="宋体" w:hAnsi="宋体" w:eastAsia="宋体" w:cs="Times New Roman"/>
          <w:szCs w:val="21"/>
          <w:lang w:val="en-US" w:eastAsia="zh-CN" w:bidi="ar-SA"/>
        </w:rPr>
        <w:t>格式</w:t>
      </w:r>
      <w:r>
        <w:tab/>
      </w:r>
      <w:r>
        <w:fldChar w:fldCharType="begin"/>
      </w:r>
      <w:r>
        <w:instrText xml:space="preserve"> PAGEREF _Toc22341 </w:instrText>
      </w:r>
      <w:r>
        <w:fldChar w:fldCharType="separate"/>
      </w:r>
      <w:r>
        <w:t>46</w:t>
      </w:r>
      <w:r>
        <w:fldChar w:fldCharType="end"/>
      </w:r>
      <w:r>
        <w:rPr>
          <w:rFonts w:ascii="宋体" w:hAnsi="宋体"/>
          <w:bCs/>
          <w:i/>
          <w:iCs/>
          <w:color w:val="auto"/>
          <w:szCs w:val="28"/>
          <w:highlight w:val="none"/>
        </w:rPr>
        <w:fldChar w:fldCharType="end"/>
      </w:r>
    </w:p>
    <w:p>
      <w:pPr>
        <w:pStyle w:val="33"/>
        <w:numPr>
          <w:ilvl w:val="0"/>
          <w:numId w:val="2"/>
        </w:numPr>
        <w:spacing w:before="100" w:beforeAutospacing="1" w:after="0"/>
        <w:rPr>
          <w:color w:val="auto"/>
          <w:sz w:val="24"/>
          <w:highlight w:val="none"/>
        </w:rPr>
        <w:sectPr>
          <w:headerReference r:id="rId9" w:type="default"/>
          <w:footerReference r:id="rId11" w:type="default"/>
          <w:headerReference r:id="rId10" w:type="even"/>
          <w:pgSz w:w="11906" w:h="16838"/>
          <w:pgMar w:top="1134" w:right="851" w:bottom="1134" w:left="1134" w:header="454" w:footer="567" w:gutter="0"/>
          <w:pgNumType w:fmt="decimal" w:start="1"/>
          <w:cols w:space="425" w:num="1"/>
          <w:docGrid w:linePitch="312" w:charSpace="0"/>
        </w:sectPr>
      </w:pPr>
      <w:r>
        <w:rPr>
          <w:rFonts w:ascii="宋体" w:hAnsi="宋体"/>
          <w:bCs/>
          <w:i/>
          <w:iCs/>
          <w:color w:val="auto"/>
          <w:szCs w:val="28"/>
          <w:highlight w:val="none"/>
        </w:rPr>
        <w:fldChar w:fldCharType="end"/>
      </w:r>
      <w:bookmarkStart w:id="3" w:name="_Toc488050669"/>
      <w:bookmarkStart w:id="4" w:name="_Toc6824136"/>
      <w:bookmarkStart w:id="774" w:name="_GoBack"/>
      <w:bookmarkEnd w:id="774"/>
    </w:p>
    <w:p>
      <w:pPr>
        <w:pStyle w:val="33"/>
        <w:numPr>
          <w:ilvl w:val="-1"/>
          <w:numId w:val="0"/>
        </w:numPr>
        <w:spacing w:before="100" w:beforeAutospacing="1" w:after="0"/>
        <w:ind w:left="0" w:firstLine="0"/>
        <w:jc w:val="center"/>
        <w:rPr>
          <w:color w:val="auto"/>
          <w:sz w:val="24"/>
          <w:highlight w:val="none"/>
        </w:rPr>
      </w:pPr>
      <w:bookmarkStart w:id="5" w:name="_Toc1699"/>
      <w:r>
        <w:rPr>
          <w:rFonts w:hint="eastAsia"/>
          <w:color w:val="auto"/>
          <w:sz w:val="24"/>
          <w:highlight w:val="none"/>
          <w:lang w:eastAsia="zh-CN"/>
        </w:rPr>
        <w:t>第一章</w:t>
      </w:r>
      <w:r>
        <w:rPr>
          <w:rFonts w:hint="eastAsia"/>
          <w:color w:val="auto"/>
          <w:sz w:val="24"/>
          <w:highlight w:val="none"/>
          <w:lang w:val="en-US" w:eastAsia="zh-CN"/>
        </w:rPr>
        <w:t xml:space="preserve"> </w:t>
      </w:r>
      <w:r>
        <w:rPr>
          <w:rFonts w:hint="eastAsia"/>
          <w:color w:val="auto"/>
          <w:sz w:val="24"/>
          <w:highlight w:val="none"/>
        </w:rPr>
        <w:t>比选公告</w:t>
      </w:r>
      <w:bookmarkEnd w:id="3"/>
      <w:bookmarkEnd w:id="4"/>
      <w:bookmarkEnd w:id="5"/>
    </w:p>
    <w:p>
      <w:pPr>
        <w:spacing w:beforeLines="50" w:afterLines="50"/>
        <w:ind w:firstLine="480" w:firstLine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南宁轨道交通集团有限责任公司运营分公司需采购20</w:t>
      </w:r>
      <w:r>
        <w:rPr>
          <w:rFonts w:hint="eastAsia" w:cs="宋体" w:asciiTheme="minorEastAsia" w:hAnsiTheme="minorEastAsia"/>
          <w:color w:val="auto"/>
          <w:kern w:val="0"/>
          <w:sz w:val="24"/>
          <w:szCs w:val="24"/>
          <w:highlight w:val="none"/>
          <w:lang w:val="en-US" w:eastAsia="zh-CN"/>
        </w:rPr>
        <w:t>20</w:t>
      </w:r>
      <w:r>
        <w:rPr>
          <w:rFonts w:hint="eastAsia" w:cs="宋体" w:asciiTheme="minorEastAsia" w:hAnsiTheme="minorEastAsia"/>
          <w:color w:val="auto"/>
          <w:kern w:val="0"/>
          <w:sz w:val="24"/>
          <w:szCs w:val="24"/>
          <w:highlight w:val="none"/>
        </w:rPr>
        <w:t>年南宁轨道交通基于互联网+票务管理平台的APP及蓝牙移动支付系统等级保护测评服务，现邀请符合条件的供应商参加；比选发起人为南宁轨道交通集团有限责任公司运营分公司。</w:t>
      </w:r>
    </w:p>
    <w:p>
      <w:pPr>
        <w:pStyle w:val="51"/>
        <w:numPr>
          <w:ilvl w:val="0"/>
          <w:numId w:val="3"/>
        </w:numPr>
        <w:spacing w:beforeLines="50"/>
        <w:ind w:left="482" w:hanging="482" w:hangingChars="200"/>
        <w:rPr>
          <w:rFonts w:ascii="宋体" w:hAnsi="宋体"/>
          <w:b/>
          <w:color w:val="auto"/>
          <w:sz w:val="24"/>
          <w:szCs w:val="24"/>
          <w:highlight w:val="none"/>
        </w:rPr>
      </w:pPr>
      <w:r>
        <w:rPr>
          <w:rFonts w:hint="eastAsia" w:ascii="宋体" w:hAnsi="宋体"/>
          <w:b/>
          <w:color w:val="auto"/>
          <w:sz w:val="24"/>
          <w:szCs w:val="24"/>
          <w:highlight w:val="none"/>
        </w:rPr>
        <w:t xml:space="preserve">项目简况  </w:t>
      </w:r>
    </w:p>
    <w:p>
      <w:pPr>
        <w:pStyle w:val="51"/>
        <w:numPr>
          <w:ilvl w:val="1"/>
          <w:numId w:val="4"/>
        </w:numPr>
        <w:spacing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项目名称：</w:t>
      </w:r>
      <w:r>
        <w:rPr>
          <w:rFonts w:hint="eastAsia" w:cs="宋体" w:asciiTheme="minorEastAsia" w:hAnsiTheme="minorEastAsia"/>
          <w:color w:val="auto"/>
          <w:kern w:val="0"/>
          <w:sz w:val="24"/>
          <w:szCs w:val="24"/>
          <w:highlight w:val="none"/>
          <w:lang w:val="en-US" w:eastAsia="zh-CN"/>
        </w:rPr>
        <w:t>2020</w:t>
      </w:r>
      <w:r>
        <w:rPr>
          <w:rFonts w:hint="eastAsia" w:cs="宋体" w:asciiTheme="minorEastAsia" w:hAnsiTheme="minorEastAsia"/>
          <w:color w:val="auto"/>
          <w:kern w:val="0"/>
          <w:sz w:val="24"/>
          <w:szCs w:val="24"/>
          <w:highlight w:val="none"/>
        </w:rPr>
        <w:t>年南宁轨道交通基于互联网+票务管理平台的APP及蓝牙移动支付系统等级保护安全测评服务采购项目</w:t>
      </w:r>
    </w:p>
    <w:p>
      <w:pPr>
        <w:pStyle w:val="51"/>
        <w:numPr>
          <w:ilvl w:val="1"/>
          <w:numId w:val="4"/>
        </w:numPr>
        <w:spacing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项目编号：</w:t>
      </w:r>
      <w:r>
        <w:rPr>
          <w:rFonts w:hint="eastAsia" w:cs="宋体" w:asciiTheme="minorEastAsia" w:hAnsiTheme="minorEastAsia"/>
          <w:color w:val="auto"/>
          <w:kern w:val="0"/>
          <w:sz w:val="24"/>
          <w:szCs w:val="24"/>
          <w:highlight w:val="none"/>
          <w:u w:val="none"/>
          <w:lang w:eastAsia="zh-CN"/>
        </w:rPr>
        <w:t>202006120001</w:t>
      </w:r>
    </w:p>
    <w:p>
      <w:pPr>
        <w:pStyle w:val="51"/>
        <w:numPr>
          <w:ilvl w:val="1"/>
          <w:numId w:val="4"/>
        </w:numPr>
        <w:spacing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项目内容：20</w:t>
      </w:r>
      <w:r>
        <w:rPr>
          <w:rFonts w:hint="eastAsia" w:cs="宋体" w:asciiTheme="minorEastAsia" w:hAnsiTheme="minorEastAsia"/>
          <w:color w:val="auto"/>
          <w:kern w:val="0"/>
          <w:sz w:val="24"/>
          <w:szCs w:val="24"/>
          <w:highlight w:val="none"/>
          <w:lang w:val="en-US" w:eastAsia="zh-CN"/>
        </w:rPr>
        <w:t>20</w:t>
      </w:r>
      <w:r>
        <w:rPr>
          <w:rFonts w:hint="eastAsia" w:cs="宋体" w:asciiTheme="minorEastAsia" w:hAnsiTheme="minorEastAsia"/>
          <w:color w:val="auto"/>
          <w:kern w:val="0"/>
          <w:sz w:val="24"/>
          <w:szCs w:val="24"/>
          <w:highlight w:val="none"/>
        </w:rPr>
        <w:t>年南宁轨道交通基于互联网+票务管理平台的APP及蓝牙移动支付系统等级保护测评服务</w:t>
      </w:r>
    </w:p>
    <w:p>
      <w:pPr>
        <w:pStyle w:val="51"/>
        <w:numPr>
          <w:ilvl w:val="1"/>
          <w:numId w:val="4"/>
        </w:numPr>
        <w:spacing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lang w:eastAsia="zh-CN"/>
        </w:rPr>
        <w:t>服务期</w:t>
      </w:r>
      <w:r>
        <w:rPr>
          <w:rFonts w:hint="eastAsia" w:cs="宋体" w:asciiTheme="minorEastAsia" w:hAnsiTheme="minorEastAsia"/>
          <w:color w:val="auto"/>
          <w:kern w:val="0"/>
          <w:sz w:val="24"/>
          <w:szCs w:val="24"/>
          <w:highlight w:val="none"/>
        </w:rPr>
        <w:t>：</w:t>
      </w:r>
      <w:r>
        <w:rPr>
          <w:rFonts w:hint="eastAsia" w:ascii="宋体" w:hAnsi="宋体" w:cs="Courier New"/>
          <w:color w:val="auto"/>
          <w:sz w:val="22"/>
          <w:highlight w:val="none"/>
          <w:lang w:val="en-US" w:eastAsia="zh-CN"/>
        </w:rPr>
        <w:t>60</w:t>
      </w:r>
      <w:r>
        <w:rPr>
          <w:rFonts w:hint="eastAsia" w:ascii="宋体" w:hAnsi="宋体" w:cs="Courier New"/>
          <w:color w:val="auto"/>
          <w:sz w:val="22"/>
          <w:highlight w:val="none"/>
        </w:rPr>
        <w:t>天（</w:t>
      </w:r>
      <w:r>
        <w:rPr>
          <w:rFonts w:ascii="宋体" w:hAnsi="宋体"/>
          <w:color w:val="auto"/>
          <w:kern w:val="0"/>
          <w:sz w:val="22"/>
          <w:highlight w:val="none"/>
        </w:rPr>
        <w:t>合同签订后</w:t>
      </w:r>
      <w:r>
        <w:rPr>
          <w:rFonts w:hint="eastAsia" w:ascii="宋体" w:hAnsi="宋体"/>
          <w:color w:val="auto"/>
          <w:kern w:val="0"/>
          <w:sz w:val="22"/>
          <w:highlight w:val="none"/>
        </w:rPr>
        <w:t>，在</w:t>
      </w:r>
      <w:r>
        <w:rPr>
          <w:rFonts w:hint="eastAsia" w:ascii="宋体" w:hAnsi="宋体"/>
          <w:color w:val="auto"/>
          <w:kern w:val="0"/>
          <w:sz w:val="22"/>
          <w:highlight w:val="none"/>
          <w:lang w:val="en-US" w:eastAsia="zh-CN"/>
        </w:rPr>
        <w:t>60</w:t>
      </w:r>
      <w:r>
        <w:rPr>
          <w:rFonts w:hint="eastAsia" w:ascii="宋体" w:hAnsi="宋体"/>
          <w:color w:val="auto"/>
          <w:kern w:val="0"/>
          <w:sz w:val="22"/>
          <w:highlight w:val="none"/>
        </w:rPr>
        <w:t>天内完成服务</w:t>
      </w:r>
      <w:r>
        <w:rPr>
          <w:rFonts w:hint="eastAsia" w:ascii="宋体" w:hAnsi="宋体" w:cs="Courier New"/>
          <w:color w:val="auto"/>
          <w:sz w:val="22"/>
          <w:highlight w:val="none"/>
        </w:rPr>
        <w:t>）</w:t>
      </w:r>
    </w:p>
    <w:p>
      <w:pPr>
        <w:pStyle w:val="51"/>
        <w:numPr>
          <w:ilvl w:val="1"/>
          <w:numId w:val="4"/>
        </w:numPr>
        <w:spacing w:afterLines="50"/>
        <w:ind w:left="480" w:hanging="480" w:hangingChars="200"/>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上限控制价：人民币</w:t>
      </w:r>
      <w:r>
        <w:rPr>
          <w:rFonts w:hint="eastAsia" w:cs="宋体" w:asciiTheme="minorEastAsia" w:hAnsiTheme="minorEastAsia"/>
          <w:color w:val="auto"/>
          <w:kern w:val="0"/>
          <w:sz w:val="24"/>
          <w:szCs w:val="24"/>
          <w:highlight w:val="none"/>
          <w:lang w:val="en-US" w:eastAsia="zh-CN"/>
        </w:rPr>
        <w:t>187000.00元</w:t>
      </w:r>
      <w:r>
        <w:rPr>
          <w:rFonts w:hint="eastAsia" w:cs="宋体" w:asciiTheme="minorEastAsia" w:hAnsiTheme="minorEastAsia"/>
          <w:color w:val="auto"/>
          <w:kern w:val="0"/>
          <w:sz w:val="24"/>
          <w:szCs w:val="24"/>
          <w:highlight w:val="none"/>
        </w:rPr>
        <w:t>(</w:t>
      </w:r>
      <w:r>
        <w:rPr>
          <w:rFonts w:hint="eastAsia" w:cs="宋体" w:asciiTheme="minorEastAsia" w:hAnsiTheme="minorEastAsia"/>
          <w:color w:val="auto"/>
          <w:kern w:val="0"/>
          <w:sz w:val="24"/>
          <w:szCs w:val="24"/>
          <w:highlight w:val="none"/>
          <w:lang w:eastAsia="zh-CN"/>
        </w:rPr>
        <w:t>不</w:t>
      </w:r>
      <w:r>
        <w:rPr>
          <w:rFonts w:hint="eastAsia" w:cs="宋体" w:asciiTheme="minorEastAsia" w:hAnsiTheme="minorEastAsia"/>
          <w:color w:val="auto"/>
          <w:kern w:val="0"/>
          <w:sz w:val="24"/>
          <w:szCs w:val="24"/>
          <w:highlight w:val="none"/>
        </w:rPr>
        <w:t>含税)</w:t>
      </w:r>
    </w:p>
    <w:p>
      <w:pPr>
        <w:pStyle w:val="51"/>
        <w:numPr>
          <w:ilvl w:val="1"/>
          <w:numId w:val="4"/>
        </w:numPr>
        <w:spacing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本项目</w:t>
      </w:r>
      <w:r>
        <w:rPr>
          <w:rFonts w:hint="eastAsia" w:cs="宋体" w:asciiTheme="minorEastAsia" w:hAnsiTheme="minorEastAsia"/>
          <w:color w:val="auto"/>
          <w:kern w:val="0"/>
          <w:sz w:val="24"/>
          <w:szCs w:val="24"/>
          <w:highlight w:val="none"/>
          <w:lang w:eastAsia="zh-CN"/>
        </w:rPr>
        <w:t>不</w:t>
      </w:r>
      <w:r>
        <w:rPr>
          <w:rFonts w:hint="eastAsia" w:cs="宋体" w:asciiTheme="minorEastAsia" w:hAnsiTheme="minorEastAsia"/>
          <w:color w:val="auto"/>
          <w:kern w:val="0"/>
          <w:sz w:val="24"/>
          <w:szCs w:val="24"/>
          <w:highlight w:val="none"/>
        </w:rPr>
        <w:t>设比选保证金，不设预付款。</w:t>
      </w:r>
    </w:p>
    <w:p>
      <w:pPr>
        <w:pStyle w:val="51"/>
        <w:numPr>
          <w:ilvl w:val="0"/>
          <w:numId w:val="3"/>
        </w:numPr>
        <w:spacing w:beforeLines="50"/>
        <w:ind w:left="482" w:hanging="482" w:hangingChars="200"/>
        <w:rPr>
          <w:rFonts w:ascii="宋体" w:hAnsi="宋体"/>
          <w:b/>
          <w:color w:val="auto"/>
          <w:sz w:val="24"/>
          <w:szCs w:val="24"/>
          <w:highlight w:val="none"/>
        </w:rPr>
      </w:pPr>
      <w:r>
        <w:rPr>
          <w:rFonts w:hint="eastAsia" w:ascii="宋体" w:hAnsi="宋体"/>
          <w:b/>
          <w:color w:val="auto"/>
          <w:sz w:val="24"/>
          <w:szCs w:val="24"/>
          <w:highlight w:val="none"/>
        </w:rPr>
        <w:t xml:space="preserve">供应商资格要求      </w:t>
      </w:r>
    </w:p>
    <w:p>
      <w:pPr>
        <w:pStyle w:val="51"/>
        <w:numPr>
          <w:ilvl w:val="-1"/>
          <w:numId w:val="0"/>
        </w:numPr>
        <w:spacing w:afterLines="50"/>
        <w:ind w:left="0" w:leftChars="0" w:firstLine="0" w:firstLineChars="0"/>
        <w:rPr>
          <w:rFonts w:cs="宋体" w:asciiTheme="minorEastAsia" w:hAnsiTheme="minorEastAsia"/>
          <w:color w:val="auto"/>
          <w:kern w:val="0"/>
          <w:sz w:val="24"/>
          <w:szCs w:val="24"/>
          <w:highlight w:val="yellow"/>
        </w:rPr>
      </w:pPr>
    </w:p>
    <w:p>
      <w:pPr>
        <w:pStyle w:val="51"/>
        <w:numPr>
          <w:ilvl w:val="0"/>
          <w:numId w:val="5"/>
        </w:numPr>
        <w:spacing w:afterLines="50"/>
        <w:ind w:left="480" w:hanging="480" w:hangingChars="200"/>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比选申请人为中华人民共和国境内依法设立的法人或其他组织。</w:t>
      </w:r>
    </w:p>
    <w:p>
      <w:pPr>
        <w:pStyle w:val="51"/>
        <w:numPr>
          <w:ilvl w:val="0"/>
          <w:numId w:val="5"/>
        </w:numPr>
        <w:spacing w:afterLines="50"/>
        <w:ind w:left="480" w:hanging="480" w:hangingChars="200"/>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lang w:eastAsia="zh-CN"/>
        </w:rPr>
        <w:t>比选申请人自</w:t>
      </w:r>
      <w:r>
        <w:rPr>
          <w:rFonts w:hint="eastAsia" w:cs="宋体" w:asciiTheme="minorEastAsia" w:hAnsiTheme="minorEastAsia"/>
          <w:color w:val="auto"/>
          <w:kern w:val="0"/>
          <w:sz w:val="24"/>
          <w:szCs w:val="24"/>
          <w:highlight w:val="none"/>
          <w:lang w:val="en-US" w:eastAsia="zh-CN"/>
        </w:rPr>
        <w:t>2019年1月1日（备注：近2年）至截止时间，至少具有3项类似业绩，类似业绩是指</w:t>
      </w:r>
      <w:r>
        <w:rPr>
          <w:rFonts w:hint="eastAsia" w:cs="宋体" w:asciiTheme="minorEastAsia" w:hAnsiTheme="minorEastAsia"/>
          <w:color w:val="auto"/>
          <w:kern w:val="0"/>
          <w:sz w:val="24"/>
          <w:szCs w:val="24"/>
          <w:highlight w:val="none"/>
          <w:lang w:eastAsia="zh-CN"/>
        </w:rPr>
        <w:t>第三级（或以上）</w:t>
      </w:r>
      <w:r>
        <w:rPr>
          <w:rFonts w:hint="eastAsia" w:cs="宋体" w:asciiTheme="minorEastAsia" w:hAnsiTheme="minorEastAsia"/>
          <w:color w:val="auto"/>
          <w:kern w:val="0"/>
          <w:sz w:val="24"/>
          <w:szCs w:val="24"/>
          <w:highlight w:val="none"/>
        </w:rPr>
        <w:t>信息系统等级保护测评</w:t>
      </w:r>
      <w:r>
        <w:rPr>
          <w:rFonts w:hint="eastAsia" w:cs="宋体" w:asciiTheme="minorEastAsia" w:hAnsiTheme="minorEastAsia"/>
          <w:color w:val="auto"/>
          <w:kern w:val="0"/>
          <w:sz w:val="24"/>
          <w:szCs w:val="24"/>
          <w:highlight w:val="none"/>
          <w:lang w:eastAsia="zh-CN"/>
        </w:rPr>
        <w:t>项目</w:t>
      </w:r>
      <w:r>
        <w:rPr>
          <w:rFonts w:hint="eastAsia" w:cs="宋体" w:asciiTheme="minorEastAsia" w:hAnsiTheme="minorEastAsia"/>
          <w:color w:val="auto"/>
          <w:kern w:val="0"/>
          <w:sz w:val="24"/>
          <w:szCs w:val="24"/>
          <w:highlight w:val="none"/>
        </w:rPr>
        <w:t>业绩（提供合同或中标通知书复印件加盖公章）。</w:t>
      </w:r>
    </w:p>
    <w:p>
      <w:pPr>
        <w:pStyle w:val="51"/>
        <w:numPr>
          <w:ilvl w:val="0"/>
          <w:numId w:val="5"/>
        </w:numPr>
        <w:spacing w:before="0" w:after="0" w:afterLines="50" w:afterAutospacing="0"/>
        <w:ind w:left="480" w:right="0" w:hanging="480" w:hangingChars="200"/>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lang w:eastAsia="zh-CN"/>
        </w:rPr>
        <w:t>比选申请人</w:t>
      </w:r>
      <w:r>
        <w:rPr>
          <w:rFonts w:hint="eastAsia" w:cs="宋体" w:asciiTheme="minorEastAsia" w:hAnsiTheme="minorEastAsia"/>
          <w:color w:val="auto"/>
          <w:kern w:val="0"/>
          <w:sz w:val="24"/>
          <w:szCs w:val="24"/>
          <w:highlight w:val="none"/>
        </w:rPr>
        <w:t>必须具备国家网络安全等级保护工作协调小组办公室颁发的</w:t>
      </w:r>
      <w:r>
        <w:rPr>
          <w:rFonts w:hint="eastAsia" w:cs="宋体" w:asciiTheme="minorEastAsia" w:hAnsiTheme="minorEastAsia"/>
          <w:color w:val="auto"/>
          <w:kern w:val="0"/>
          <w:sz w:val="24"/>
          <w:szCs w:val="24"/>
          <w:highlight w:val="none"/>
          <w:lang w:eastAsia="zh-CN"/>
        </w:rPr>
        <w:t>《</w:t>
      </w:r>
      <w:r>
        <w:rPr>
          <w:rFonts w:hint="eastAsia" w:cs="宋体" w:asciiTheme="minorEastAsia" w:hAnsiTheme="minorEastAsia"/>
          <w:color w:val="auto"/>
          <w:kern w:val="0"/>
          <w:sz w:val="24"/>
          <w:szCs w:val="24"/>
          <w:highlight w:val="none"/>
        </w:rPr>
        <w:t>网络安全等级保护测评机构推荐证书</w:t>
      </w:r>
      <w:r>
        <w:rPr>
          <w:rFonts w:hint="eastAsia" w:cs="宋体" w:asciiTheme="minorEastAsia" w:hAnsiTheme="minorEastAsia"/>
          <w:color w:val="auto"/>
          <w:kern w:val="0"/>
          <w:sz w:val="24"/>
          <w:szCs w:val="24"/>
          <w:highlight w:val="none"/>
          <w:lang w:eastAsia="zh-CN"/>
        </w:rPr>
        <w:t>》</w:t>
      </w:r>
      <w:r>
        <w:rPr>
          <w:rFonts w:hint="eastAsia" w:cs="宋体" w:asciiTheme="minorEastAsia" w:hAnsiTheme="minorEastAsia"/>
          <w:color w:val="auto"/>
          <w:kern w:val="0"/>
          <w:sz w:val="24"/>
          <w:szCs w:val="24"/>
          <w:highlight w:val="none"/>
        </w:rPr>
        <w:t>（提供证书复印件加盖公章），并在近3年未受到国家网络安全等级保护工作协调小组警告、处罚、整改，机构信息需在中国网络安全等级保护网（www.djbh.net）可同步查询到。</w:t>
      </w:r>
    </w:p>
    <w:p>
      <w:pPr>
        <w:pStyle w:val="51"/>
        <w:numPr>
          <w:ilvl w:val="0"/>
          <w:numId w:val="5"/>
        </w:numPr>
        <w:spacing w:before="0" w:after="0" w:afterLines="50" w:afterAutospacing="0"/>
        <w:ind w:left="480" w:right="0" w:hanging="480" w:hangingChars="200"/>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比选申请人没有处于被行政主管部门或业主取消比选申请资格的处罚期内，且没有处于被责令停业，财产被接管、冻结、破产状态；比选申请截止时间前3年内没有骗取中选、严重违约或重大质量安全责任事故的情况；未在“信用中国”网站(www.creditchina.gov.cn)、中国政府采购网(www.ccgp.gov.cn)列入失信被执行人、重大税收违法案件当事人名单、政府采购严重违法失信行为记录名单。</w:t>
      </w:r>
    </w:p>
    <w:p>
      <w:pPr>
        <w:pStyle w:val="51"/>
        <w:numPr>
          <w:ilvl w:val="0"/>
          <w:numId w:val="5"/>
        </w:numPr>
        <w:spacing w:afterLines="50"/>
        <w:ind w:left="480" w:hanging="480" w:hangingChars="200"/>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lang w:eastAsia="zh-CN"/>
        </w:rPr>
        <w:t>比选申请人提供的拟投入项目的</w:t>
      </w:r>
      <w:r>
        <w:rPr>
          <w:rFonts w:hint="eastAsia" w:cs="宋体" w:asciiTheme="minorEastAsia" w:hAnsiTheme="minorEastAsia"/>
          <w:color w:val="auto"/>
          <w:kern w:val="0"/>
          <w:sz w:val="24"/>
          <w:szCs w:val="24"/>
          <w:highlight w:val="none"/>
        </w:rPr>
        <w:t>测评实施技术人员须具备公安部信息安全等级保护评估中心（或中关村信息安全测评联盟）颁发的《信息/网络安全等级测评师证书》（提供证书复印件加盖公章）。</w:t>
      </w:r>
    </w:p>
    <w:p>
      <w:pPr>
        <w:pStyle w:val="51"/>
        <w:numPr>
          <w:ilvl w:val="0"/>
          <w:numId w:val="5"/>
        </w:numPr>
        <w:spacing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本次比选不接受联合体报价，母、子公司只允许其中一家公司参与比选申请；同一法人代表，只接受一家参与比选申请。</w:t>
      </w:r>
    </w:p>
    <w:p>
      <w:pPr>
        <w:pStyle w:val="51"/>
        <w:numPr>
          <w:ilvl w:val="0"/>
          <w:numId w:val="3"/>
        </w:numPr>
        <w:spacing w:beforeLines="50"/>
        <w:ind w:left="482" w:hanging="482" w:hangingChars="200"/>
        <w:rPr>
          <w:rFonts w:ascii="宋体" w:hAnsi="宋体"/>
          <w:b/>
          <w:color w:val="auto"/>
          <w:sz w:val="24"/>
          <w:szCs w:val="24"/>
          <w:highlight w:val="none"/>
        </w:rPr>
      </w:pPr>
      <w:r>
        <w:rPr>
          <w:rFonts w:hint="eastAsia" w:ascii="宋体" w:hAnsi="宋体"/>
          <w:b/>
          <w:color w:val="auto"/>
          <w:sz w:val="24"/>
          <w:szCs w:val="24"/>
          <w:highlight w:val="none"/>
        </w:rPr>
        <w:t>比选文件的获取</w:t>
      </w:r>
    </w:p>
    <w:p>
      <w:pPr>
        <w:spacing w:afterLines="50"/>
        <w:ind w:firstLine="480" w:firstLineChars="200"/>
        <w:jc w:val="left"/>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网上自行下载。下载途径：南宁轨道交通集团有限责任公司官(http://www.nngdjt.com/)、中国e车网(http://www.ecrrc.com)。</w:t>
      </w:r>
    </w:p>
    <w:p>
      <w:pPr>
        <w:pStyle w:val="51"/>
        <w:numPr>
          <w:ilvl w:val="0"/>
          <w:numId w:val="3"/>
        </w:numPr>
        <w:spacing w:beforeLines="50"/>
        <w:ind w:left="482" w:hanging="482" w:hangingChars="200"/>
        <w:rPr>
          <w:rFonts w:ascii="宋体" w:hAnsi="宋体"/>
          <w:b/>
          <w:color w:val="auto"/>
          <w:sz w:val="24"/>
          <w:szCs w:val="24"/>
          <w:highlight w:val="none"/>
        </w:rPr>
      </w:pPr>
      <w:r>
        <w:rPr>
          <w:rFonts w:hint="eastAsia" w:ascii="宋体" w:hAnsi="宋体"/>
          <w:b/>
          <w:color w:val="auto"/>
          <w:sz w:val="24"/>
          <w:szCs w:val="24"/>
          <w:highlight w:val="none"/>
        </w:rPr>
        <w:t>比选申请文件的递交</w:t>
      </w:r>
    </w:p>
    <w:p>
      <w:pPr>
        <w:spacing w:afterLines="50"/>
        <w:ind w:firstLine="480" w:firstLine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请参加比选的供应商于20</w:t>
      </w:r>
      <w:r>
        <w:rPr>
          <w:rFonts w:hint="eastAsia" w:cs="宋体" w:asciiTheme="minorEastAsia" w:hAnsiTheme="minorEastAsia"/>
          <w:color w:val="auto"/>
          <w:kern w:val="0"/>
          <w:sz w:val="24"/>
          <w:szCs w:val="24"/>
          <w:highlight w:val="none"/>
          <w:lang w:val="en-US" w:eastAsia="zh-CN"/>
        </w:rPr>
        <w:t>21</w:t>
      </w:r>
      <w:r>
        <w:rPr>
          <w:rFonts w:hint="eastAsia" w:cs="宋体" w:asciiTheme="minorEastAsia" w:hAnsiTheme="minorEastAsia"/>
          <w:color w:val="auto"/>
          <w:kern w:val="0"/>
          <w:sz w:val="24"/>
          <w:szCs w:val="24"/>
          <w:highlight w:val="none"/>
        </w:rPr>
        <w:t>年</w:t>
      </w:r>
      <w:r>
        <w:rPr>
          <w:rFonts w:hint="eastAsia" w:cs="宋体" w:asciiTheme="minorEastAsia" w:hAnsiTheme="minorEastAsia"/>
          <w:color w:val="auto"/>
          <w:kern w:val="0"/>
          <w:sz w:val="24"/>
          <w:szCs w:val="24"/>
          <w:highlight w:val="none"/>
          <w:lang w:val="en-US" w:eastAsia="zh-CN"/>
        </w:rPr>
        <w:t>1</w:t>
      </w:r>
      <w:r>
        <w:rPr>
          <w:rFonts w:hint="eastAsia" w:cs="宋体" w:asciiTheme="minorEastAsia" w:hAnsiTheme="minorEastAsia"/>
          <w:color w:val="auto"/>
          <w:kern w:val="0"/>
          <w:sz w:val="24"/>
          <w:szCs w:val="24"/>
          <w:highlight w:val="none"/>
        </w:rPr>
        <w:t>月</w:t>
      </w:r>
      <w:r>
        <w:rPr>
          <w:rFonts w:hint="eastAsia" w:cs="宋体" w:asciiTheme="minorEastAsia" w:hAnsiTheme="minorEastAsia"/>
          <w:color w:val="auto"/>
          <w:kern w:val="0"/>
          <w:sz w:val="24"/>
          <w:szCs w:val="24"/>
          <w:highlight w:val="none"/>
          <w:lang w:val="en-US" w:eastAsia="zh-CN"/>
        </w:rPr>
        <w:t>7</w:t>
      </w:r>
      <w:r>
        <w:rPr>
          <w:rFonts w:hint="eastAsia" w:cs="宋体" w:asciiTheme="minorEastAsia" w:hAnsiTheme="minorEastAsia"/>
          <w:color w:val="auto"/>
          <w:kern w:val="0"/>
          <w:sz w:val="24"/>
          <w:szCs w:val="24"/>
          <w:highlight w:val="none"/>
        </w:rPr>
        <w:t>日</w:t>
      </w:r>
      <w:r>
        <w:rPr>
          <w:rFonts w:hint="eastAsia" w:cs="宋体" w:asciiTheme="minorEastAsia" w:hAnsiTheme="minorEastAsia"/>
          <w:color w:val="auto"/>
          <w:kern w:val="0"/>
          <w:sz w:val="24"/>
          <w:szCs w:val="24"/>
          <w:highlight w:val="none"/>
          <w:lang w:val="en-US" w:eastAsia="zh-CN"/>
        </w:rPr>
        <w:t>9：00-9：30</w:t>
      </w:r>
      <w:r>
        <w:rPr>
          <w:rFonts w:hint="eastAsia" w:cs="宋体" w:asciiTheme="minorEastAsia" w:hAnsiTheme="minorEastAsia"/>
          <w:color w:val="auto"/>
          <w:kern w:val="0"/>
          <w:sz w:val="24"/>
          <w:szCs w:val="24"/>
          <w:highlight w:val="none"/>
        </w:rPr>
        <w:t>到广西壮族自治区南宁市青秀区云景路69号南宁轨道大厦A2楼104室递交比选申请文件。</w:t>
      </w:r>
    </w:p>
    <w:p>
      <w:pPr>
        <w:pStyle w:val="51"/>
        <w:numPr>
          <w:ilvl w:val="0"/>
          <w:numId w:val="3"/>
        </w:numPr>
        <w:spacing w:beforeLines="50"/>
        <w:ind w:left="482" w:hanging="482" w:hangingChars="200"/>
        <w:rPr>
          <w:rFonts w:ascii="宋体" w:hAnsi="宋体"/>
          <w:b/>
          <w:color w:val="auto"/>
          <w:sz w:val="24"/>
          <w:szCs w:val="24"/>
          <w:highlight w:val="none"/>
        </w:rPr>
      </w:pPr>
      <w:r>
        <w:rPr>
          <w:rFonts w:hint="eastAsia" w:ascii="宋体" w:hAnsi="宋体"/>
          <w:b/>
          <w:color w:val="auto"/>
          <w:sz w:val="24"/>
          <w:szCs w:val="24"/>
          <w:highlight w:val="none"/>
        </w:rPr>
        <w:t>比选发起人联系方式</w:t>
      </w:r>
    </w:p>
    <w:p>
      <w:pPr>
        <w:spacing w:afterLines="50"/>
        <w:ind w:firstLine="480" w:firstLine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联系人：</w:t>
      </w:r>
      <w:r>
        <w:rPr>
          <w:rFonts w:hint="eastAsia" w:cs="宋体" w:asciiTheme="minorEastAsia" w:hAnsiTheme="minorEastAsia"/>
          <w:color w:val="auto"/>
          <w:kern w:val="0"/>
          <w:sz w:val="24"/>
          <w:szCs w:val="24"/>
          <w:highlight w:val="none"/>
          <w:lang w:eastAsia="zh-CN"/>
        </w:rPr>
        <w:t>郭</w:t>
      </w:r>
      <w:r>
        <w:rPr>
          <w:rFonts w:hint="eastAsia" w:cs="宋体" w:asciiTheme="minorEastAsia" w:hAnsiTheme="minorEastAsia"/>
          <w:color w:val="auto"/>
          <w:kern w:val="0"/>
          <w:sz w:val="24"/>
          <w:szCs w:val="24"/>
          <w:highlight w:val="none"/>
        </w:rPr>
        <w:t>工；电话：0771-2778472；</w:t>
      </w:r>
    </w:p>
    <w:p>
      <w:pPr>
        <w:spacing w:afterLines="50"/>
        <w:ind w:firstLine="480" w:firstLine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地址：广西壮族自治区南宁市青秀区云景路69号南宁轨道大厦A1楼205室，邮编：530029。</w:t>
      </w:r>
    </w:p>
    <w:p>
      <w:pPr>
        <w:widowControl/>
        <w:jc w:val="left"/>
        <w:rPr>
          <w:rFonts w:cs="宋体" w:asciiTheme="minorEastAsia" w:hAnsiTheme="minorEastAsia"/>
          <w:color w:val="auto"/>
          <w:kern w:val="0"/>
          <w:sz w:val="24"/>
          <w:szCs w:val="24"/>
          <w:highlight w:val="none"/>
        </w:rPr>
      </w:pPr>
      <w:r>
        <w:rPr>
          <w:rFonts w:cs="宋体" w:asciiTheme="minorEastAsia" w:hAnsiTheme="minorEastAsia"/>
          <w:color w:val="auto"/>
          <w:kern w:val="0"/>
          <w:sz w:val="24"/>
          <w:szCs w:val="24"/>
          <w:highlight w:val="none"/>
        </w:rPr>
        <w:br w:type="page"/>
      </w:r>
    </w:p>
    <w:bookmarkEnd w:id="0"/>
    <w:bookmarkEnd w:id="1"/>
    <w:bookmarkEnd w:id="2"/>
    <w:p>
      <w:pPr>
        <w:pStyle w:val="33"/>
        <w:numPr>
          <w:ilvl w:val="0"/>
          <w:numId w:val="2"/>
        </w:numPr>
        <w:spacing w:before="100" w:beforeAutospacing="1" w:after="0"/>
        <w:rPr>
          <w:color w:val="auto"/>
          <w:sz w:val="24"/>
          <w:highlight w:val="none"/>
        </w:rPr>
      </w:pPr>
      <w:bookmarkStart w:id="6" w:name="_Toc114052337"/>
      <w:bookmarkStart w:id="7" w:name="_Toc286386831"/>
      <w:bookmarkStart w:id="8" w:name="_Toc114052411"/>
      <w:bookmarkStart w:id="9" w:name="_Toc437544520"/>
      <w:bookmarkStart w:id="10" w:name="_Toc437544675"/>
      <w:bookmarkStart w:id="11" w:name="_Toc6824137"/>
      <w:bookmarkStart w:id="12" w:name="_Toc9423"/>
      <w:bookmarkStart w:id="13" w:name="_Toc392862473"/>
      <w:r>
        <w:rPr>
          <w:rFonts w:hint="eastAsia"/>
          <w:color w:val="auto"/>
          <w:sz w:val="24"/>
          <w:highlight w:val="none"/>
        </w:rPr>
        <w:t>比选须知</w:t>
      </w:r>
      <w:bookmarkEnd w:id="6"/>
      <w:bookmarkEnd w:id="7"/>
      <w:bookmarkEnd w:id="8"/>
      <w:bookmarkEnd w:id="9"/>
      <w:bookmarkEnd w:id="10"/>
      <w:bookmarkEnd w:id="11"/>
      <w:bookmarkEnd w:id="12"/>
    </w:p>
    <w:bookmarkEnd w:id="13"/>
    <w:p>
      <w:pPr>
        <w:pStyle w:val="4"/>
        <w:spacing w:before="0" w:after="0" w:line="240" w:lineRule="auto"/>
        <w:rPr>
          <w:color w:val="auto"/>
          <w:sz w:val="24"/>
          <w:highlight w:val="none"/>
        </w:rPr>
      </w:pPr>
      <w:bookmarkStart w:id="14" w:name="_Toc6824138"/>
      <w:bookmarkStart w:id="15" w:name="_Ref483049734"/>
      <w:bookmarkStart w:id="16" w:name="_Toc2078"/>
      <w:r>
        <w:rPr>
          <w:rFonts w:hint="eastAsia"/>
          <w:color w:val="auto"/>
          <w:sz w:val="24"/>
          <w:highlight w:val="none"/>
        </w:rPr>
        <w:t>前附表</w:t>
      </w:r>
      <w:bookmarkEnd w:id="14"/>
      <w:bookmarkEnd w:id="15"/>
      <w:bookmarkEnd w:id="16"/>
    </w:p>
    <w:tbl>
      <w:tblPr>
        <w:tblStyle w:val="36"/>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518"/>
        <w:gridCol w:w="7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653" w:type="dxa"/>
            <w:shd w:val="clear" w:color="auto" w:fill="9FD3A4" w:themeFill="background1" w:themeFillShade="D9"/>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序号</w:t>
            </w:r>
          </w:p>
        </w:tc>
        <w:tc>
          <w:tcPr>
            <w:tcW w:w="1518" w:type="dxa"/>
            <w:shd w:val="clear" w:color="auto" w:fill="9FD3A4" w:themeFill="background1" w:themeFillShade="D9"/>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名称</w:t>
            </w:r>
          </w:p>
        </w:tc>
        <w:tc>
          <w:tcPr>
            <w:tcW w:w="7838" w:type="dxa"/>
            <w:shd w:val="clear" w:color="auto" w:fill="9FD3A4" w:themeFill="background1" w:themeFillShade="D9"/>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１</w:t>
            </w:r>
          </w:p>
        </w:tc>
        <w:tc>
          <w:tcPr>
            <w:tcW w:w="1518" w:type="dxa"/>
            <w:shd w:val="clear" w:color="auto" w:fill="auto"/>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项目编号</w:t>
            </w:r>
          </w:p>
        </w:tc>
        <w:tc>
          <w:tcPr>
            <w:tcW w:w="7838" w:type="dxa"/>
            <w:vAlign w:val="center"/>
          </w:tcPr>
          <w:p>
            <w:pPr>
              <w:spacing w:line="240" w:lineRule="exact"/>
              <w:rPr>
                <w:rFonts w:hint="default" w:ascii="宋体" w:hAnsi="宋体" w:eastAsia="宋体"/>
                <w:color w:val="auto"/>
                <w:szCs w:val="21"/>
                <w:highlight w:val="none"/>
                <w:lang w:val="en-US" w:eastAsia="zh-CN"/>
              </w:rPr>
            </w:pPr>
            <w:r>
              <w:rPr>
                <w:rFonts w:hint="eastAsia" w:ascii="宋体" w:hAnsi="宋体"/>
                <w:color w:val="auto"/>
                <w:szCs w:val="21"/>
                <w:highlight w:val="none"/>
                <w:u w:val="none"/>
                <w:lang w:val="en-US" w:eastAsia="zh-CN"/>
              </w:rPr>
              <w:t>202006120001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2</w:t>
            </w:r>
          </w:p>
        </w:tc>
        <w:tc>
          <w:tcPr>
            <w:tcW w:w="1518"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项目名称</w:t>
            </w:r>
          </w:p>
        </w:tc>
        <w:tc>
          <w:tcPr>
            <w:tcW w:w="7838" w:type="dxa"/>
            <w:vAlign w:val="center"/>
          </w:tcPr>
          <w:p>
            <w:pPr>
              <w:pStyle w:val="17"/>
              <w:spacing w:line="240" w:lineRule="exact"/>
              <w:ind w:firstLine="0"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20</w:t>
            </w:r>
            <w:r>
              <w:rPr>
                <w:rFonts w:hint="eastAsia" w:ascii="宋体" w:hAnsi="宋体" w:eastAsia="宋体" w:cs="Times New Roman"/>
                <w:color w:val="auto"/>
                <w:sz w:val="21"/>
                <w:szCs w:val="21"/>
                <w:highlight w:val="none"/>
                <w:lang w:val="en-US" w:eastAsia="zh-CN"/>
              </w:rPr>
              <w:t>20</w:t>
            </w:r>
            <w:r>
              <w:rPr>
                <w:rFonts w:hint="eastAsia" w:ascii="宋体" w:hAnsi="宋体" w:eastAsia="宋体" w:cs="Times New Roman"/>
                <w:color w:val="auto"/>
                <w:sz w:val="21"/>
                <w:szCs w:val="21"/>
                <w:highlight w:val="none"/>
              </w:rPr>
              <w:t>年南宁轨道交通基于互联网+票务管理平台的APP及蓝牙移动支付系统等级保护安全测评服务采购项目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3</w:t>
            </w:r>
          </w:p>
        </w:tc>
        <w:tc>
          <w:tcPr>
            <w:tcW w:w="1518"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项目内容</w:t>
            </w:r>
          </w:p>
        </w:tc>
        <w:tc>
          <w:tcPr>
            <w:tcW w:w="7838" w:type="dxa"/>
            <w:vAlign w:val="center"/>
          </w:tcPr>
          <w:p>
            <w:pPr>
              <w:pStyle w:val="17"/>
              <w:spacing w:line="240" w:lineRule="exact"/>
              <w:ind w:firstLine="0"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20</w:t>
            </w:r>
            <w:r>
              <w:rPr>
                <w:rFonts w:hint="eastAsia" w:ascii="宋体" w:hAnsi="宋体" w:eastAsia="宋体" w:cs="Times New Roman"/>
                <w:color w:val="auto"/>
                <w:sz w:val="21"/>
                <w:szCs w:val="21"/>
                <w:highlight w:val="none"/>
                <w:lang w:val="en-US" w:eastAsia="zh-CN"/>
              </w:rPr>
              <w:t>20</w:t>
            </w:r>
            <w:r>
              <w:rPr>
                <w:rFonts w:hint="eastAsia" w:ascii="宋体" w:hAnsi="宋体" w:eastAsia="宋体" w:cs="Times New Roman"/>
                <w:color w:val="auto"/>
                <w:sz w:val="21"/>
                <w:szCs w:val="21"/>
                <w:highlight w:val="none"/>
              </w:rPr>
              <w:t>年南宁轨道交通基于互联网+票务管理平台的APP及蓝牙移动支付系统等级保护测评服务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4</w:t>
            </w:r>
          </w:p>
        </w:tc>
        <w:tc>
          <w:tcPr>
            <w:tcW w:w="1518" w:type="dxa"/>
            <w:vAlign w:val="center"/>
          </w:tcPr>
          <w:p>
            <w:pPr>
              <w:spacing w:line="24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服务期</w:t>
            </w:r>
          </w:p>
        </w:tc>
        <w:tc>
          <w:tcPr>
            <w:tcW w:w="7838" w:type="dxa"/>
            <w:vAlign w:val="center"/>
          </w:tcPr>
          <w:p>
            <w:pPr>
              <w:pStyle w:val="17"/>
              <w:spacing w:line="240" w:lineRule="exact"/>
              <w:ind w:firstLine="0"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60</w:t>
            </w:r>
            <w:r>
              <w:rPr>
                <w:rFonts w:hint="eastAsia" w:ascii="宋体" w:hAnsi="宋体" w:eastAsia="宋体" w:cs="Times New Roman"/>
                <w:color w:val="auto"/>
                <w:sz w:val="21"/>
                <w:szCs w:val="21"/>
                <w:highlight w:val="none"/>
              </w:rPr>
              <w:t>天（</w:t>
            </w:r>
            <w:r>
              <w:rPr>
                <w:rFonts w:ascii="宋体" w:hAnsi="宋体" w:eastAsia="宋体" w:cs="Times New Roman"/>
                <w:color w:val="auto"/>
                <w:sz w:val="21"/>
                <w:szCs w:val="21"/>
                <w:highlight w:val="none"/>
              </w:rPr>
              <w:t>合同签订后</w:t>
            </w:r>
            <w:r>
              <w:rPr>
                <w:rFonts w:hint="eastAsia" w:ascii="宋体" w:hAnsi="宋体" w:eastAsia="宋体" w:cs="Times New Roman"/>
                <w:color w:val="auto"/>
                <w:sz w:val="21"/>
                <w:szCs w:val="21"/>
                <w:highlight w:val="none"/>
              </w:rPr>
              <w:t>，在60天内完成服务）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5</w:t>
            </w:r>
          </w:p>
        </w:tc>
        <w:tc>
          <w:tcPr>
            <w:tcW w:w="1518" w:type="dxa"/>
            <w:vAlign w:val="center"/>
          </w:tcPr>
          <w:p>
            <w:pPr>
              <w:spacing w:line="240" w:lineRule="exact"/>
              <w:rPr>
                <w:rFonts w:ascii="宋体" w:hAnsi="宋体"/>
                <w:color w:val="auto"/>
                <w:szCs w:val="21"/>
                <w:highlight w:val="none"/>
              </w:rPr>
            </w:pPr>
            <w:r>
              <w:rPr>
                <w:rFonts w:hint="eastAsia" w:ascii="宋体" w:hAnsi="宋体"/>
                <w:color w:val="auto"/>
                <w:szCs w:val="21"/>
                <w:highlight w:val="none"/>
              </w:rPr>
              <w:t>上限控制价</w:t>
            </w:r>
          </w:p>
        </w:tc>
        <w:tc>
          <w:tcPr>
            <w:tcW w:w="7838" w:type="dxa"/>
            <w:vAlign w:val="center"/>
          </w:tcPr>
          <w:p>
            <w:pPr>
              <w:pStyle w:val="51"/>
              <w:numPr>
                <w:ilvl w:val="-1"/>
                <w:numId w:val="0"/>
              </w:numPr>
              <w:spacing w:afterLines="50" w:line="240" w:lineRule="exact"/>
              <w:ind w:left="-420" w:leftChars="-200" w:firstLine="420" w:firstLineChars="200"/>
              <w:rPr>
                <w:rFonts w:ascii="宋体" w:hAnsi="宋体" w:eastAsia="宋体" w:cs="Times New Roman"/>
                <w:color w:val="auto"/>
                <w:sz w:val="21"/>
                <w:szCs w:val="21"/>
                <w:highlight w:val="none"/>
              </w:rPr>
            </w:pPr>
            <w:r>
              <w:rPr>
                <w:rFonts w:hint="eastAsia" w:ascii="宋体" w:hAnsi="宋体"/>
                <w:color w:val="auto"/>
                <w:kern w:val="2"/>
                <w:sz w:val="21"/>
                <w:szCs w:val="21"/>
                <w:highlight w:val="none"/>
              </w:rPr>
              <w:t>人民币</w:t>
            </w:r>
            <w:r>
              <w:rPr>
                <w:rFonts w:hint="eastAsia" w:ascii="宋体" w:hAnsi="宋体"/>
                <w:color w:val="auto"/>
                <w:kern w:val="2"/>
                <w:sz w:val="21"/>
                <w:szCs w:val="21"/>
                <w:highlight w:val="none"/>
                <w:lang w:val="en-US" w:eastAsia="zh-CN"/>
              </w:rPr>
              <w:t>187000.00元</w:t>
            </w:r>
            <w:r>
              <w:rPr>
                <w:rFonts w:hint="eastAsia" w:ascii="宋体" w:hAnsi="宋体"/>
                <w:color w:val="auto"/>
                <w:kern w:val="2"/>
                <w:sz w:val="21"/>
                <w:szCs w:val="21"/>
                <w:highlight w:val="none"/>
              </w:rPr>
              <w:t>(</w:t>
            </w:r>
            <w:r>
              <w:rPr>
                <w:rFonts w:hint="eastAsia" w:ascii="宋体" w:hAnsi="宋体"/>
                <w:color w:val="auto"/>
                <w:kern w:val="2"/>
                <w:sz w:val="21"/>
                <w:szCs w:val="21"/>
                <w:highlight w:val="none"/>
                <w:lang w:eastAsia="zh-CN"/>
              </w:rPr>
              <w:t>不</w:t>
            </w:r>
            <w:r>
              <w:rPr>
                <w:rFonts w:hint="eastAsia" w:ascii="宋体" w:hAnsi="宋体"/>
                <w:color w:val="auto"/>
                <w:kern w:val="2"/>
                <w:sz w:val="21"/>
                <w:szCs w:val="21"/>
                <w:highlight w:val="none"/>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6</w:t>
            </w:r>
          </w:p>
        </w:tc>
        <w:tc>
          <w:tcPr>
            <w:tcW w:w="1518" w:type="dxa"/>
            <w:vAlign w:val="center"/>
          </w:tcPr>
          <w:p>
            <w:pPr>
              <w:pStyle w:val="17"/>
              <w:spacing w:line="240" w:lineRule="exact"/>
              <w:ind w:firstLine="0"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比选申请人资质和合格条件要求</w:t>
            </w:r>
          </w:p>
        </w:tc>
        <w:tc>
          <w:tcPr>
            <w:tcW w:w="7838" w:type="dxa"/>
            <w:vAlign w:val="center"/>
          </w:tcPr>
          <w:p>
            <w:pPr>
              <w:pStyle w:val="17"/>
              <w:numPr>
                <w:ilvl w:val="0"/>
                <w:numId w:val="6"/>
              </w:numPr>
              <w:spacing w:line="240" w:lineRule="exact"/>
              <w:ind w:firstLine="0" w:firstLineChars="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比选申请人为中华人民共和国境内依法设立的法人或其他组织。</w:t>
            </w:r>
          </w:p>
          <w:p>
            <w:pPr>
              <w:pStyle w:val="17"/>
              <w:numPr>
                <w:ilvl w:val="0"/>
                <w:numId w:val="6"/>
              </w:numPr>
              <w:spacing w:line="240" w:lineRule="exact"/>
              <w:ind w:firstLine="0" w:firstLineChars="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比选申请人自</w:t>
            </w:r>
            <w:r>
              <w:rPr>
                <w:rFonts w:hint="eastAsia" w:ascii="宋体" w:hAnsi="宋体" w:eastAsia="宋体" w:cs="Times New Roman"/>
                <w:color w:val="auto"/>
                <w:sz w:val="21"/>
                <w:szCs w:val="21"/>
                <w:highlight w:val="none"/>
                <w:lang w:val="en-US" w:eastAsia="zh-CN"/>
              </w:rPr>
              <w:t>2019年1月1日（备注：近2年）至截止时间，至少具有3项类似业绩，类似业绩是指</w:t>
            </w:r>
            <w:r>
              <w:rPr>
                <w:rFonts w:hint="eastAsia" w:ascii="宋体" w:hAnsi="宋体" w:eastAsia="宋体" w:cs="Times New Roman"/>
                <w:color w:val="auto"/>
                <w:sz w:val="21"/>
                <w:szCs w:val="21"/>
                <w:highlight w:val="none"/>
                <w:lang w:eastAsia="zh-CN"/>
              </w:rPr>
              <w:t>第三级（或以上）</w:t>
            </w:r>
            <w:r>
              <w:rPr>
                <w:rFonts w:hint="eastAsia" w:ascii="宋体" w:hAnsi="宋体" w:eastAsia="宋体" w:cs="Times New Roman"/>
                <w:color w:val="auto"/>
                <w:sz w:val="21"/>
                <w:szCs w:val="21"/>
                <w:highlight w:val="none"/>
              </w:rPr>
              <w:t>信息系统等级保护测评</w:t>
            </w:r>
            <w:r>
              <w:rPr>
                <w:rFonts w:hint="eastAsia" w:ascii="宋体" w:hAnsi="宋体" w:eastAsia="宋体" w:cs="Times New Roman"/>
                <w:color w:val="auto"/>
                <w:sz w:val="21"/>
                <w:szCs w:val="21"/>
                <w:highlight w:val="none"/>
                <w:lang w:eastAsia="zh-CN"/>
              </w:rPr>
              <w:t>项目</w:t>
            </w:r>
            <w:r>
              <w:rPr>
                <w:rFonts w:hint="eastAsia" w:ascii="宋体" w:hAnsi="宋体" w:eastAsia="宋体" w:cs="Times New Roman"/>
                <w:color w:val="auto"/>
                <w:sz w:val="21"/>
                <w:szCs w:val="21"/>
                <w:highlight w:val="none"/>
              </w:rPr>
              <w:t>业绩（提供合同或中标通知书复印件加盖公章）。</w:t>
            </w:r>
          </w:p>
          <w:p>
            <w:pPr>
              <w:pStyle w:val="17"/>
              <w:numPr>
                <w:ilvl w:val="0"/>
                <w:numId w:val="6"/>
              </w:numPr>
              <w:spacing w:line="240" w:lineRule="exact"/>
              <w:ind w:firstLine="0" w:firstLineChars="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比选申请人</w:t>
            </w:r>
            <w:r>
              <w:rPr>
                <w:rFonts w:hint="eastAsia" w:ascii="宋体" w:hAnsi="宋体" w:eastAsia="宋体" w:cs="Times New Roman"/>
                <w:color w:val="auto"/>
                <w:sz w:val="21"/>
                <w:szCs w:val="21"/>
                <w:highlight w:val="none"/>
              </w:rPr>
              <w:t>必须具备国家网络安全等级保护工作协调小组办公室颁发的</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网络安全等级保护测评机构推荐证书</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（提供证书复印件加盖公章），并在近3年未受到国家网络安全等级保护工作协调小组警告、处罚、整改，机构信息需在中国网络安全等级保护网（www.djbh.net）可同步查询到。</w:t>
            </w:r>
          </w:p>
          <w:p>
            <w:pPr>
              <w:pStyle w:val="17"/>
              <w:numPr>
                <w:ilvl w:val="0"/>
                <w:numId w:val="6"/>
              </w:numPr>
              <w:spacing w:line="240" w:lineRule="exact"/>
              <w:ind w:firstLine="0" w:firstLineChars="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比选申请人没有处于被行政主管部门或业主取消比选申请资格的处罚期内，且没有处于被责令停业，财产被接管、冻结、破产状态；比选申请截止时间前3年内没有骗取中选、严重违约或重大质量安全责任事故的情况；未在“信用中国”网站(www.creditchina.gov.cn)、中国政府采购网(www.ccgp.gov.cn)列入失信被执行人、重大税收违法案件当事人名单、政府采购严重违法失信行为记录名单。</w:t>
            </w:r>
          </w:p>
          <w:p>
            <w:pPr>
              <w:pStyle w:val="17"/>
              <w:numPr>
                <w:ilvl w:val="0"/>
                <w:numId w:val="6"/>
              </w:numPr>
              <w:spacing w:line="240" w:lineRule="exact"/>
              <w:ind w:firstLine="0"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比选申请人</w:t>
            </w:r>
            <w:r>
              <w:rPr>
                <w:rFonts w:hint="eastAsia" w:ascii="宋体" w:hAnsi="宋体" w:eastAsia="宋体" w:cs="Times New Roman"/>
                <w:color w:val="auto"/>
                <w:sz w:val="21"/>
                <w:szCs w:val="21"/>
                <w:highlight w:val="none"/>
              </w:rPr>
              <w:t>提供的</w:t>
            </w:r>
            <w:r>
              <w:rPr>
                <w:rFonts w:hint="eastAsia" w:ascii="宋体" w:hAnsi="宋体" w:eastAsia="宋体" w:cs="Times New Roman"/>
                <w:color w:val="auto"/>
                <w:sz w:val="21"/>
                <w:szCs w:val="21"/>
                <w:highlight w:val="none"/>
                <w:lang w:eastAsia="zh-CN"/>
              </w:rPr>
              <w:t>拟投入项目</w:t>
            </w:r>
            <w:r>
              <w:rPr>
                <w:rFonts w:hint="eastAsia" w:ascii="宋体" w:hAnsi="宋体" w:eastAsia="宋体" w:cs="Times New Roman"/>
                <w:color w:val="auto"/>
                <w:sz w:val="21"/>
                <w:szCs w:val="21"/>
                <w:highlight w:val="none"/>
              </w:rPr>
              <w:t>测评实施技术人员须具备公安部信息安全等级保护评估中心（或中关村信息安全测评联盟）颁发的《信息/网络安全等级测评师证书》（提供证书复印件加盖公章）。</w:t>
            </w:r>
          </w:p>
          <w:p>
            <w:pPr>
              <w:pStyle w:val="17"/>
              <w:numPr>
                <w:ilvl w:val="0"/>
                <w:numId w:val="6"/>
              </w:numPr>
              <w:spacing w:line="240" w:lineRule="exact"/>
              <w:ind w:firstLine="0"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本次比选不接受联合体报价，母、子公司只允许其中一家公司参与比选申请；同一法人代表，只接受一家参与比选申请。</w:t>
            </w:r>
          </w:p>
          <w:p>
            <w:pPr>
              <w:pStyle w:val="17"/>
              <w:spacing w:line="240" w:lineRule="exact"/>
              <w:ind w:firstLine="0" w:firstLineChars="0"/>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7</w:t>
            </w:r>
          </w:p>
        </w:tc>
        <w:tc>
          <w:tcPr>
            <w:tcW w:w="1518"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申请比选报价</w:t>
            </w:r>
          </w:p>
        </w:tc>
        <w:tc>
          <w:tcPr>
            <w:tcW w:w="7838" w:type="dxa"/>
            <w:vAlign w:val="center"/>
          </w:tcPr>
          <w:p>
            <w:pPr>
              <w:pStyle w:val="17"/>
              <w:spacing w:line="240" w:lineRule="exact"/>
              <w:ind w:firstLine="0"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比选申请人必须对本项目中的所有内容作完整唯一的报价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8</w:t>
            </w:r>
          </w:p>
        </w:tc>
        <w:tc>
          <w:tcPr>
            <w:tcW w:w="1518"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比选有效期</w:t>
            </w:r>
          </w:p>
        </w:tc>
        <w:tc>
          <w:tcPr>
            <w:tcW w:w="7838" w:type="dxa"/>
            <w:vAlign w:val="center"/>
          </w:tcPr>
          <w:p>
            <w:pPr>
              <w:pStyle w:val="17"/>
              <w:spacing w:line="240" w:lineRule="exact"/>
              <w:ind w:firstLine="0"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90天（从比选截止日期算起）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9</w:t>
            </w:r>
          </w:p>
        </w:tc>
        <w:tc>
          <w:tcPr>
            <w:tcW w:w="1518"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比选申请文件份数</w:t>
            </w:r>
          </w:p>
        </w:tc>
        <w:tc>
          <w:tcPr>
            <w:tcW w:w="7838" w:type="dxa"/>
            <w:vAlign w:val="center"/>
          </w:tcPr>
          <w:p>
            <w:pPr>
              <w:pStyle w:val="17"/>
              <w:spacing w:line="240" w:lineRule="exact"/>
              <w:ind w:firstLine="0"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纸质版壹正肆副共五份；电子版一式两份（WORD或EXCEL格式一份，盖章后的PDF格式扫描件一份，存于同一个U盘内）。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10</w:t>
            </w:r>
          </w:p>
        </w:tc>
        <w:tc>
          <w:tcPr>
            <w:tcW w:w="1518"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比选申请文件递交时间、地点</w:t>
            </w:r>
          </w:p>
        </w:tc>
        <w:tc>
          <w:tcPr>
            <w:tcW w:w="7838" w:type="dxa"/>
            <w:vAlign w:val="center"/>
          </w:tcPr>
          <w:p>
            <w:pPr>
              <w:pStyle w:val="17"/>
              <w:spacing w:line="240" w:lineRule="exact"/>
              <w:ind w:firstLine="0" w:firstLineChars="0"/>
              <w:rPr>
                <w:rFonts w:hint="default"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rPr>
              <w:t>时间：20</w:t>
            </w:r>
            <w:r>
              <w:rPr>
                <w:rFonts w:hint="eastAsia" w:ascii="宋体" w:hAnsi="宋体" w:eastAsia="宋体" w:cs="Times New Roman"/>
                <w:color w:val="auto"/>
                <w:sz w:val="21"/>
                <w:szCs w:val="21"/>
                <w:highlight w:val="none"/>
                <w:lang w:val="en-US" w:eastAsia="zh-CN"/>
              </w:rPr>
              <w:t>21</w:t>
            </w:r>
            <w:r>
              <w:rPr>
                <w:rFonts w:hint="eastAsia" w:ascii="宋体" w:hAnsi="宋体" w:eastAsia="宋体" w:cs="Times New Roman"/>
                <w:color w:val="auto"/>
                <w:sz w:val="21"/>
                <w:szCs w:val="21"/>
                <w:highlight w:val="none"/>
              </w:rPr>
              <w:t>年</w:t>
            </w:r>
            <w:r>
              <w:rPr>
                <w:rFonts w:hint="eastAsia" w:ascii="宋体" w:hAnsi="宋体" w:eastAsia="宋体" w:cs="Times New Roman"/>
                <w:color w:val="auto"/>
                <w:sz w:val="21"/>
                <w:szCs w:val="21"/>
                <w:highlight w:val="none"/>
                <w:lang w:val="en-US" w:eastAsia="zh-CN"/>
              </w:rPr>
              <w:t>1</w:t>
            </w:r>
            <w:r>
              <w:rPr>
                <w:rFonts w:hint="eastAsia" w:ascii="宋体" w:hAnsi="宋体" w:eastAsia="宋体" w:cs="Times New Roman"/>
                <w:color w:val="auto"/>
                <w:sz w:val="21"/>
                <w:szCs w:val="21"/>
                <w:highlight w:val="none"/>
              </w:rPr>
              <w:t>月</w:t>
            </w:r>
            <w:r>
              <w:rPr>
                <w:rFonts w:hint="eastAsia" w:ascii="宋体" w:hAnsi="宋体" w:eastAsia="宋体" w:cs="Times New Roman"/>
                <w:color w:val="auto"/>
                <w:sz w:val="21"/>
                <w:szCs w:val="21"/>
                <w:highlight w:val="none"/>
                <w:lang w:val="en-US" w:eastAsia="zh-CN"/>
              </w:rPr>
              <w:t>7</w:t>
            </w:r>
            <w:r>
              <w:rPr>
                <w:rFonts w:hint="eastAsia" w:ascii="宋体" w:hAnsi="宋体" w:eastAsia="宋体" w:cs="Times New Roman"/>
                <w:color w:val="auto"/>
                <w:sz w:val="21"/>
                <w:szCs w:val="21"/>
                <w:highlight w:val="none"/>
              </w:rPr>
              <w:t>日</w:t>
            </w:r>
            <w:r>
              <w:rPr>
                <w:rFonts w:hint="eastAsia" w:ascii="宋体" w:hAnsi="宋体" w:eastAsia="宋体" w:cs="Times New Roman"/>
                <w:color w:val="auto"/>
                <w:sz w:val="21"/>
                <w:szCs w:val="21"/>
                <w:highlight w:val="none"/>
                <w:lang w:val="en-US" w:eastAsia="zh-CN"/>
              </w:rPr>
              <w:t>9：00-9：30</w:t>
            </w:r>
          </w:p>
          <w:p>
            <w:pPr>
              <w:pStyle w:val="17"/>
              <w:spacing w:line="240" w:lineRule="exact"/>
              <w:ind w:firstLine="0"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地点：广西壮族自治区南宁市青秀区云景路69号南宁轨道大厦1楼104室。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11</w:t>
            </w:r>
          </w:p>
        </w:tc>
        <w:tc>
          <w:tcPr>
            <w:tcW w:w="1518"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比选时间及地点</w:t>
            </w:r>
          </w:p>
        </w:tc>
        <w:tc>
          <w:tcPr>
            <w:tcW w:w="7838" w:type="dxa"/>
            <w:vAlign w:val="center"/>
          </w:tcPr>
          <w:p>
            <w:pPr>
              <w:pStyle w:val="17"/>
              <w:spacing w:line="240" w:lineRule="exact"/>
              <w:ind w:firstLine="0" w:firstLineChars="0"/>
              <w:rPr>
                <w:rFonts w:hint="default"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rPr>
              <w:t>时间：20</w:t>
            </w:r>
            <w:r>
              <w:rPr>
                <w:rFonts w:hint="eastAsia" w:ascii="宋体" w:hAnsi="宋体" w:eastAsia="宋体" w:cs="Times New Roman"/>
                <w:color w:val="auto"/>
                <w:sz w:val="21"/>
                <w:szCs w:val="21"/>
                <w:highlight w:val="none"/>
                <w:lang w:val="en-US" w:eastAsia="zh-CN"/>
              </w:rPr>
              <w:t>21</w:t>
            </w:r>
            <w:r>
              <w:rPr>
                <w:rFonts w:hint="eastAsia" w:ascii="宋体" w:hAnsi="宋体" w:eastAsia="宋体" w:cs="Times New Roman"/>
                <w:color w:val="auto"/>
                <w:sz w:val="21"/>
                <w:szCs w:val="21"/>
                <w:highlight w:val="none"/>
              </w:rPr>
              <w:t>年</w:t>
            </w:r>
            <w:r>
              <w:rPr>
                <w:rFonts w:hint="eastAsia" w:ascii="宋体" w:hAnsi="宋体" w:eastAsia="宋体" w:cs="Times New Roman"/>
                <w:color w:val="auto"/>
                <w:sz w:val="21"/>
                <w:szCs w:val="21"/>
                <w:highlight w:val="none"/>
                <w:lang w:val="en-US" w:eastAsia="zh-CN"/>
              </w:rPr>
              <w:t>1</w:t>
            </w:r>
            <w:r>
              <w:rPr>
                <w:rFonts w:hint="eastAsia" w:ascii="宋体" w:hAnsi="宋体" w:eastAsia="宋体" w:cs="Times New Roman"/>
                <w:color w:val="auto"/>
                <w:sz w:val="21"/>
                <w:szCs w:val="21"/>
                <w:highlight w:val="none"/>
              </w:rPr>
              <w:t>月</w:t>
            </w:r>
            <w:r>
              <w:rPr>
                <w:rFonts w:hint="eastAsia" w:ascii="宋体" w:hAnsi="宋体" w:eastAsia="宋体" w:cs="Times New Roman"/>
                <w:color w:val="auto"/>
                <w:sz w:val="21"/>
                <w:szCs w:val="21"/>
                <w:highlight w:val="none"/>
                <w:lang w:val="en-US" w:eastAsia="zh-CN"/>
              </w:rPr>
              <w:t>7</w:t>
            </w:r>
            <w:r>
              <w:rPr>
                <w:rFonts w:hint="eastAsia" w:ascii="宋体" w:hAnsi="宋体" w:eastAsia="宋体" w:cs="Times New Roman"/>
                <w:color w:val="auto"/>
                <w:sz w:val="21"/>
                <w:szCs w:val="21"/>
                <w:highlight w:val="none"/>
              </w:rPr>
              <w:t>日</w:t>
            </w:r>
          </w:p>
          <w:p>
            <w:pPr>
              <w:pStyle w:val="17"/>
              <w:spacing w:line="240" w:lineRule="exact"/>
              <w:ind w:firstLine="0"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地点：广西壮族自治区南宁市青秀区云景路69号南宁轨道大厦1楼104室。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12</w:t>
            </w:r>
          </w:p>
        </w:tc>
        <w:tc>
          <w:tcPr>
            <w:tcW w:w="1518"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比选文件答疑</w:t>
            </w:r>
          </w:p>
        </w:tc>
        <w:tc>
          <w:tcPr>
            <w:tcW w:w="7838" w:type="dxa"/>
            <w:vAlign w:val="center"/>
          </w:tcPr>
          <w:p>
            <w:pPr>
              <w:pStyle w:val="17"/>
              <w:spacing w:line="240" w:lineRule="exact"/>
              <w:ind w:firstLine="0"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提出问题的截止时间：20</w:t>
            </w:r>
            <w:r>
              <w:rPr>
                <w:rFonts w:hint="eastAsia" w:ascii="宋体" w:hAnsi="宋体" w:eastAsia="宋体" w:cs="Times New Roman"/>
                <w:color w:val="auto"/>
                <w:sz w:val="21"/>
                <w:szCs w:val="21"/>
                <w:highlight w:val="none"/>
                <w:lang w:val="en-US" w:eastAsia="zh-CN"/>
              </w:rPr>
              <w:t>21</w:t>
            </w:r>
            <w:r>
              <w:rPr>
                <w:rFonts w:hint="eastAsia" w:ascii="宋体" w:hAnsi="宋体" w:eastAsia="宋体" w:cs="Times New Roman"/>
                <w:color w:val="auto"/>
                <w:sz w:val="21"/>
                <w:szCs w:val="21"/>
                <w:highlight w:val="none"/>
              </w:rPr>
              <w:t>年</w:t>
            </w:r>
            <w:r>
              <w:rPr>
                <w:rFonts w:hint="eastAsia" w:ascii="宋体" w:hAnsi="宋体" w:eastAsia="宋体" w:cs="Times New Roman"/>
                <w:color w:val="auto"/>
                <w:sz w:val="21"/>
                <w:szCs w:val="21"/>
                <w:highlight w:val="none"/>
                <w:lang w:val="en-US" w:eastAsia="zh-CN"/>
              </w:rPr>
              <w:t>1</w:t>
            </w:r>
            <w:r>
              <w:rPr>
                <w:rFonts w:hint="eastAsia" w:ascii="宋体" w:hAnsi="宋体" w:eastAsia="宋体" w:cs="Times New Roman"/>
                <w:color w:val="auto"/>
                <w:sz w:val="21"/>
                <w:szCs w:val="21"/>
                <w:highlight w:val="none"/>
              </w:rPr>
              <w:t>月</w:t>
            </w:r>
            <w:r>
              <w:rPr>
                <w:rFonts w:hint="eastAsia" w:ascii="宋体" w:hAnsi="宋体" w:eastAsia="宋体" w:cs="Times New Roman"/>
                <w:color w:val="auto"/>
                <w:sz w:val="21"/>
                <w:szCs w:val="21"/>
                <w:highlight w:val="none"/>
                <w:lang w:val="en-US" w:eastAsia="zh-CN"/>
              </w:rPr>
              <w:t>4</w:t>
            </w:r>
            <w:r>
              <w:rPr>
                <w:rFonts w:hint="eastAsia" w:ascii="宋体" w:hAnsi="宋体" w:eastAsia="宋体" w:cs="Times New Roman"/>
                <w:color w:val="auto"/>
                <w:sz w:val="21"/>
                <w:szCs w:val="21"/>
                <w:highlight w:val="none"/>
              </w:rPr>
              <w:t>日</w:t>
            </w:r>
            <w:r>
              <w:rPr>
                <w:rFonts w:hint="eastAsia" w:ascii="宋体" w:hAnsi="宋体" w:eastAsia="宋体" w:cs="Times New Roman"/>
                <w:color w:val="auto"/>
                <w:sz w:val="21"/>
                <w:szCs w:val="21"/>
                <w:highlight w:val="none"/>
                <w:lang w:val="en-US" w:eastAsia="zh-CN"/>
              </w:rPr>
              <w:t>17：00</w:t>
            </w:r>
            <w:r>
              <w:rPr>
                <w:rFonts w:hint="eastAsia" w:ascii="宋体" w:hAnsi="宋体" w:eastAsia="宋体" w:cs="Times New Roman"/>
                <w:color w:val="auto"/>
                <w:sz w:val="21"/>
                <w:szCs w:val="21"/>
                <w:highlight w:val="none"/>
              </w:rPr>
              <w:t>；</w:t>
            </w:r>
          </w:p>
          <w:p>
            <w:pPr>
              <w:pStyle w:val="17"/>
              <w:spacing w:line="240" w:lineRule="exact"/>
              <w:ind w:firstLine="0"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提出问题的方式：书面为准（加盖法人单位公章，电子扫描件有效）；</w:t>
            </w:r>
          </w:p>
          <w:p>
            <w:pPr>
              <w:pStyle w:val="17"/>
              <w:spacing w:line="240" w:lineRule="exact"/>
              <w:ind w:firstLine="0"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书面澄清的时间：20</w:t>
            </w:r>
            <w:r>
              <w:rPr>
                <w:rFonts w:hint="eastAsia" w:ascii="宋体" w:hAnsi="宋体" w:eastAsia="宋体" w:cs="Times New Roman"/>
                <w:color w:val="auto"/>
                <w:sz w:val="21"/>
                <w:szCs w:val="21"/>
                <w:highlight w:val="none"/>
                <w:lang w:val="en-US" w:eastAsia="zh-CN"/>
              </w:rPr>
              <w:t>21</w:t>
            </w:r>
            <w:r>
              <w:rPr>
                <w:rFonts w:hint="eastAsia" w:ascii="宋体" w:hAnsi="宋体" w:eastAsia="宋体" w:cs="Times New Roman"/>
                <w:color w:val="auto"/>
                <w:sz w:val="21"/>
                <w:szCs w:val="21"/>
                <w:highlight w:val="none"/>
              </w:rPr>
              <w:t>年</w:t>
            </w:r>
            <w:r>
              <w:rPr>
                <w:rFonts w:hint="eastAsia" w:ascii="宋体" w:hAnsi="宋体" w:eastAsia="宋体" w:cs="Times New Roman"/>
                <w:color w:val="auto"/>
                <w:sz w:val="21"/>
                <w:szCs w:val="21"/>
                <w:highlight w:val="none"/>
                <w:lang w:val="en-US" w:eastAsia="zh-CN"/>
              </w:rPr>
              <w:t>1</w:t>
            </w:r>
            <w:r>
              <w:rPr>
                <w:rFonts w:hint="eastAsia" w:ascii="宋体" w:hAnsi="宋体" w:eastAsia="宋体" w:cs="Times New Roman"/>
                <w:color w:val="auto"/>
                <w:sz w:val="21"/>
                <w:szCs w:val="21"/>
                <w:highlight w:val="none"/>
              </w:rPr>
              <w:t>月</w:t>
            </w:r>
            <w:r>
              <w:rPr>
                <w:rFonts w:hint="eastAsia" w:ascii="宋体" w:hAnsi="宋体" w:eastAsia="宋体" w:cs="Times New Roman"/>
                <w:color w:val="auto"/>
                <w:sz w:val="21"/>
                <w:szCs w:val="21"/>
                <w:highlight w:val="none"/>
                <w:lang w:val="en-US" w:eastAsia="zh-CN"/>
              </w:rPr>
              <w:t>6</w:t>
            </w:r>
            <w:r>
              <w:rPr>
                <w:rFonts w:hint="eastAsia" w:ascii="宋体" w:hAnsi="宋体" w:eastAsia="宋体" w:cs="Times New Roman"/>
                <w:color w:val="auto"/>
                <w:sz w:val="21"/>
                <w:szCs w:val="21"/>
                <w:highlight w:val="none"/>
              </w:rPr>
              <w:t>日</w:t>
            </w:r>
            <w:r>
              <w:rPr>
                <w:rFonts w:hint="eastAsia" w:ascii="宋体" w:hAnsi="宋体" w:eastAsia="宋体" w:cs="Times New Roman"/>
                <w:color w:val="auto"/>
                <w:sz w:val="21"/>
                <w:szCs w:val="21"/>
                <w:highlight w:val="none"/>
                <w:lang w:val="en-US" w:eastAsia="zh-CN"/>
              </w:rPr>
              <w:t>17：00</w:t>
            </w:r>
            <w:r>
              <w:rPr>
                <w:rFonts w:hint="eastAsia" w:ascii="宋体" w:hAnsi="宋体" w:eastAsia="宋体" w:cs="Times New Roman"/>
                <w:color w:val="auto"/>
                <w:sz w:val="21"/>
                <w:szCs w:val="21"/>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3</w:t>
            </w:r>
          </w:p>
        </w:tc>
        <w:tc>
          <w:tcPr>
            <w:tcW w:w="1518" w:type="dxa"/>
            <w:vAlign w:val="center"/>
          </w:tcPr>
          <w:p>
            <w:pPr>
              <w:spacing w:line="240" w:lineRule="exact"/>
              <w:jc w:val="left"/>
              <w:rPr>
                <w:rFonts w:ascii="宋体" w:hAnsi="宋体"/>
                <w:color w:val="auto"/>
                <w:szCs w:val="21"/>
                <w:highlight w:val="none"/>
              </w:rPr>
            </w:pPr>
            <w:r>
              <w:rPr>
                <w:rFonts w:hint="eastAsia" w:ascii="宋体" w:hAnsi="宋体"/>
                <w:color w:val="auto"/>
                <w:szCs w:val="21"/>
                <w:highlight w:val="none"/>
              </w:rPr>
              <w:t>评比办法</w:t>
            </w:r>
          </w:p>
        </w:tc>
        <w:tc>
          <w:tcPr>
            <w:tcW w:w="7838" w:type="dxa"/>
            <w:vAlign w:val="center"/>
          </w:tcPr>
          <w:p>
            <w:pPr>
              <w:pStyle w:val="17"/>
              <w:spacing w:line="240" w:lineRule="exact"/>
              <w:ind w:firstLine="0"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评审小组对比选申请人的总分由高到低进行排序，总分最高的排名第一（总分相同时，技术得分较高者排名在前；技术得分也相同时，工期较短者排名在前），以此类推，评审小组推荐排名第一的为中选供应商。</w:t>
            </w:r>
          </w:p>
        </w:tc>
      </w:tr>
    </w:tbl>
    <w:p>
      <w:pPr>
        <w:pStyle w:val="4"/>
        <w:numPr>
          <w:ilvl w:val="-1"/>
          <w:numId w:val="0"/>
        </w:numPr>
        <w:spacing w:beforeLines="150" w:after="0" w:line="240" w:lineRule="auto"/>
        <w:ind w:left="0" w:firstLine="0"/>
        <w:jc w:val="both"/>
        <w:rPr>
          <w:rFonts w:asciiTheme="majorEastAsia" w:hAnsiTheme="majorEastAsia" w:eastAsiaTheme="majorEastAsia"/>
          <w:color w:val="auto"/>
          <w:sz w:val="24"/>
          <w:szCs w:val="24"/>
          <w:highlight w:val="none"/>
        </w:rPr>
      </w:pPr>
      <w:bookmarkStart w:id="17" w:name="_Toc286386833"/>
      <w:bookmarkStart w:id="18" w:name="_Toc114052339"/>
      <w:bookmarkStart w:id="19" w:name="_Toc6824139"/>
      <w:bookmarkStart w:id="20" w:name="_Toc437544521"/>
      <w:bookmarkStart w:id="21" w:name="_Toc114052413"/>
      <w:bookmarkStart w:id="22" w:name="_Toc437544676"/>
    </w:p>
    <w:p>
      <w:pPr>
        <w:pStyle w:val="4"/>
        <w:numPr>
          <w:ilvl w:val="-1"/>
          <w:numId w:val="0"/>
        </w:numPr>
        <w:spacing w:beforeLines="150" w:after="0" w:line="240" w:lineRule="auto"/>
        <w:ind w:left="0" w:firstLine="0"/>
        <w:jc w:val="both"/>
        <w:rPr>
          <w:rFonts w:asciiTheme="majorEastAsia" w:hAnsiTheme="majorEastAsia" w:eastAsiaTheme="majorEastAsia"/>
          <w:color w:val="auto"/>
          <w:sz w:val="24"/>
          <w:szCs w:val="24"/>
          <w:highlight w:val="none"/>
        </w:rPr>
      </w:pPr>
    </w:p>
    <w:p>
      <w:pPr>
        <w:pStyle w:val="4"/>
        <w:numPr>
          <w:ilvl w:val="0"/>
          <w:numId w:val="7"/>
        </w:numPr>
        <w:spacing w:beforeLines="150" w:after="0" w:line="240" w:lineRule="auto"/>
        <w:ind w:left="0" w:firstLine="0"/>
        <w:jc w:val="center"/>
        <w:rPr>
          <w:rFonts w:asciiTheme="majorEastAsia" w:hAnsiTheme="majorEastAsia" w:eastAsiaTheme="majorEastAsia"/>
          <w:color w:val="auto"/>
          <w:sz w:val="24"/>
          <w:szCs w:val="24"/>
          <w:highlight w:val="none"/>
        </w:rPr>
      </w:pPr>
      <w:bookmarkStart w:id="23" w:name="_Toc18475"/>
      <w:r>
        <w:rPr>
          <w:rFonts w:hint="eastAsia" w:asciiTheme="majorEastAsia" w:hAnsiTheme="majorEastAsia" w:eastAsiaTheme="majorEastAsia"/>
          <w:color w:val="auto"/>
          <w:sz w:val="24"/>
          <w:szCs w:val="24"/>
          <w:highlight w:val="none"/>
        </w:rPr>
        <w:t>总则</w:t>
      </w:r>
      <w:bookmarkEnd w:id="17"/>
      <w:bookmarkEnd w:id="18"/>
      <w:bookmarkEnd w:id="19"/>
      <w:bookmarkEnd w:id="20"/>
      <w:bookmarkEnd w:id="21"/>
      <w:bookmarkEnd w:id="22"/>
      <w:bookmarkEnd w:id="23"/>
    </w:p>
    <w:p>
      <w:pPr>
        <w:pStyle w:val="5"/>
        <w:numPr>
          <w:ilvl w:val="0"/>
          <w:numId w:val="8"/>
        </w:numPr>
        <w:spacing w:beforeLines="50" w:after="0" w:line="240" w:lineRule="auto"/>
        <w:ind w:left="0" w:firstLine="0"/>
        <w:rPr>
          <w:color w:val="auto"/>
          <w:sz w:val="24"/>
          <w:highlight w:val="none"/>
        </w:rPr>
      </w:pPr>
      <w:bookmarkStart w:id="24" w:name="_Toc286386836"/>
      <w:bookmarkStart w:id="25" w:name="_Toc114052342"/>
      <w:bookmarkStart w:id="26" w:name="_Toc114052416"/>
      <w:bookmarkStart w:id="27" w:name="_Toc392862477"/>
      <w:r>
        <w:rPr>
          <w:rFonts w:hint="eastAsia"/>
          <w:color w:val="auto"/>
          <w:sz w:val="24"/>
          <w:highlight w:val="none"/>
        </w:rPr>
        <w:t>项目说明</w:t>
      </w:r>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项目说明见比选须知前附表（以下称“前附表”）所述。</w:t>
      </w:r>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本项目按照国家有关的法律、法规，按公开公平公正原则通过比选择优选定供应商。</w:t>
      </w:r>
    </w:p>
    <w:p>
      <w:pPr>
        <w:pStyle w:val="5"/>
        <w:numPr>
          <w:ilvl w:val="0"/>
          <w:numId w:val="8"/>
        </w:numPr>
        <w:spacing w:beforeLines="50" w:after="0" w:line="240" w:lineRule="auto"/>
        <w:ind w:left="0" w:firstLine="0"/>
        <w:rPr>
          <w:color w:val="auto"/>
          <w:sz w:val="24"/>
          <w:highlight w:val="none"/>
        </w:rPr>
      </w:pPr>
      <w:r>
        <w:rPr>
          <w:rFonts w:hint="eastAsia"/>
          <w:color w:val="auto"/>
          <w:sz w:val="24"/>
          <w:highlight w:val="none"/>
        </w:rPr>
        <w:t>资格与合格条件的要求</w:t>
      </w:r>
      <w:bookmarkEnd w:id="24"/>
      <w:bookmarkEnd w:id="25"/>
      <w:bookmarkEnd w:id="26"/>
      <w:bookmarkEnd w:id="27"/>
    </w:p>
    <w:p>
      <w:pPr>
        <w:pStyle w:val="51"/>
        <w:numPr>
          <w:ilvl w:val="1"/>
          <w:numId w:val="8"/>
        </w:numPr>
        <w:spacing w:afterLines="50"/>
        <w:ind w:left="480" w:hanging="480" w:hangingChars="200"/>
        <w:rPr>
          <w:rFonts w:hint="eastAsia" w:ascii="宋体" w:hAnsi="宋体"/>
          <w:color w:val="auto"/>
          <w:sz w:val="24"/>
          <w:szCs w:val="22"/>
          <w:highlight w:val="none"/>
        </w:rPr>
      </w:pPr>
      <w:r>
        <w:rPr>
          <w:rFonts w:hint="eastAsia" w:ascii="宋体" w:hAnsi="宋体"/>
          <w:color w:val="auto"/>
          <w:sz w:val="24"/>
          <w:szCs w:val="22"/>
          <w:highlight w:val="none"/>
        </w:rPr>
        <w:t>比选申请人必须具有前附表第6条相应的资质和条件要求。</w:t>
      </w:r>
      <w:bookmarkStart w:id="28" w:name="_Toc114052343"/>
      <w:bookmarkStart w:id="29" w:name="_Toc114052417"/>
      <w:bookmarkStart w:id="30" w:name="_Toc286386837"/>
      <w:bookmarkStart w:id="31" w:name="_Toc392862478"/>
    </w:p>
    <w:p>
      <w:pPr>
        <w:pStyle w:val="51"/>
        <w:numPr>
          <w:ilvl w:val="1"/>
          <w:numId w:val="8"/>
        </w:numPr>
        <w:spacing w:afterLines="50"/>
        <w:ind w:left="480" w:hanging="480" w:hangingChars="200"/>
        <w:rPr>
          <w:rFonts w:hint="eastAsia" w:ascii="宋体" w:hAnsi="宋体"/>
          <w:color w:val="auto"/>
          <w:sz w:val="24"/>
          <w:szCs w:val="22"/>
          <w:highlight w:val="none"/>
        </w:rPr>
      </w:pPr>
      <w:r>
        <w:rPr>
          <w:rFonts w:hint="eastAsia" w:ascii="宋体" w:hAnsi="宋体"/>
          <w:color w:val="auto"/>
          <w:sz w:val="24"/>
          <w:szCs w:val="22"/>
          <w:highlight w:val="none"/>
        </w:rPr>
        <w:t>比选申请人为中华人民共和国境内依法设立的法人或其他组织（若以分公司名义参与比选申请，必须出具总公司授权参与的证明。）</w:t>
      </w:r>
      <w:r>
        <w:rPr>
          <w:rFonts w:hint="eastAsia" w:ascii="宋体" w:hAnsi="宋体"/>
          <w:color w:val="auto"/>
          <w:sz w:val="24"/>
          <w:szCs w:val="22"/>
          <w:highlight w:val="none"/>
          <w:lang w:eastAsia="zh-CN"/>
        </w:rPr>
        <w:t>。</w:t>
      </w:r>
    </w:p>
    <w:p>
      <w:pPr>
        <w:pStyle w:val="51"/>
        <w:numPr>
          <w:ilvl w:val="1"/>
          <w:numId w:val="8"/>
        </w:numPr>
        <w:spacing w:afterLines="50"/>
        <w:ind w:left="480" w:hanging="480" w:hangingChars="200"/>
        <w:rPr>
          <w:rFonts w:hint="eastAsia" w:ascii="宋体" w:hAnsi="宋体"/>
          <w:color w:val="auto"/>
          <w:sz w:val="24"/>
          <w:szCs w:val="22"/>
          <w:highlight w:val="none"/>
        </w:rPr>
      </w:pPr>
      <w:r>
        <w:rPr>
          <w:rFonts w:hint="eastAsia" w:ascii="宋体" w:hAnsi="宋体"/>
          <w:color w:val="auto"/>
          <w:sz w:val="24"/>
          <w:szCs w:val="22"/>
          <w:highlight w:val="none"/>
        </w:rPr>
        <w:t>比选申请人没有处于被行政主管部门或业主取消比选申请资格的处罚期内，且没有处于被责令停业，财产被接管、冻结、破产状态；比选申请截止时间前3年内没有骗取中选、严重违约或重大质量安全责任事故的情况</w:t>
      </w:r>
      <w:r>
        <w:rPr>
          <w:rFonts w:hint="eastAsia" w:ascii="宋体" w:hAnsi="宋体"/>
          <w:color w:val="auto"/>
          <w:sz w:val="24"/>
          <w:szCs w:val="22"/>
          <w:highlight w:val="none"/>
          <w:lang w:eastAsia="zh-CN"/>
        </w:rPr>
        <w:t>。</w:t>
      </w:r>
    </w:p>
    <w:p>
      <w:pPr>
        <w:pStyle w:val="51"/>
        <w:numPr>
          <w:ilvl w:val="1"/>
          <w:numId w:val="8"/>
        </w:numPr>
        <w:spacing w:afterLines="50"/>
        <w:ind w:left="480" w:hanging="480" w:hangingChars="200"/>
        <w:rPr>
          <w:rFonts w:hint="eastAsia" w:ascii="宋体" w:hAnsi="宋体"/>
          <w:color w:val="auto"/>
          <w:sz w:val="24"/>
          <w:szCs w:val="22"/>
          <w:highlight w:val="none"/>
        </w:rPr>
      </w:pPr>
      <w:r>
        <w:rPr>
          <w:rFonts w:hint="eastAsia" w:ascii="宋体" w:hAnsi="宋体"/>
          <w:color w:val="auto"/>
          <w:sz w:val="24"/>
          <w:szCs w:val="22"/>
          <w:highlight w:val="none"/>
        </w:rPr>
        <w:t>单位负责人为同一人或者存在控股、管理关系的不同单位，不得参加同一标段比选申请或者未划分标段的同一比选项目比选申请</w:t>
      </w:r>
      <w:r>
        <w:rPr>
          <w:rFonts w:hint="eastAsia" w:ascii="宋体" w:hAnsi="宋体"/>
          <w:color w:val="auto"/>
          <w:sz w:val="24"/>
          <w:szCs w:val="22"/>
          <w:highlight w:val="none"/>
          <w:lang w:eastAsia="zh-CN"/>
        </w:rPr>
        <w:t>。</w:t>
      </w:r>
    </w:p>
    <w:p>
      <w:pPr>
        <w:pStyle w:val="5"/>
        <w:numPr>
          <w:ilvl w:val="0"/>
          <w:numId w:val="8"/>
        </w:numPr>
        <w:spacing w:beforeLines="50" w:after="0" w:line="240" w:lineRule="auto"/>
        <w:ind w:left="0" w:firstLine="0"/>
        <w:rPr>
          <w:color w:val="auto"/>
          <w:sz w:val="24"/>
          <w:highlight w:val="none"/>
        </w:rPr>
      </w:pPr>
      <w:r>
        <w:rPr>
          <w:rFonts w:hint="eastAsia"/>
          <w:color w:val="auto"/>
          <w:sz w:val="24"/>
          <w:highlight w:val="none"/>
        </w:rPr>
        <w:t>申请比选费用</w:t>
      </w:r>
      <w:bookmarkEnd w:id="28"/>
      <w:bookmarkEnd w:id="29"/>
      <w:bookmarkEnd w:id="30"/>
      <w:bookmarkEnd w:id="31"/>
    </w:p>
    <w:p>
      <w:pPr>
        <w:pStyle w:val="51"/>
        <w:ind w:firstLine="480"/>
        <w:rPr>
          <w:color w:val="auto"/>
          <w:sz w:val="24"/>
          <w:szCs w:val="24"/>
          <w:highlight w:val="none"/>
        </w:rPr>
      </w:pPr>
      <w:r>
        <w:rPr>
          <w:rFonts w:hint="eastAsia"/>
          <w:color w:val="auto"/>
          <w:sz w:val="24"/>
          <w:szCs w:val="24"/>
          <w:highlight w:val="none"/>
        </w:rPr>
        <w:t>比选申请人应承担其编制、递交文件所涉及的一切费用。无论评审结果如何，比选发起人对上述费用不承担任何责任。</w:t>
      </w:r>
    </w:p>
    <w:p>
      <w:pPr>
        <w:pStyle w:val="4"/>
        <w:numPr>
          <w:ilvl w:val="0"/>
          <w:numId w:val="7"/>
        </w:numPr>
        <w:spacing w:beforeLines="150" w:after="0" w:line="240" w:lineRule="auto"/>
        <w:ind w:left="0" w:firstLine="0"/>
        <w:jc w:val="center"/>
        <w:rPr>
          <w:rFonts w:asciiTheme="majorEastAsia" w:hAnsiTheme="majorEastAsia" w:eastAsiaTheme="majorEastAsia"/>
          <w:color w:val="auto"/>
          <w:sz w:val="24"/>
          <w:szCs w:val="24"/>
          <w:highlight w:val="none"/>
        </w:rPr>
      </w:pPr>
      <w:bookmarkStart w:id="32" w:name="_Toc6824140"/>
      <w:bookmarkStart w:id="33" w:name="_Toc437544677"/>
      <w:bookmarkStart w:id="34" w:name="_Toc114052344"/>
      <w:bookmarkStart w:id="35" w:name="_Toc437544522"/>
      <w:bookmarkStart w:id="36" w:name="_Toc286386838"/>
      <w:bookmarkStart w:id="37" w:name="_Toc114052418"/>
      <w:bookmarkStart w:id="38" w:name="_Toc8136"/>
      <w:r>
        <w:rPr>
          <w:rFonts w:hint="eastAsia" w:asciiTheme="majorEastAsia" w:hAnsiTheme="majorEastAsia" w:eastAsiaTheme="majorEastAsia"/>
          <w:color w:val="auto"/>
          <w:sz w:val="24"/>
          <w:szCs w:val="24"/>
          <w:highlight w:val="none"/>
        </w:rPr>
        <w:t>比选文件</w:t>
      </w:r>
      <w:bookmarkEnd w:id="32"/>
      <w:bookmarkEnd w:id="33"/>
      <w:bookmarkEnd w:id="34"/>
      <w:bookmarkEnd w:id="35"/>
      <w:bookmarkEnd w:id="36"/>
      <w:bookmarkEnd w:id="37"/>
      <w:bookmarkEnd w:id="38"/>
      <w:bookmarkStart w:id="39" w:name="_Toc392862480"/>
      <w:bookmarkStart w:id="40" w:name="_Toc114052345"/>
      <w:bookmarkStart w:id="41" w:name="_Toc286386839"/>
      <w:bookmarkStart w:id="42" w:name="_Toc114052419"/>
    </w:p>
    <w:p>
      <w:pPr>
        <w:pStyle w:val="5"/>
        <w:numPr>
          <w:ilvl w:val="0"/>
          <w:numId w:val="8"/>
        </w:numPr>
        <w:spacing w:beforeLines="50" w:after="0" w:line="240" w:lineRule="auto"/>
        <w:ind w:left="0" w:firstLine="0"/>
        <w:rPr>
          <w:color w:val="auto"/>
          <w:sz w:val="24"/>
          <w:highlight w:val="none"/>
        </w:rPr>
      </w:pPr>
      <w:r>
        <w:rPr>
          <w:rFonts w:hint="eastAsia"/>
          <w:color w:val="auto"/>
          <w:sz w:val="24"/>
          <w:highlight w:val="none"/>
        </w:rPr>
        <w:t>比选文件的组成</w:t>
      </w:r>
      <w:bookmarkEnd w:id="39"/>
      <w:bookmarkEnd w:id="40"/>
      <w:bookmarkEnd w:id="41"/>
      <w:bookmarkEnd w:id="42"/>
    </w:p>
    <w:p>
      <w:pPr>
        <w:pStyle w:val="51"/>
        <w:spacing w:afterLines="50"/>
        <w:ind w:firstLine="480" w:firstLineChars="200"/>
        <w:rPr>
          <w:color w:val="auto"/>
          <w:sz w:val="24"/>
          <w:szCs w:val="24"/>
          <w:highlight w:val="none"/>
        </w:rPr>
      </w:pPr>
      <w:r>
        <w:rPr>
          <w:rFonts w:hint="eastAsia"/>
          <w:color w:val="auto"/>
          <w:sz w:val="24"/>
          <w:szCs w:val="24"/>
          <w:highlight w:val="none"/>
        </w:rPr>
        <w:t>比选文件包括比选公告、比选须知、技术及需求（用户需求书）、评审细则、合同条款（格式）、比选申请文件（格式）。</w:t>
      </w:r>
    </w:p>
    <w:p>
      <w:pPr>
        <w:pStyle w:val="5"/>
        <w:numPr>
          <w:ilvl w:val="0"/>
          <w:numId w:val="8"/>
        </w:numPr>
        <w:spacing w:beforeLines="50" w:after="0" w:line="240" w:lineRule="auto"/>
        <w:ind w:left="0" w:firstLine="0"/>
        <w:rPr>
          <w:color w:val="auto"/>
          <w:sz w:val="24"/>
          <w:highlight w:val="none"/>
        </w:rPr>
      </w:pPr>
      <w:bookmarkStart w:id="43" w:name="_Toc286386840"/>
      <w:bookmarkStart w:id="44" w:name="_Toc392862481"/>
      <w:bookmarkStart w:id="45" w:name="_Toc114052420"/>
      <w:bookmarkStart w:id="46" w:name="_Toc114052346"/>
      <w:r>
        <w:rPr>
          <w:rFonts w:hint="eastAsia"/>
          <w:color w:val="auto"/>
          <w:sz w:val="24"/>
          <w:highlight w:val="none"/>
        </w:rPr>
        <w:t>比选文件的解释</w:t>
      </w:r>
      <w:bookmarkEnd w:id="43"/>
      <w:bookmarkEnd w:id="44"/>
      <w:bookmarkEnd w:id="45"/>
      <w:bookmarkEnd w:id="46"/>
    </w:p>
    <w:p>
      <w:pPr>
        <w:pStyle w:val="51"/>
        <w:spacing w:afterLines="50"/>
        <w:ind w:firstLine="480"/>
        <w:rPr>
          <w:color w:val="auto"/>
          <w:sz w:val="24"/>
          <w:szCs w:val="24"/>
          <w:highlight w:val="none"/>
        </w:rPr>
      </w:pPr>
      <w:r>
        <w:rPr>
          <w:rFonts w:hint="eastAsia"/>
          <w:color w:val="auto"/>
          <w:sz w:val="24"/>
          <w:szCs w:val="24"/>
          <w:highlight w:val="none"/>
        </w:rPr>
        <w:t>比选发起人向比选申请人提供的有关本项目的资料和数据，是比选发起人现有的能为比选申请人所利用的资料；比选发起人对比选申请人由此而做出的推论、理解和结论概不负责。</w:t>
      </w:r>
    </w:p>
    <w:p>
      <w:pPr>
        <w:pStyle w:val="5"/>
        <w:numPr>
          <w:ilvl w:val="0"/>
          <w:numId w:val="8"/>
        </w:numPr>
        <w:spacing w:beforeLines="50" w:after="0" w:line="240" w:lineRule="auto"/>
        <w:ind w:left="0" w:firstLine="0"/>
        <w:rPr>
          <w:color w:val="auto"/>
          <w:sz w:val="24"/>
          <w:highlight w:val="none"/>
        </w:rPr>
      </w:pPr>
      <w:bookmarkStart w:id="47" w:name="_Toc392862482"/>
      <w:bookmarkStart w:id="48" w:name="_Toc114052421"/>
      <w:bookmarkStart w:id="49" w:name="_Toc286386841"/>
      <w:bookmarkStart w:id="50" w:name="_Toc114052347"/>
      <w:r>
        <w:rPr>
          <w:rFonts w:hint="eastAsia"/>
          <w:color w:val="auto"/>
          <w:sz w:val="24"/>
          <w:highlight w:val="none"/>
        </w:rPr>
        <w:t>比选文件的</w:t>
      </w:r>
      <w:bookmarkEnd w:id="47"/>
      <w:bookmarkEnd w:id="48"/>
      <w:bookmarkEnd w:id="49"/>
      <w:bookmarkEnd w:id="50"/>
      <w:r>
        <w:rPr>
          <w:rFonts w:hint="eastAsia"/>
          <w:color w:val="auto"/>
          <w:sz w:val="24"/>
          <w:highlight w:val="none"/>
        </w:rPr>
        <w:t>答疑</w:t>
      </w:r>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比选申请人可提出与比选有关的任何问题并按前附表第12条之规定通知比选发起人。</w:t>
      </w:r>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若第三章“用户需求书”中所列的服务内容表述不清的请比选申请人提出书面修改意见，提供并标明符合服务内容要求的简述。</w:t>
      </w:r>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比选发起人通过“比选补遗文件”将答疑及修改内容在前附表规定的时间内以书面行式（电子扫描件有效）发给所有通过报名预审的比选申请人，并作为比选文件的组成部分。</w:t>
      </w:r>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比选发起人只回答与比选文件内容有关的问题，并有权对任何无关的问题不作回答。</w:t>
      </w:r>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比选补遗文件包括所有问题和答复，但不指明澄清问题的来源。</w:t>
      </w:r>
    </w:p>
    <w:p>
      <w:pPr>
        <w:pStyle w:val="4"/>
        <w:numPr>
          <w:ilvl w:val="0"/>
          <w:numId w:val="7"/>
        </w:numPr>
        <w:spacing w:beforeLines="150" w:after="0" w:line="240" w:lineRule="auto"/>
        <w:ind w:left="0" w:firstLine="0"/>
        <w:jc w:val="center"/>
        <w:rPr>
          <w:rFonts w:asciiTheme="majorEastAsia" w:hAnsiTheme="majorEastAsia" w:eastAsiaTheme="majorEastAsia"/>
          <w:color w:val="auto"/>
          <w:sz w:val="24"/>
          <w:szCs w:val="24"/>
          <w:highlight w:val="none"/>
        </w:rPr>
      </w:pPr>
      <w:bookmarkStart w:id="51" w:name="_Toc114052348"/>
      <w:bookmarkStart w:id="52" w:name="_Toc286386842"/>
      <w:bookmarkStart w:id="53" w:name="_Toc437544523"/>
      <w:bookmarkStart w:id="54" w:name="_Toc437544678"/>
      <w:bookmarkStart w:id="55" w:name="_Toc114052422"/>
      <w:bookmarkStart w:id="56" w:name="_Toc6824141"/>
      <w:bookmarkStart w:id="57" w:name="_Toc4248"/>
      <w:r>
        <w:rPr>
          <w:rFonts w:hint="eastAsia" w:asciiTheme="majorEastAsia" w:hAnsiTheme="majorEastAsia" w:eastAsiaTheme="majorEastAsia"/>
          <w:color w:val="auto"/>
          <w:sz w:val="24"/>
          <w:szCs w:val="24"/>
          <w:highlight w:val="none"/>
        </w:rPr>
        <w:t>申请比选报价说明</w:t>
      </w:r>
      <w:bookmarkEnd w:id="51"/>
      <w:bookmarkEnd w:id="52"/>
      <w:bookmarkEnd w:id="53"/>
      <w:bookmarkEnd w:id="54"/>
      <w:bookmarkEnd w:id="55"/>
      <w:bookmarkEnd w:id="56"/>
      <w:bookmarkEnd w:id="57"/>
      <w:bookmarkStart w:id="58" w:name="_Toc392862484"/>
      <w:bookmarkStart w:id="59" w:name="_Toc114052349"/>
      <w:bookmarkStart w:id="60" w:name="_Toc114052423"/>
      <w:bookmarkStart w:id="61" w:name="_Toc286386843"/>
    </w:p>
    <w:p>
      <w:pPr>
        <w:pStyle w:val="5"/>
        <w:numPr>
          <w:ilvl w:val="0"/>
          <w:numId w:val="8"/>
        </w:numPr>
        <w:spacing w:beforeLines="50" w:after="0" w:line="240" w:lineRule="auto"/>
        <w:ind w:left="0" w:firstLine="0"/>
        <w:rPr>
          <w:color w:val="auto"/>
          <w:sz w:val="24"/>
          <w:highlight w:val="none"/>
        </w:rPr>
      </w:pPr>
      <w:r>
        <w:rPr>
          <w:rFonts w:hint="eastAsia"/>
          <w:color w:val="auto"/>
          <w:sz w:val="24"/>
          <w:highlight w:val="none"/>
        </w:rPr>
        <w:t>申请比选报价</w:t>
      </w:r>
      <w:bookmarkEnd w:id="58"/>
      <w:bookmarkEnd w:id="59"/>
      <w:bookmarkEnd w:id="60"/>
      <w:bookmarkEnd w:id="61"/>
    </w:p>
    <w:p>
      <w:pPr>
        <w:pStyle w:val="51"/>
        <w:numPr>
          <w:ilvl w:val="1"/>
          <w:numId w:val="8"/>
        </w:numPr>
        <w:spacing w:afterLines="50"/>
        <w:ind w:left="480" w:hanging="480" w:hangingChars="200"/>
        <w:rPr>
          <w:rFonts w:ascii="宋体" w:hAnsi="宋体"/>
          <w:color w:val="auto"/>
          <w:sz w:val="24"/>
          <w:highlight w:val="none"/>
        </w:rPr>
      </w:pPr>
      <w:bookmarkStart w:id="62" w:name="_Ref483049668"/>
      <w:r>
        <w:rPr>
          <w:rFonts w:hint="eastAsia" w:ascii="宋体" w:hAnsi="宋体"/>
          <w:color w:val="auto"/>
          <w:sz w:val="24"/>
          <w:highlight w:val="none"/>
        </w:rPr>
        <w:t>比选申请人报价应包括但不限于：服务价格、各种税费、保险费、验收费、培训费、专利费、质保期所需相关的服务费用以及比选申请人企业利润、税金、政策性文件规定和合同包含的所有风险、责任等一切费用。</w:t>
      </w:r>
      <w:bookmarkEnd w:id="62"/>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本项目报价应为确定性报价，不接受选择性报价，任何有选择性的报价将不予接受；在比选申请文件递交截止时间后，针对比选申请文件作出的任何修改将不予接受。</w:t>
      </w:r>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比选申请人须按比选文件要求进行报价，所报服务的服务内容须符合比选文件要求，报价表的序号应与《服务内容表》的序号一致。</w:t>
      </w:r>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比选申请文件编制的依据：本比选文件。</w:t>
      </w:r>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比选发起人对本项目的澄清说明，比选申请人应以澄清后的要求进行报价。</w:t>
      </w:r>
    </w:p>
    <w:p>
      <w:pPr>
        <w:pStyle w:val="51"/>
        <w:numPr>
          <w:ilvl w:val="1"/>
          <w:numId w:val="8"/>
        </w:numPr>
        <w:spacing w:afterLines="50"/>
        <w:ind w:firstLineChars="0"/>
        <w:rPr>
          <w:rFonts w:ascii="宋体" w:hAnsi="宋体"/>
          <w:color w:val="auto"/>
          <w:sz w:val="24"/>
          <w:highlight w:val="none"/>
        </w:rPr>
      </w:pPr>
      <w:r>
        <w:rPr>
          <w:rFonts w:hint="eastAsia" w:ascii="宋体" w:hAnsi="宋体"/>
          <w:color w:val="auto"/>
          <w:sz w:val="24"/>
          <w:highlight w:val="none"/>
        </w:rPr>
        <w:t>比选申请人的报价须包含项目总价(比选申请函)和报价表；缺少项目总价(比选申请函)或缺少报价表的，视为实质性不响应；报价表须含有服务单价及总价，单项服务的合价等于单项服务的数量×单价；单项服务合价之和等于本项目总价。</w:t>
      </w:r>
    </w:p>
    <w:p>
      <w:pPr>
        <w:pStyle w:val="4"/>
        <w:numPr>
          <w:ilvl w:val="0"/>
          <w:numId w:val="7"/>
        </w:numPr>
        <w:spacing w:beforeLines="150" w:after="0" w:line="240" w:lineRule="auto"/>
        <w:ind w:left="0" w:firstLine="0"/>
        <w:jc w:val="center"/>
        <w:rPr>
          <w:rFonts w:asciiTheme="majorEastAsia" w:hAnsiTheme="majorEastAsia" w:eastAsiaTheme="majorEastAsia"/>
          <w:color w:val="auto"/>
          <w:sz w:val="24"/>
          <w:szCs w:val="24"/>
          <w:highlight w:val="none"/>
        </w:rPr>
      </w:pPr>
      <w:bookmarkStart w:id="63" w:name="_Toc437544679"/>
      <w:bookmarkStart w:id="64" w:name="_Toc286386844"/>
      <w:bookmarkStart w:id="65" w:name="_Toc6824142"/>
      <w:bookmarkStart w:id="66" w:name="_Toc114052350"/>
      <w:bookmarkStart w:id="67" w:name="_Toc437544524"/>
      <w:bookmarkStart w:id="68" w:name="_Toc114052424"/>
      <w:bookmarkStart w:id="69" w:name="_Toc23137"/>
      <w:r>
        <w:rPr>
          <w:rFonts w:hint="eastAsia" w:asciiTheme="majorEastAsia" w:hAnsiTheme="majorEastAsia" w:eastAsiaTheme="majorEastAsia"/>
          <w:color w:val="auto"/>
          <w:sz w:val="24"/>
          <w:szCs w:val="24"/>
          <w:highlight w:val="none"/>
        </w:rPr>
        <w:t>比选申请文件的编制</w:t>
      </w:r>
      <w:bookmarkEnd w:id="63"/>
      <w:bookmarkEnd w:id="64"/>
      <w:bookmarkEnd w:id="65"/>
      <w:bookmarkEnd w:id="66"/>
      <w:bookmarkEnd w:id="67"/>
      <w:bookmarkEnd w:id="68"/>
      <w:bookmarkEnd w:id="69"/>
    </w:p>
    <w:p>
      <w:pPr>
        <w:pStyle w:val="5"/>
        <w:numPr>
          <w:ilvl w:val="0"/>
          <w:numId w:val="8"/>
        </w:numPr>
        <w:spacing w:beforeLines="50" w:after="0" w:line="240" w:lineRule="auto"/>
        <w:ind w:left="0" w:firstLine="0"/>
        <w:rPr>
          <w:color w:val="auto"/>
          <w:sz w:val="24"/>
          <w:highlight w:val="none"/>
        </w:rPr>
      </w:pPr>
      <w:bookmarkStart w:id="70" w:name="_Toc286386845"/>
      <w:bookmarkStart w:id="71" w:name="_Toc392862486"/>
      <w:r>
        <w:rPr>
          <w:rFonts w:hint="eastAsia"/>
          <w:color w:val="auto"/>
          <w:sz w:val="24"/>
          <w:highlight w:val="none"/>
        </w:rPr>
        <w:t>注意事项</w:t>
      </w:r>
      <w:bookmarkEnd w:id="70"/>
      <w:bookmarkEnd w:id="71"/>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比选申请人应认真阅读比选文件，按照比选文件的要求编制比选申请文件。若未按比选文件要求提交比选申请文件，或未对比选文件提出的实质性要求和条件作出响应，可能导致该比选申请文件被拒绝。</w:t>
      </w:r>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比选文件提出的实质性要求和条件是指本项目所涉及的价格、服务、合同条款（格式），或评审小组认定的其他内容。</w:t>
      </w:r>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比选申请文件等所有来往函电须统一使用中文(特别规定除外)。</w:t>
      </w:r>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比选申请文件中使用的计量单位除比选文件有特殊规定外，一律使用法定计量单位。</w:t>
      </w:r>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比选申请文件须按要求进行签字和盖章。</w:t>
      </w:r>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比选申请文件纸质版包括：一份“正本”、四份“副本”，并标明“正本”和“副本”；正本与副本均应使用不能擦去的黑色墨水打印或书写，分别装订成册。</w:t>
      </w:r>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pPr>
        <w:pStyle w:val="51"/>
        <w:numPr>
          <w:ilvl w:val="1"/>
          <w:numId w:val="8"/>
        </w:numPr>
        <w:spacing w:afterLines="50"/>
        <w:ind w:left="480" w:hanging="480" w:hangingChars="200"/>
        <w:rPr>
          <w:rFonts w:ascii="宋体" w:hAnsi="宋体"/>
          <w:color w:val="auto"/>
          <w:sz w:val="24"/>
          <w:highlight w:val="none"/>
        </w:rPr>
      </w:pPr>
      <w:r>
        <w:rPr>
          <w:rFonts w:hint="eastAsia" w:ascii="宋体" w:hAnsi="宋体"/>
          <w:color w:val="auto"/>
          <w:sz w:val="24"/>
          <w:highlight w:val="none"/>
        </w:rPr>
        <w:t>比选申请文件电子版与纸质版内容不一致时，以纸质版为准；正本和副本不一致时，以正本为准。</w:t>
      </w:r>
    </w:p>
    <w:p>
      <w:pPr>
        <w:pStyle w:val="5"/>
        <w:numPr>
          <w:ilvl w:val="0"/>
          <w:numId w:val="8"/>
        </w:numPr>
        <w:spacing w:beforeLines="50" w:after="0" w:line="240" w:lineRule="auto"/>
        <w:ind w:left="0" w:firstLine="0"/>
        <w:rPr>
          <w:color w:val="auto"/>
          <w:sz w:val="24"/>
          <w:highlight w:val="none"/>
        </w:rPr>
      </w:pPr>
      <w:bookmarkStart w:id="72" w:name="_Toc286386846"/>
      <w:bookmarkStart w:id="73" w:name="_Ref464481848"/>
      <w:bookmarkStart w:id="74" w:name="_Ref464481847"/>
      <w:bookmarkStart w:id="75" w:name="_Toc392862487"/>
      <w:bookmarkStart w:id="76" w:name="_Toc114052352"/>
      <w:bookmarkStart w:id="77" w:name="_Toc114052426"/>
      <w:r>
        <w:rPr>
          <w:rFonts w:hint="eastAsia"/>
          <w:color w:val="auto"/>
          <w:sz w:val="24"/>
          <w:highlight w:val="none"/>
        </w:rPr>
        <w:t>比选申请文件的组成</w:t>
      </w:r>
      <w:bookmarkEnd w:id="72"/>
      <w:bookmarkEnd w:id="73"/>
      <w:bookmarkEnd w:id="74"/>
      <w:bookmarkEnd w:id="75"/>
      <w:bookmarkEnd w:id="76"/>
      <w:bookmarkEnd w:id="77"/>
    </w:p>
    <w:p>
      <w:pPr>
        <w:pStyle w:val="51"/>
        <w:widowControl w:val="0"/>
        <w:numPr>
          <w:ilvl w:val="0"/>
          <w:numId w:val="0"/>
        </w:numPr>
        <w:spacing w:beforeLines="50"/>
        <w:ind w:firstLine="480"/>
        <w:jc w:val="both"/>
        <w:rPr>
          <w:rFonts w:hint="eastAsia" w:ascii="宋体" w:hAnsi="宋体"/>
          <w:color w:val="auto"/>
          <w:sz w:val="24"/>
          <w:highlight w:val="none"/>
        </w:rPr>
      </w:pPr>
      <w:r>
        <w:rPr>
          <w:rFonts w:hint="eastAsia" w:ascii="宋体" w:hAnsi="宋体"/>
          <w:color w:val="auto"/>
          <w:sz w:val="24"/>
          <w:highlight w:val="none"/>
        </w:rPr>
        <w:t>比选申请文件组成部分：资格审查文件、价格文件、技术文件</w:t>
      </w:r>
    </w:p>
    <w:p>
      <w:pPr>
        <w:pStyle w:val="51"/>
        <w:widowControl/>
        <w:numPr>
          <w:ilvl w:val="1"/>
          <w:numId w:val="8"/>
        </w:numPr>
        <w:spacing w:beforeLines="-2147483648" w:afterLines="50"/>
        <w:ind w:left="480" w:hanging="482" w:hangingChars="200"/>
        <w:jc w:val="left"/>
        <w:rPr>
          <w:rFonts w:hint="eastAsia" w:ascii="宋体" w:hAnsi="宋体"/>
          <w:b/>
          <w:bCs/>
          <w:color w:val="auto"/>
          <w:sz w:val="24"/>
          <w:highlight w:val="none"/>
        </w:rPr>
      </w:pPr>
      <w:r>
        <w:rPr>
          <w:rFonts w:hint="eastAsia" w:ascii="宋体" w:hAnsi="宋体"/>
          <w:b/>
          <w:bCs/>
          <w:color w:val="auto"/>
          <w:sz w:val="24"/>
          <w:highlight w:val="none"/>
        </w:rPr>
        <w:t>资格审查文件</w:t>
      </w:r>
    </w:p>
    <w:p>
      <w:pPr>
        <w:pStyle w:val="51"/>
        <w:widowControl w:val="0"/>
        <w:numPr>
          <w:ilvl w:val="0"/>
          <w:numId w:val="0"/>
        </w:numPr>
        <w:spacing w:beforeLines="50"/>
        <w:jc w:val="both"/>
        <w:rPr>
          <w:rFonts w:hint="eastAsia" w:ascii="宋体" w:hAnsi="宋体"/>
          <w:color w:val="auto"/>
          <w:sz w:val="24"/>
          <w:highlight w:val="none"/>
        </w:rPr>
      </w:pPr>
      <w:r>
        <w:rPr>
          <w:rFonts w:hint="eastAsia" w:ascii="宋体" w:hAnsi="宋体"/>
          <w:color w:val="auto"/>
          <w:sz w:val="24"/>
          <w:highlight w:val="none"/>
        </w:rPr>
        <w:t>（1）法定代表人授权书（格式见A1）及法定代表人资格证明书（如无授权时，只需提供法定代表人资格证明书，格式见A2），法定代表人及被授权人身份证复印件；</w:t>
      </w:r>
    </w:p>
    <w:p>
      <w:pPr>
        <w:pStyle w:val="51"/>
        <w:widowControl w:val="0"/>
        <w:numPr>
          <w:ilvl w:val="0"/>
          <w:numId w:val="0"/>
        </w:numPr>
        <w:spacing w:beforeLines="50"/>
        <w:jc w:val="both"/>
        <w:rPr>
          <w:rFonts w:hint="eastAsia" w:ascii="宋体" w:hAnsi="宋体"/>
          <w:color w:val="auto"/>
          <w:sz w:val="24"/>
          <w:highlight w:val="none"/>
        </w:rPr>
      </w:pPr>
      <w:r>
        <w:rPr>
          <w:rFonts w:hint="eastAsia" w:ascii="宋体" w:hAnsi="宋体"/>
          <w:color w:val="auto"/>
          <w:sz w:val="24"/>
          <w:highlight w:val="none"/>
        </w:rPr>
        <w:t>（2）比选申请人有效的营业执照复印件；</w:t>
      </w:r>
    </w:p>
    <w:p>
      <w:pPr>
        <w:pStyle w:val="51"/>
        <w:widowControl w:val="0"/>
        <w:numPr>
          <w:ilvl w:val="0"/>
          <w:numId w:val="0"/>
        </w:numPr>
        <w:spacing w:beforeLines="50"/>
        <w:jc w:val="both"/>
        <w:rPr>
          <w:rFonts w:hint="eastAsia" w:ascii="宋体" w:hAnsi="宋体"/>
          <w:color w:val="auto"/>
          <w:sz w:val="24"/>
          <w:highlight w:val="none"/>
        </w:rPr>
      </w:pPr>
      <w:r>
        <w:rPr>
          <w:rFonts w:hint="eastAsia" w:ascii="宋体" w:hAnsi="宋体"/>
          <w:color w:val="auto"/>
          <w:sz w:val="24"/>
          <w:highlight w:val="none"/>
        </w:rPr>
        <w:t>（3）承诺书（格式见A3）；</w:t>
      </w:r>
    </w:p>
    <w:p>
      <w:pPr>
        <w:pStyle w:val="51"/>
        <w:widowControl w:val="0"/>
        <w:numPr>
          <w:ilvl w:val="0"/>
          <w:numId w:val="0"/>
        </w:numPr>
        <w:spacing w:beforeLines="50"/>
        <w:jc w:val="both"/>
        <w:rPr>
          <w:rFonts w:hint="eastAsia" w:ascii="宋体" w:hAnsi="宋体"/>
          <w:color w:val="auto"/>
          <w:sz w:val="24"/>
          <w:highlight w:val="none"/>
        </w:rPr>
      </w:pPr>
      <w:r>
        <w:rPr>
          <w:rFonts w:hint="eastAsia" w:ascii="宋体" w:hAnsi="宋体"/>
          <w:color w:val="auto"/>
          <w:sz w:val="24"/>
          <w:highlight w:val="none"/>
        </w:rPr>
        <w:t>（4）类似项目业绩表（A4）；</w:t>
      </w:r>
    </w:p>
    <w:p>
      <w:pPr>
        <w:pStyle w:val="51"/>
        <w:widowControl w:val="0"/>
        <w:numPr>
          <w:ilvl w:val="0"/>
          <w:numId w:val="0"/>
        </w:numPr>
        <w:spacing w:beforeLines="50"/>
        <w:jc w:val="both"/>
        <w:rPr>
          <w:rFonts w:hint="eastAsia"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5</w:t>
      </w:r>
      <w:r>
        <w:rPr>
          <w:rFonts w:hint="eastAsia" w:ascii="宋体" w:hAnsi="宋体"/>
          <w:color w:val="auto"/>
          <w:sz w:val="24"/>
          <w:highlight w:val="none"/>
          <w:lang w:eastAsia="zh-CN"/>
        </w:rPr>
        <w:t>）比选申请人资质证书复印件（如有）；</w:t>
      </w:r>
    </w:p>
    <w:p>
      <w:pPr>
        <w:pStyle w:val="51"/>
        <w:widowControl w:val="0"/>
        <w:numPr>
          <w:ilvl w:val="0"/>
          <w:numId w:val="0"/>
        </w:numPr>
        <w:spacing w:beforeLines="50"/>
        <w:jc w:val="both"/>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6</w:t>
      </w:r>
      <w:r>
        <w:rPr>
          <w:rFonts w:hint="eastAsia" w:ascii="宋体" w:hAnsi="宋体"/>
          <w:color w:val="auto"/>
          <w:sz w:val="24"/>
          <w:highlight w:val="none"/>
        </w:rPr>
        <w:t>）比选申请人认为应提交的其他比选申请资料（如有）。</w:t>
      </w:r>
    </w:p>
    <w:p>
      <w:pPr>
        <w:pStyle w:val="51"/>
        <w:widowControl/>
        <w:numPr>
          <w:ilvl w:val="1"/>
          <w:numId w:val="8"/>
        </w:numPr>
        <w:spacing w:beforeLines="-2147483648" w:afterLines="50"/>
        <w:ind w:left="480" w:hanging="482" w:hangingChars="200"/>
        <w:jc w:val="left"/>
        <w:rPr>
          <w:rFonts w:hint="eastAsia" w:ascii="宋体" w:hAnsi="宋体"/>
          <w:b/>
          <w:bCs/>
          <w:color w:val="auto"/>
          <w:sz w:val="24"/>
          <w:highlight w:val="none"/>
        </w:rPr>
      </w:pPr>
      <w:r>
        <w:rPr>
          <w:rFonts w:hint="eastAsia" w:ascii="宋体" w:hAnsi="宋体"/>
          <w:b/>
          <w:bCs/>
          <w:color w:val="auto"/>
          <w:sz w:val="24"/>
          <w:highlight w:val="none"/>
        </w:rPr>
        <w:t>价格文件</w:t>
      </w:r>
    </w:p>
    <w:p>
      <w:pPr>
        <w:pStyle w:val="51"/>
        <w:widowControl w:val="0"/>
        <w:numPr>
          <w:ilvl w:val="0"/>
          <w:numId w:val="0"/>
        </w:numPr>
        <w:spacing w:beforeLines="50"/>
        <w:jc w:val="both"/>
        <w:rPr>
          <w:rFonts w:hint="eastAsia" w:ascii="宋体" w:hAnsi="宋体"/>
          <w:color w:val="auto"/>
          <w:sz w:val="24"/>
          <w:highlight w:val="none"/>
        </w:rPr>
      </w:pPr>
      <w:r>
        <w:rPr>
          <w:rFonts w:hint="eastAsia" w:ascii="宋体" w:hAnsi="宋体"/>
          <w:color w:val="auto"/>
          <w:sz w:val="24"/>
          <w:highlight w:val="none"/>
        </w:rPr>
        <w:t>（1）比选申请报价一览表（格式见B1）；</w:t>
      </w:r>
    </w:p>
    <w:p>
      <w:pPr>
        <w:pStyle w:val="51"/>
        <w:widowControl w:val="0"/>
        <w:numPr>
          <w:ilvl w:val="0"/>
          <w:numId w:val="0"/>
        </w:numPr>
        <w:spacing w:beforeLines="50"/>
        <w:jc w:val="both"/>
        <w:rPr>
          <w:rFonts w:hint="eastAsia" w:ascii="宋体" w:hAnsi="宋体"/>
          <w:color w:val="auto"/>
          <w:sz w:val="24"/>
          <w:highlight w:val="none"/>
        </w:rPr>
      </w:pPr>
      <w:r>
        <w:rPr>
          <w:rFonts w:hint="eastAsia" w:ascii="宋体" w:hAnsi="宋体"/>
          <w:color w:val="auto"/>
          <w:sz w:val="24"/>
          <w:highlight w:val="none"/>
        </w:rPr>
        <w:t>（2）比选申请函（格式见B2）；</w:t>
      </w:r>
    </w:p>
    <w:p>
      <w:pPr>
        <w:pStyle w:val="51"/>
        <w:widowControl w:val="0"/>
        <w:numPr>
          <w:ilvl w:val="0"/>
          <w:numId w:val="0"/>
        </w:numPr>
        <w:spacing w:beforeLines="50"/>
        <w:jc w:val="both"/>
        <w:rPr>
          <w:rFonts w:hint="eastAsia" w:ascii="宋体" w:hAnsi="宋体"/>
          <w:color w:val="auto"/>
          <w:sz w:val="24"/>
          <w:highlight w:val="none"/>
        </w:rPr>
      </w:pPr>
      <w:r>
        <w:rPr>
          <w:rFonts w:hint="eastAsia" w:ascii="宋体" w:hAnsi="宋体"/>
          <w:color w:val="auto"/>
          <w:sz w:val="24"/>
          <w:highlight w:val="none"/>
        </w:rPr>
        <w:t>（3）比选申请报价表（格式见B3）；</w:t>
      </w:r>
    </w:p>
    <w:p>
      <w:pPr>
        <w:pStyle w:val="51"/>
        <w:widowControl w:val="0"/>
        <w:numPr>
          <w:ilvl w:val="0"/>
          <w:numId w:val="0"/>
        </w:numPr>
        <w:spacing w:beforeLines="50"/>
        <w:jc w:val="both"/>
        <w:rPr>
          <w:rFonts w:hint="eastAsia" w:ascii="宋体" w:hAnsi="宋体"/>
          <w:color w:val="auto"/>
          <w:sz w:val="24"/>
          <w:highlight w:val="none"/>
        </w:rPr>
      </w:pPr>
      <w:r>
        <w:rPr>
          <w:rFonts w:hint="eastAsia" w:ascii="宋体" w:hAnsi="宋体"/>
          <w:color w:val="auto"/>
          <w:sz w:val="24"/>
          <w:highlight w:val="none"/>
        </w:rPr>
        <w:t>（4）比选申请人认为应提交的其他比选申请资料（如有）。</w:t>
      </w:r>
    </w:p>
    <w:p>
      <w:pPr>
        <w:pStyle w:val="51"/>
        <w:widowControl/>
        <w:numPr>
          <w:ilvl w:val="1"/>
          <w:numId w:val="8"/>
        </w:numPr>
        <w:spacing w:beforeLines="-2147483648" w:afterLines="50"/>
        <w:ind w:left="480" w:hanging="482" w:hangingChars="200"/>
        <w:jc w:val="left"/>
        <w:rPr>
          <w:rFonts w:hint="eastAsia" w:ascii="宋体" w:hAnsi="宋体"/>
          <w:b/>
          <w:bCs/>
          <w:color w:val="auto"/>
          <w:sz w:val="24"/>
          <w:highlight w:val="none"/>
        </w:rPr>
      </w:pPr>
      <w:r>
        <w:rPr>
          <w:rFonts w:hint="eastAsia" w:ascii="宋体" w:hAnsi="宋体"/>
          <w:b/>
          <w:bCs/>
          <w:color w:val="auto"/>
          <w:sz w:val="24"/>
          <w:highlight w:val="none"/>
        </w:rPr>
        <w:t>技术文件</w:t>
      </w:r>
    </w:p>
    <w:p>
      <w:pPr>
        <w:pStyle w:val="51"/>
        <w:widowControl w:val="0"/>
        <w:numPr>
          <w:ilvl w:val="0"/>
          <w:numId w:val="0"/>
        </w:numPr>
        <w:spacing w:beforeLines="50"/>
        <w:jc w:val="both"/>
        <w:rPr>
          <w:rFonts w:hint="eastAsia" w:ascii="宋体" w:hAnsi="宋体"/>
          <w:color w:val="auto"/>
          <w:sz w:val="24"/>
          <w:highlight w:val="none"/>
        </w:rPr>
      </w:pPr>
      <w:r>
        <w:rPr>
          <w:rFonts w:hint="eastAsia" w:ascii="宋体" w:hAnsi="宋体"/>
          <w:color w:val="auto"/>
          <w:sz w:val="24"/>
          <w:highlight w:val="none"/>
        </w:rPr>
        <w:t>（1）服务实施方案（包括如何组织完成服务等；并明确项目总工期，各阶段所需日历天数、拟投入本项目的团队成员明细表、各成员分工等）（格式见C1）</w:t>
      </w:r>
    </w:p>
    <w:p>
      <w:pPr>
        <w:pStyle w:val="51"/>
        <w:widowControl w:val="0"/>
        <w:numPr>
          <w:ilvl w:val="0"/>
          <w:numId w:val="0"/>
        </w:numPr>
        <w:spacing w:beforeLines="50"/>
        <w:jc w:val="both"/>
        <w:rPr>
          <w:rFonts w:hint="eastAsia" w:ascii="宋体" w:hAnsi="宋体"/>
          <w:color w:val="auto"/>
          <w:sz w:val="24"/>
          <w:highlight w:val="none"/>
        </w:rPr>
      </w:pPr>
      <w:r>
        <w:rPr>
          <w:rFonts w:hint="eastAsia" w:ascii="宋体" w:hAnsi="宋体"/>
          <w:color w:val="auto"/>
          <w:sz w:val="24"/>
          <w:highlight w:val="none"/>
        </w:rPr>
        <w:t>（2）售后服务方案（如何进行售后保障等）</w:t>
      </w:r>
    </w:p>
    <w:p>
      <w:pPr>
        <w:pStyle w:val="51"/>
        <w:widowControl w:val="0"/>
        <w:numPr>
          <w:ilvl w:val="0"/>
          <w:numId w:val="0"/>
        </w:numPr>
        <w:spacing w:beforeLines="50"/>
        <w:jc w:val="both"/>
        <w:rPr>
          <w:rFonts w:hint="eastAsia" w:ascii="宋体" w:hAnsi="宋体"/>
          <w:color w:val="auto"/>
          <w:sz w:val="24"/>
          <w:highlight w:val="none"/>
        </w:rPr>
      </w:pPr>
      <w:r>
        <w:rPr>
          <w:rFonts w:hint="eastAsia" w:ascii="宋体" w:hAnsi="宋体"/>
          <w:color w:val="auto"/>
          <w:sz w:val="24"/>
          <w:highlight w:val="none"/>
        </w:rPr>
        <w:t>（3）能力资质（包括与本项目相关的能力证书、人员履历及证书等）</w:t>
      </w:r>
    </w:p>
    <w:p>
      <w:pPr>
        <w:pStyle w:val="51"/>
        <w:widowControl w:val="0"/>
        <w:numPr>
          <w:ilvl w:val="0"/>
          <w:numId w:val="0"/>
        </w:numPr>
        <w:spacing w:beforeLines="50"/>
        <w:jc w:val="both"/>
        <w:rPr>
          <w:rFonts w:hint="eastAsia" w:ascii="宋体" w:hAnsi="宋体"/>
          <w:color w:val="auto"/>
          <w:sz w:val="24"/>
          <w:highlight w:val="none"/>
        </w:rPr>
      </w:pPr>
      <w:r>
        <w:rPr>
          <w:rFonts w:hint="eastAsia" w:ascii="宋体" w:hAnsi="宋体"/>
          <w:color w:val="auto"/>
          <w:sz w:val="24"/>
          <w:highlight w:val="none"/>
        </w:rPr>
        <w:t>（4）技术需求偏离表（格式见C2）</w:t>
      </w:r>
    </w:p>
    <w:p>
      <w:pPr>
        <w:pStyle w:val="51"/>
        <w:widowControl w:val="0"/>
        <w:numPr>
          <w:ilvl w:val="0"/>
          <w:numId w:val="0"/>
        </w:numPr>
        <w:spacing w:beforeLines="50"/>
        <w:jc w:val="both"/>
        <w:rPr>
          <w:rFonts w:hint="eastAsia" w:ascii="宋体" w:hAnsi="宋体"/>
          <w:color w:val="auto"/>
          <w:sz w:val="24"/>
          <w:highlight w:val="none"/>
        </w:rPr>
      </w:pPr>
      <w:r>
        <w:rPr>
          <w:rFonts w:hint="eastAsia" w:ascii="宋体" w:hAnsi="宋体"/>
          <w:color w:val="auto"/>
          <w:sz w:val="24"/>
          <w:highlight w:val="none"/>
        </w:rPr>
        <w:t>（5）商务响应表（格式见C3）</w:t>
      </w:r>
    </w:p>
    <w:p>
      <w:pPr>
        <w:pStyle w:val="51"/>
        <w:widowControl w:val="0"/>
        <w:numPr>
          <w:ilvl w:val="0"/>
          <w:numId w:val="0"/>
        </w:numPr>
        <w:spacing w:beforeLines="50"/>
        <w:jc w:val="both"/>
        <w:rPr>
          <w:rFonts w:hint="eastAsia" w:ascii="宋体" w:hAnsi="宋体"/>
          <w:color w:val="auto"/>
          <w:sz w:val="24"/>
          <w:highlight w:val="none"/>
        </w:rPr>
      </w:pPr>
      <w:r>
        <w:rPr>
          <w:rFonts w:hint="eastAsia" w:ascii="宋体" w:hAnsi="宋体"/>
          <w:color w:val="auto"/>
          <w:sz w:val="24"/>
          <w:highlight w:val="none"/>
        </w:rPr>
        <w:t>（6）比选申请人认为应提交的其他比选申请资料（如有）。</w:t>
      </w:r>
    </w:p>
    <w:p>
      <w:pPr>
        <w:pStyle w:val="5"/>
        <w:numPr>
          <w:ilvl w:val="0"/>
          <w:numId w:val="8"/>
        </w:numPr>
        <w:spacing w:beforeLines="50" w:after="0" w:line="240" w:lineRule="auto"/>
        <w:ind w:left="0" w:firstLine="0"/>
        <w:rPr>
          <w:color w:val="auto"/>
          <w:sz w:val="24"/>
          <w:highlight w:val="none"/>
        </w:rPr>
      </w:pPr>
      <w:bookmarkStart w:id="78" w:name="_Toc114052363"/>
      <w:bookmarkStart w:id="79" w:name="_Toc392862488"/>
      <w:bookmarkStart w:id="80" w:name="_Toc286386847"/>
      <w:bookmarkStart w:id="81" w:name="_Toc114052427"/>
      <w:r>
        <w:rPr>
          <w:rFonts w:hint="eastAsia"/>
          <w:color w:val="auto"/>
          <w:sz w:val="24"/>
          <w:highlight w:val="none"/>
        </w:rPr>
        <w:t>比选有效期</w:t>
      </w:r>
      <w:bookmarkEnd w:id="78"/>
      <w:bookmarkEnd w:id="79"/>
      <w:bookmarkEnd w:id="80"/>
      <w:bookmarkEnd w:id="81"/>
    </w:p>
    <w:p>
      <w:pPr>
        <w:pStyle w:val="51"/>
        <w:numPr>
          <w:ilvl w:val="1"/>
          <w:numId w:val="8"/>
        </w:numPr>
        <w:tabs>
          <w:tab w:val="left" w:pos="709"/>
        </w:tabs>
        <w:spacing w:afterLines="50"/>
        <w:ind w:left="480" w:hanging="480" w:hangingChars="200"/>
        <w:rPr>
          <w:rFonts w:ascii="宋体" w:hAnsi="宋体"/>
          <w:color w:val="auto"/>
          <w:sz w:val="24"/>
          <w:highlight w:val="none"/>
        </w:rPr>
      </w:pPr>
      <w:r>
        <w:rPr>
          <w:rFonts w:hint="eastAsia" w:ascii="宋体" w:hAnsi="宋体"/>
          <w:color w:val="auto"/>
          <w:sz w:val="24"/>
          <w:highlight w:val="none"/>
        </w:rPr>
        <w:t>比选申请文件在前附表第8条所述时间内有效。</w:t>
      </w:r>
    </w:p>
    <w:p>
      <w:pPr>
        <w:pStyle w:val="51"/>
        <w:numPr>
          <w:ilvl w:val="1"/>
          <w:numId w:val="8"/>
        </w:numPr>
        <w:tabs>
          <w:tab w:val="left" w:pos="709"/>
        </w:tabs>
        <w:spacing w:afterLines="50"/>
        <w:ind w:left="480" w:hanging="480" w:hangingChars="200"/>
        <w:rPr>
          <w:rFonts w:ascii="宋体" w:hAnsi="宋体"/>
          <w:color w:val="auto"/>
          <w:sz w:val="24"/>
          <w:highlight w:val="none"/>
        </w:rPr>
      </w:pPr>
      <w:r>
        <w:rPr>
          <w:rFonts w:hint="eastAsia" w:ascii="宋体" w:hAnsi="宋体"/>
          <w:color w:val="auto"/>
          <w:sz w:val="24"/>
          <w:highlight w:val="none"/>
        </w:rPr>
        <w:t>在原定比选有效期满前，如果出现特殊情况，比选发起人可以书面形式向比选申请人提出延长比选有效期的要求，比选申请人应以书面形式予以答复。同意延长比选有效期的比选申请人不允许修改其比选申请文件。在延长的比选有效期内，本比选文件仍然适用。</w:t>
      </w:r>
    </w:p>
    <w:p>
      <w:pPr>
        <w:pStyle w:val="4"/>
        <w:numPr>
          <w:ilvl w:val="0"/>
          <w:numId w:val="7"/>
        </w:numPr>
        <w:spacing w:beforeLines="150" w:after="0" w:line="240" w:lineRule="auto"/>
        <w:ind w:left="0" w:firstLine="0"/>
        <w:jc w:val="center"/>
        <w:rPr>
          <w:rFonts w:asciiTheme="majorEastAsia" w:hAnsiTheme="majorEastAsia" w:eastAsiaTheme="majorEastAsia"/>
          <w:color w:val="auto"/>
          <w:sz w:val="24"/>
          <w:szCs w:val="24"/>
          <w:highlight w:val="none"/>
        </w:rPr>
      </w:pPr>
      <w:bookmarkStart w:id="82" w:name="_Toc6824143"/>
      <w:bookmarkStart w:id="83" w:name="_Toc437544680"/>
      <w:bookmarkStart w:id="84" w:name="_Toc114052367"/>
      <w:bookmarkStart w:id="85" w:name="_Toc114052431"/>
      <w:bookmarkStart w:id="86" w:name="_Toc437544525"/>
      <w:bookmarkStart w:id="87" w:name="_Toc286386851"/>
      <w:bookmarkStart w:id="88" w:name="_Toc24262"/>
      <w:r>
        <w:rPr>
          <w:rFonts w:hint="eastAsia" w:asciiTheme="majorEastAsia" w:hAnsiTheme="majorEastAsia" w:eastAsiaTheme="majorEastAsia"/>
          <w:color w:val="auto"/>
          <w:sz w:val="24"/>
          <w:szCs w:val="24"/>
          <w:highlight w:val="none"/>
        </w:rPr>
        <w:t>比选申请文件的递交</w:t>
      </w:r>
      <w:bookmarkEnd w:id="82"/>
      <w:bookmarkEnd w:id="83"/>
      <w:bookmarkEnd w:id="84"/>
      <w:bookmarkEnd w:id="85"/>
      <w:bookmarkEnd w:id="86"/>
      <w:bookmarkEnd w:id="87"/>
      <w:r>
        <w:rPr>
          <w:rFonts w:hint="eastAsia" w:asciiTheme="majorEastAsia" w:hAnsiTheme="majorEastAsia" w:eastAsiaTheme="majorEastAsia"/>
          <w:color w:val="auto"/>
          <w:sz w:val="24"/>
          <w:szCs w:val="24"/>
          <w:highlight w:val="none"/>
          <w:lang w:eastAsia="zh-CN"/>
        </w:rPr>
        <w:t>与评审</w:t>
      </w:r>
      <w:bookmarkEnd w:id="88"/>
    </w:p>
    <w:p>
      <w:pPr>
        <w:pStyle w:val="5"/>
        <w:numPr>
          <w:ilvl w:val="0"/>
          <w:numId w:val="8"/>
        </w:numPr>
        <w:spacing w:before="0" w:beforeLines="50" w:after="0" w:afterAutospacing="0" w:line="240" w:lineRule="auto"/>
        <w:ind w:left="0" w:right="0" w:firstLine="0" w:firstLineChars="0"/>
        <w:rPr>
          <w:rFonts w:hint="eastAsia" w:ascii="Times New Roman" w:hAnsi="Times New Roman"/>
          <w:color w:val="auto"/>
          <w:sz w:val="24"/>
          <w:szCs w:val="20"/>
          <w:highlight w:val="none"/>
        </w:rPr>
      </w:pPr>
      <w:bookmarkStart w:id="89" w:name="_Toc25750614"/>
      <w:bookmarkStart w:id="90" w:name="_Ref464481866"/>
      <w:bookmarkStart w:id="91" w:name="_Toc114052432"/>
      <w:bookmarkStart w:id="92" w:name="_Toc286386852"/>
      <w:bookmarkStart w:id="93" w:name="_Toc392862493"/>
      <w:bookmarkStart w:id="94" w:name="_Toc114052368"/>
      <w:r>
        <w:rPr>
          <w:rFonts w:hint="eastAsia" w:ascii="Times New Roman" w:hAnsi="Times New Roman"/>
          <w:color w:val="auto"/>
          <w:sz w:val="24"/>
          <w:szCs w:val="20"/>
          <w:highlight w:val="none"/>
        </w:rPr>
        <w:t>比选申请文件递交</w:t>
      </w:r>
      <w:bookmarkEnd w:id="89"/>
    </w:p>
    <w:p>
      <w:pPr>
        <w:pStyle w:val="51"/>
        <w:numPr>
          <w:ilvl w:val="1"/>
          <w:numId w:val="8"/>
        </w:numPr>
        <w:tabs>
          <w:tab w:val="left" w:pos="709"/>
        </w:tabs>
        <w:spacing w:afterLines="50"/>
        <w:ind w:left="480" w:hanging="480" w:hangingChars="200"/>
        <w:rPr>
          <w:rFonts w:hint="eastAsia" w:ascii="宋体" w:hAnsi="宋体"/>
          <w:color w:val="auto"/>
          <w:sz w:val="24"/>
          <w:highlight w:val="none"/>
        </w:rPr>
      </w:pPr>
      <w:r>
        <w:rPr>
          <w:rFonts w:hint="eastAsia" w:ascii="宋体" w:hAnsi="宋体"/>
          <w:color w:val="auto"/>
          <w:sz w:val="24"/>
          <w:highlight w:val="none"/>
        </w:rPr>
        <w:t xml:space="preserve"> 比选人将按本须知1</w:t>
      </w:r>
      <w:r>
        <w:rPr>
          <w:rFonts w:hint="eastAsia" w:ascii="宋体" w:hAnsi="宋体"/>
          <w:color w:val="auto"/>
          <w:sz w:val="24"/>
          <w:highlight w:val="none"/>
          <w:lang w:val="en-US" w:eastAsia="zh-CN"/>
        </w:rPr>
        <w:t>0</w:t>
      </w:r>
      <w:r>
        <w:rPr>
          <w:rFonts w:hint="eastAsia" w:ascii="宋体" w:hAnsi="宋体"/>
          <w:color w:val="auto"/>
          <w:sz w:val="24"/>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80" w:firstLineChars="200"/>
        <w:rPr>
          <w:rFonts w:hint="eastAsia" w:ascii="宋体" w:hAnsi="宋体"/>
          <w:color w:val="auto"/>
          <w:sz w:val="24"/>
          <w:highlight w:val="none"/>
        </w:rPr>
      </w:pPr>
      <w:r>
        <w:rPr>
          <w:rFonts w:hint="eastAsia" w:ascii="宋体" w:hAnsi="宋体"/>
          <w:color w:val="auto"/>
          <w:sz w:val="24"/>
          <w:highlight w:val="none"/>
        </w:rPr>
        <w:t>比选申请文件有下列情形之一的，比选人应当拒收：</w:t>
      </w:r>
    </w:p>
    <w:p>
      <w:pPr>
        <w:snapToGrid w:val="0"/>
        <w:spacing w:before="0" w:after="0" w:afterAutospacing="0"/>
        <w:ind w:left="0" w:right="0" w:firstLine="480" w:firstLineChars="200"/>
        <w:jc w:val="left"/>
        <w:rPr>
          <w:rFonts w:hint="eastAsia" w:ascii="宋体" w:hAnsi="宋体"/>
          <w:b w:val="0"/>
          <w:color w:val="auto"/>
          <w:sz w:val="24"/>
          <w:highlight w:val="none"/>
        </w:rPr>
      </w:pPr>
      <w:r>
        <w:rPr>
          <w:rFonts w:hint="eastAsia" w:ascii="宋体" w:hAnsi="宋体"/>
          <w:b w:val="0"/>
          <w:color w:val="auto"/>
          <w:sz w:val="24"/>
          <w:highlight w:val="none"/>
          <w:lang w:val="en-US" w:eastAsia="zh-CN"/>
        </w:rPr>
        <w:t>11.1.1</w:t>
      </w:r>
      <w:r>
        <w:rPr>
          <w:rFonts w:hint="eastAsia" w:ascii="宋体" w:hAnsi="宋体"/>
          <w:b w:val="0"/>
          <w:color w:val="auto"/>
          <w:sz w:val="24"/>
          <w:highlight w:val="none"/>
        </w:rPr>
        <w:t xml:space="preserve"> 逾期送达的或者未送达指定地点的比选申请文件；</w:t>
      </w:r>
    </w:p>
    <w:p>
      <w:pPr>
        <w:snapToGrid w:val="0"/>
        <w:spacing w:before="0" w:after="0" w:afterAutospacing="0"/>
        <w:ind w:left="0" w:right="0" w:firstLine="480" w:firstLineChars="200"/>
        <w:jc w:val="left"/>
        <w:rPr>
          <w:rFonts w:hint="eastAsia" w:ascii="宋体" w:hAnsi="宋体"/>
          <w:b w:val="0"/>
          <w:color w:val="auto"/>
          <w:sz w:val="24"/>
          <w:highlight w:val="none"/>
        </w:rPr>
      </w:pPr>
      <w:r>
        <w:rPr>
          <w:rFonts w:hint="eastAsia" w:ascii="宋体" w:hAnsi="宋体"/>
          <w:b w:val="0"/>
          <w:color w:val="auto"/>
          <w:sz w:val="24"/>
          <w:highlight w:val="none"/>
          <w:lang w:val="en-US" w:eastAsia="zh-CN"/>
        </w:rPr>
        <w:t>1</w:t>
      </w:r>
      <w:r>
        <w:rPr>
          <w:rFonts w:hint="eastAsia" w:ascii="宋体" w:hAnsi="宋体"/>
          <w:b w:val="0"/>
          <w:color w:val="auto"/>
          <w:sz w:val="24"/>
          <w:highlight w:val="none"/>
        </w:rPr>
        <w:t>1.1.2 比选申请文件外包封未按比选文件要求密封的。</w:t>
      </w:r>
    </w:p>
    <w:p>
      <w:pPr>
        <w:tabs>
          <w:tab w:val="left" w:pos="945"/>
          <w:tab w:val="left" w:pos="1134"/>
          <w:tab w:val="left" w:pos="8364"/>
        </w:tabs>
        <w:spacing w:before="0" w:after="0" w:afterAutospacing="0"/>
        <w:ind w:left="0" w:right="0" w:firstLine="0" w:firstLineChars="0"/>
        <w:rPr>
          <w:rFonts w:hint="eastAsia" w:ascii="宋体" w:hAnsi="宋体"/>
          <w:color w:val="auto"/>
          <w:sz w:val="24"/>
          <w:highlight w:val="none"/>
        </w:rPr>
      </w:pPr>
      <w:r>
        <w:rPr>
          <w:rFonts w:hint="eastAsia" w:ascii="宋体" w:hAnsi="宋体"/>
          <w:b w:val="0"/>
          <w:color w:val="auto"/>
          <w:sz w:val="24"/>
          <w:highlight w:val="none"/>
          <w:lang w:val="en-US" w:eastAsia="zh-CN"/>
        </w:rPr>
        <w:t>1</w:t>
      </w:r>
      <w:r>
        <w:rPr>
          <w:rFonts w:hint="eastAsia" w:ascii="宋体" w:hAnsi="宋体"/>
          <w:b w:val="0"/>
          <w:color w:val="auto"/>
          <w:sz w:val="24"/>
          <w:highlight w:val="none"/>
        </w:rPr>
        <w:t>1.2 比选申请人的法定代表人或其授权代表（以下统称“比选申请人代表”）必须在出示本人有效身份证（限中国公民居民身份证、外籍有效护照，下同）的原件，比选申请人授权代表还必须同时出示比选申请授权书原件，以证明授权代表的身份和被授权范围，并由比选人验证确认。</w:t>
      </w:r>
      <w:bookmarkStart w:id="95" w:name="_Toc251051540"/>
      <w:r>
        <w:rPr>
          <w:rFonts w:hint="eastAsia" w:ascii="宋体" w:hAnsi="宋体"/>
          <w:b w:val="0"/>
          <w:color w:val="auto"/>
          <w:sz w:val="24"/>
          <w:highlight w:val="none"/>
        </w:rPr>
        <w:t>否则作无效比选文件处理</w:t>
      </w:r>
      <w:bookmarkEnd w:id="95"/>
      <w:r>
        <w:rPr>
          <w:rFonts w:hint="eastAsia" w:ascii="宋体" w:hAnsi="宋体"/>
          <w:b w:val="0"/>
          <w:color w:val="auto"/>
          <w:sz w:val="24"/>
          <w:highlight w:val="none"/>
        </w:rPr>
        <w:t>。</w:t>
      </w:r>
    </w:p>
    <w:p>
      <w:pPr>
        <w:pStyle w:val="5"/>
        <w:numPr>
          <w:ilvl w:val="0"/>
          <w:numId w:val="8"/>
        </w:numPr>
        <w:spacing w:before="0" w:beforeLines="50" w:after="0" w:afterAutospacing="0" w:line="240" w:lineRule="auto"/>
        <w:ind w:left="0" w:right="0" w:firstLine="0" w:firstLineChars="0"/>
        <w:rPr>
          <w:rFonts w:hint="eastAsia" w:ascii="Times New Roman" w:hAnsi="Times New Roman"/>
          <w:color w:val="auto"/>
          <w:sz w:val="24"/>
          <w:szCs w:val="20"/>
          <w:highlight w:val="none"/>
        </w:rPr>
      </w:pPr>
      <w:bookmarkStart w:id="96" w:name="_Toc390098446"/>
      <w:bookmarkStart w:id="97" w:name="_Toc383891195"/>
      <w:bookmarkStart w:id="98" w:name="_Toc375039091"/>
      <w:bookmarkStart w:id="99" w:name="_Toc385427820"/>
      <w:bookmarkStart w:id="100" w:name="_Toc24687"/>
      <w:bookmarkStart w:id="101" w:name="_Toc5267"/>
      <w:bookmarkStart w:id="102" w:name="_Toc24630"/>
      <w:bookmarkStart w:id="103" w:name="_Toc15466"/>
      <w:bookmarkStart w:id="104" w:name="_Toc1920"/>
      <w:bookmarkStart w:id="105" w:name="_Toc12983530"/>
      <w:bookmarkStart w:id="106" w:name="_Toc25750615"/>
      <w:bookmarkStart w:id="107" w:name="_Toc492478745"/>
      <w:bookmarkStart w:id="108" w:name="_Toc11263"/>
      <w:bookmarkStart w:id="109" w:name="_Toc11013"/>
      <w:bookmarkStart w:id="110" w:name="_Toc27636"/>
      <w:bookmarkStart w:id="111" w:name="_Toc16068"/>
      <w:bookmarkStart w:id="112" w:name="_Toc21819"/>
      <w:bookmarkStart w:id="113" w:name="_Toc23699"/>
      <w:bookmarkStart w:id="114" w:name="_Toc16601"/>
      <w:bookmarkStart w:id="115" w:name="_Toc9391"/>
      <w:bookmarkStart w:id="116" w:name="_Toc17785"/>
      <w:bookmarkStart w:id="117" w:name="_Toc30671"/>
      <w:bookmarkStart w:id="118" w:name="_Toc25270"/>
      <w:bookmarkStart w:id="119" w:name="_Toc13202"/>
      <w:r>
        <w:rPr>
          <w:rFonts w:hint="eastAsia" w:ascii="Times New Roman" w:hAnsi="Times New Roman"/>
          <w:color w:val="auto"/>
          <w:sz w:val="24"/>
          <w:szCs w:val="20"/>
          <w:highlight w:val="none"/>
        </w:rPr>
        <w:t>评审</w:t>
      </w:r>
      <w:bookmarkEnd w:id="96"/>
      <w:bookmarkEnd w:id="97"/>
      <w:bookmarkEnd w:id="98"/>
      <w:bookmarkEnd w:id="99"/>
      <w:r>
        <w:rPr>
          <w:rFonts w:hint="eastAsia" w:ascii="Times New Roman" w:hAnsi="Times New Roman"/>
          <w:color w:val="auto"/>
          <w:sz w:val="24"/>
          <w:szCs w:val="20"/>
          <w:highlight w:val="none"/>
        </w:rPr>
        <w:t>程序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tabs>
          <w:tab w:val="left" w:pos="945"/>
          <w:tab w:val="left" w:pos="1134"/>
          <w:tab w:val="left" w:pos="8364"/>
        </w:tabs>
        <w:spacing w:before="0" w:after="0" w:afterAutospacing="0"/>
        <w:ind w:left="0" w:right="0" w:firstLine="0" w:firstLineChars="0"/>
        <w:rPr>
          <w:rFonts w:hint="eastAsia" w:ascii="宋体" w:hAnsi="宋体"/>
          <w:b w:val="0"/>
          <w:color w:val="auto"/>
          <w:sz w:val="24"/>
          <w:highlight w:val="none"/>
        </w:rPr>
      </w:pPr>
      <w:bookmarkStart w:id="120" w:name="_Toc375039092"/>
      <w:r>
        <w:rPr>
          <w:rFonts w:hint="eastAsia" w:ascii="宋体" w:hAnsi="宋体"/>
          <w:color w:val="auto"/>
          <w:sz w:val="24"/>
          <w:highlight w:val="none"/>
          <w:lang w:val="en-US" w:eastAsia="zh-CN"/>
        </w:rPr>
        <w:t xml:space="preserve">12.1 </w:t>
      </w:r>
      <w:r>
        <w:rPr>
          <w:rFonts w:hint="eastAsia" w:ascii="宋体" w:hAnsi="宋体"/>
          <w:color w:val="auto"/>
          <w:sz w:val="24"/>
          <w:highlight w:val="none"/>
        </w:rPr>
        <w:t>详见第</w:t>
      </w:r>
      <w:r>
        <w:rPr>
          <w:rFonts w:hint="eastAsia" w:ascii="宋体" w:hAnsi="宋体"/>
          <w:color w:val="auto"/>
          <w:sz w:val="24"/>
          <w:highlight w:val="none"/>
          <w:lang w:eastAsia="zh-CN"/>
        </w:rPr>
        <w:t>四</w:t>
      </w:r>
      <w:r>
        <w:rPr>
          <w:rFonts w:hint="eastAsia" w:ascii="宋体" w:hAnsi="宋体"/>
          <w:color w:val="auto"/>
          <w:sz w:val="24"/>
          <w:highlight w:val="none"/>
        </w:rPr>
        <w:t>章《</w:t>
      </w:r>
      <w:r>
        <w:rPr>
          <w:rFonts w:hint="eastAsia" w:ascii="宋体" w:hAnsi="宋体"/>
          <w:color w:val="auto"/>
          <w:sz w:val="24"/>
          <w:highlight w:val="none"/>
          <w:lang w:eastAsia="zh-CN"/>
        </w:rPr>
        <w:t>评审办法</w:t>
      </w:r>
      <w:r>
        <w:rPr>
          <w:rFonts w:hint="eastAsia" w:ascii="宋体" w:hAnsi="宋体"/>
          <w:color w:val="auto"/>
          <w:sz w:val="24"/>
          <w:highlight w:val="none"/>
        </w:rPr>
        <w:t>》。</w:t>
      </w:r>
      <w:bookmarkEnd w:id="120"/>
    </w:p>
    <w:p>
      <w:pPr>
        <w:pStyle w:val="5"/>
        <w:numPr>
          <w:ilvl w:val="0"/>
          <w:numId w:val="8"/>
        </w:numPr>
        <w:spacing w:before="0" w:beforeLines="50" w:after="0" w:afterAutospacing="0" w:line="240" w:lineRule="auto"/>
        <w:ind w:left="0" w:right="0" w:firstLine="0" w:firstLineChars="0"/>
        <w:rPr>
          <w:rFonts w:hint="eastAsia" w:ascii="Times New Roman" w:hAnsi="Times New Roman"/>
          <w:color w:val="auto"/>
          <w:sz w:val="24"/>
          <w:szCs w:val="20"/>
          <w:highlight w:val="none"/>
        </w:rPr>
      </w:pPr>
      <w:bookmarkStart w:id="121" w:name="_Toc15"/>
      <w:bookmarkStart w:id="122" w:name="_Toc13421"/>
      <w:bookmarkStart w:id="123" w:name="_Toc17980"/>
      <w:bookmarkStart w:id="124" w:name="_Toc12983531"/>
      <w:bookmarkStart w:id="125" w:name="_Toc24755"/>
      <w:bookmarkStart w:id="126" w:name="_Toc25750616"/>
      <w:bookmarkStart w:id="127" w:name="_Toc18803"/>
      <w:bookmarkStart w:id="128" w:name="_Toc25047"/>
      <w:bookmarkStart w:id="129" w:name="_Toc5386"/>
      <w:bookmarkStart w:id="130" w:name="_Toc16072"/>
      <w:bookmarkStart w:id="131" w:name="_Toc385427821"/>
      <w:bookmarkStart w:id="132" w:name="_Toc383891196"/>
      <w:bookmarkStart w:id="133" w:name="_Toc14719"/>
      <w:bookmarkStart w:id="134" w:name="_Toc18063"/>
      <w:bookmarkStart w:id="135" w:name="_Toc26137"/>
      <w:bookmarkStart w:id="136" w:name="_Toc29929"/>
      <w:bookmarkStart w:id="137" w:name="_Toc11716"/>
      <w:bookmarkStart w:id="138" w:name="_Toc833"/>
      <w:bookmarkStart w:id="139" w:name="_Toc390098447"/>
      <w:bookmarkStart w:id="140" w:name="_Toc27570"/>
      <w:bookmarkStart w:id="141" w:name="_Toc1456"/>
      <w:bookmarkStart w:id="142" w:name="_Toc375039093"/>
      <w:bookmarkStart w:id="143" w:name="_Toc492478746"/>
      <w:bookmarkStart w:id="144" w:name="_Toc8295"/>
      <w:r>
        <w:rPr>
          <w:rFonts w:hint="eastAsia" w:ascii="Times New Roman" w:hAnsi="Times New Roman"/>
          <w:color w:val="auto"/>
          <w:sz w:val="24"/>
          <w:szCs w:val="20"/>
          <w:highlight w:val="none"/>
        </w:rPr>
        <w:t>与比选人和评审委员会的接触</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51"/>
        <w:numPr>
          <w:ilvl w:val="1"/>
          <w:numId w:val="8"/>
        </w:numPr>
        <w:tabs>
          <w:tab w:val="left" w:pos="709"/>
        </w:tabs>
        <w:spacing w:afterLines="50"/>
        <w:ind w:left="480" w:hanging="480" w:hangingChars="200"/>
        <w:rPr>
          <w:rFonts w:hint="eastAsia" w:ascii="宋体" w:hAnsi="宋体" w:cs="Times New Roman"/>
          <w:color w:val="auto"/>
          <w:sz w:val="24"/>
          <w:highlight w:val="none"/>
        </w:rPr>
      </w:pPr>
      <w:r>
        <w:rPr>
          <w:rFonts w:hint="eastAsia" w:ascii="宋体" w:hAnsi="宋体" w:cs="Times New Roman"/>
          <w:color w:val="auto"/>
          <w:sz w:val="24"/>
          <w:highlight w:val="none"/>
        </w:rPr>
        <w:t>从比选申请截止日起至授予合同期间，未经书面要求，比选申请人不得就与其比选申请文件有关的事项与评审委员会、比选人接触（包括直接接触或间接接触）。</w:t>
      </w:r>
    </w:p>
    <w:p>
      <w:pPr>
        <w:pStyle w:val="51"/>
        <w:numPr>
          <w:ilvl w:val="1"/>
          <w:numId w:val="8"/>
        </w:numPr>
        <w:tabs>
          <w:tab w:val="left" w:pos="709"/>
        </w:tabs>
        <w:spacing w:afterLines="50"/>
        <w:ind w:left="480" w:hanging="480" w:hangingChars="200"/>
        <w:rPr>
          <w:rFonts w:hint="eastAsia" w:ascii="宋体" w:hAnsi="宋体" w:cs="Times New Roman"/>
          <w:color w:val="auto"/>
          <w:sz w:val="24"/>
          <w:highlight w:val="none"/>
        </w:rPr>
      </w:pPr>
      <w:r>
        <w:rPr>
          <w:rFonts w:hint="eastAsia" w:ascii="宋体" w:hAnsi="宋体" w:cs="Times New Roman"/>
          <w:color w:val="auto"/>
          <w:sz w:val="24"/>
          <w:highlight w:val="none"/>
        </w:rPr>
        <w:t>比选申请人试图对评审委员会的评审、比较或授予合同的决定进行影响，都可能导致其比选申请文件被否决。</w:t>
      </w:r>
    </w:p>
    <w:p>
      <w:pPr>
        <w:pStyle w:val="51"/>
        <w:numPr>
          <w:ilvl w:val="1"/>
          <w:numId w:val="8"/>
        </w:numPr>
        <w:tabs>
          <w:tab w:val="left" w:pos="709"/>
        </w:tabs>
        <w:spacing w:afterLines="50"/>
        <w:ind w:left="480" w:hanging="480" w:hangingChars="200"/>
        <w:rPr>
          <w:rFonts w:hint="eastAsia" w:ascii="宋体" w:hAnsi="宋体" w:cs="Times New Roman"/>
          <w:color w:val="auto"/>
          <w:sz w:val="24"/>
          <w:highlight w:val="none"/>
        </w:rPr>
      </w:pPr>
      <w:r>
        <w:rPr>
          <w:rFonts w:hint="eastAsia" w:ascii="宋体" w:hAnsi="宋体" w:cs="Times New Roman"/>
          <w:color w:val="auto"/>
          <w:sz w:val="24"/>
          <w:highlight w:val="none"/>
        </w:rPr>
        <w:t>比选申请人不得以任何方式干扰比选人的比选和评审活动，否则其比选申请无效并追究其法律责任。</w:t>
      </w:r>
    </w:p>
    <w:p>
      <w:pPr>
        <w:pStyle w:val="51"/>
        <w:numPr>
          <w:ilvl w:val="1"/>
          <w:numId w:val="8"/>
        </w:numPr>
        <w:tabs>
          <w:tab w:val="left" w:pos="709"/>
        </w:tabs>
        <w:spacing w:afterLines="50"/>
        <w:ind w:left="480" w:hanging="480" w:hangingChars="200"/>
        <w:rPr>
          <w:rFonts w:hint="eastAsia" w:ascii="宋体" w:hAnsi="宋体" w:cs="Times New Roman"/>
          <w:color w:val="auto"/>
          <w:sz w:val="24"/>
          <w:highlight w:val="none"/>
        </w:rPr>
      </w:pPr>
      <w:r>
        <w:rPr>
          <w:rFonts w:hint="eastAsia" w:ascii="宋体" w:hAnsi="宋体" w:cs="Times New Roman"/>
          <w:color w:val="auto"/>
          <w:sz w:val="24"/>
          <w:highlight w:val="none"/>
        </w:rPr>
        <w:t>有关比选申请文件的审查、澄清、评估和比较以及有关授予合同的意向的一切情况都不得透露给任一比选申请人。</w:t>
      </w:r>
    </w:p>
    <w:p>
      <w:pPr>
        <w:pStyle w:val="5"/>
        <w:numPr>
          <w:ilvl w:val="0"/>
          <w:numId w:val="8"/>
        </w:numPr>
        <w:spacing w:before="0" w:beforeLines="50" w:after="0" w:afterAutospacing="0" w:line="240" w:lineRule="auto"/>
        <w:ind w:left="0" w:right="0" w:firstLine="0" w:firstLineChars="0"/>
        <w:rPr>
          <w:rFonts w:hint="eastAsia" w:ascii="Times New Roman" w:hAnsi="Times New Roman"/>
          <w:color w:val="auto"/>
          <w:sz w:val="24"/>
          <w:szCs w:val="20"/>
          <w:highlight w:val="none"/>
        </w:rPr>
      </w:pPr>
      <w:bookmarkStart w:id="145" w:name="_Toc21167"/>
      <w:bookmarkStart w:id="146" w:name="_Toc7858"/>
      <w:bookmarkStart w:id="147" w:name="_Toc492478747"/>
      <w:bookmarkStart w:id="148" w:name="_Toc383891197"/>
      <w:bookmarkStart w:id="149" w:name="_Toc12671"/>
      <w:bookmarkStart w:id="150" w:name="_Toc12983532"/>
      <w:bookmarkStart w:id="151" w:name="_Toc9941"/>
      <w:bookmarkStart w:id="152" w:name="_Toc20523"/>
      <w:bookmarkStart w:id="153" w:name="_Toc12555"/>
      <w:bookmarkStart w:id="154" w:name="_Toc16963"/>
      <w:bookmarkStart w:id="155" w:name="_Toc19810"/>
      <w:bookmarkStart w:id="156" w:name="_Toc12960"/>
      <w:bookmarkStart w:id="157" w:name="_Toc25750617"/>
      <w:bookmarkStart w:id="158" w:name="_Toc25734"/>
      <w:bookmarkStart w:id="159" w:name="_Toc18515"/>
      <w:bookmarkStart w:id="160" w:name="_Toc15988"/>
      <w:bookmarkStart w:id="161" w:name="_Toc385427822"/>
      <w:bookmarkStart w:id="162" w:name="_Toc30207"/>
      <w:bookmarkStart w:id="163" w:name="_Toc29504"/>
      <w:bookmarkStart w:id="164" w:name="_Toc12909"/>
      <w:bookmarkStart w:id="165" w:name="_Toc9602"/>
      <w:bookmarkStart w:id="166" w:name="_Toc654"/>
      <w:bookmarkStart w:id="167" w:name="_Toc390098448"/>
      <w:bookmarkStart w:id="168" w:name="_Toc378514937"/>
      <w:bookmarkStart w:id="169" w:name="_Toc375039094"/>
      <w:bookmarkStart w:id="170" w:name="_Toc294723156"/>
      <w:r>
        <w:rPr>
          <w:rFonts w:hint="eastAsia" w:ascii="Times New Roman" w:hAnsi="Times New Roman"/>
          <w:color w:val="auto"/>
          <w:sz w:val="24"/>
          <w:szCs w:val="20"/>
          <w:highlight w:val="none"/>
        </w:rPr>
        <w:t>评审过程保密</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51"/>
        <w:numPr>
          <w:ilvl w:val="1"/>
          <w:numId w:val="8"/>
        </w:numPr>
        <w:tabs>
          <w:tab w:val="left" w:pos="709"/>
        </w:tabs>
        <w:spacing w:afterLines="50"/>
        <w:ind w:left="480" w:hanging="480" w:hangingChars="200"/>
        <w:rPr>
          <w:rFonts w:hint="eastAsia" w:ascii="宋体" w:hAnsi="宋体" w:cs="Times New Roman"/>
          <w:color w:val="auto"/>
          <w:sz w:val="24"/>
          <w:highlight w:val="none"/>
        </w:rPr>
      </w:pPr>
      <w:r>
        <w:rPr>
          <w:rFonts w:hint="eastAsia" w:ascii="宋体" w:hAnsi="宋体" w:cs="Times New Roman"/>
          <w:color w:val="auto"/>
          <w:sz w:val="24"/>
          <w:highlight w:val="none"/>
        </w:rPr>
        <w:t>递交比选文件后，直到宣布授予中选人且签订合同为止，凡属于审查、澄清、评价和比较比选申请的有关资料且与授予合同有关的信息，都不应向比选申请人或与该过程无关的其他人泄露。</w:t>
      </w:r>
    </w:p>
    <w:p>
      <w:pPr>
        <w:pStyle w:val="51"/>
        <w:numPr>
          <w:ilvl w:val="1"/>
          <w:numId w:val="8"/>
        </w:numPr>
        <w:tabs>
          <w:tab w:val="left" w:pos="709"/>
        </w:tabs>
        <w:spacing w:afterLines="50"/>
        <w:ind w:left="480" w:hanging="480" w:hangingChars="200"/>
        <w:rPr>
          <w:rFonts w:hint="eastAsia" w:ascii="宋体" w:hAnsi="宋体" w:cs="Times New Roman"/>
          <w:color w:val="auto"/>
          <w:sz w:val="24"/>
          <w:highlight w:val="none"/>
        </w:rPr>
      </w:pPr>
      <w:r>
        <w:rPr>
          <w:rFonts w:hint="eastAsia" w:ascii="宋体" w:hAnsi="宋体" w:cs="Times New Roman"/>
          <w:color w:val="auto"/>
          <w:sz w:val="24"/>
          <w:highlight w:val="none"/>
        </w:rPr>
        <w:t>比选申请人在比选申请文件的审查、澄清、评价和比较以及授予合同的过程中，对比选人和评审专家施加影响的任何行为，都将导致取消比选申请资格。</w:t>
      </w:r>
    </w:p>
    <w:p>
      <w:pPr>
        <w:pStyle w:val="5"/>
        <w:numPr>
          <w:ilvl w:val="0"/>
          <w:numId w:val="8"/>
        </w:numPr>
        <w:spacing w:before="0" w:beforeLines="50" w:after="0" w:afterAutospacing="0" w:line="240" w:lineRule="auto"/>
        <w:ind w:left="0" w:right="0" w:firstLine="0" w:firstLineChars="0"/>
        <w:rPr>
          <w:rFonts w:hint="eastAsia" w:ascii="Times New Roman" w:hAnsi="Times New Roman"/>
          <w:color w:val="auto"/>
          <w:sz w:val="24"/>
          <w:szCs w:val="20"/>
          <w:highlight w:val="none"/>
        </w:rPr>
      </w:pPr>
      <w:bookmarkStart w:id="171" w:name="_Toc13743"/>
      <w:bookmarkStart w:id="172" w:name="_Toc11077"/>
      <w:bookmarkStart w:id="173" w:name="_Toc25750618"/>
      <w:bookmarkStart w:id="174" w:name="_Toc28701"/>
      <w:bookmarkStart w:id="175" w:name="_Toc22510"/>
      <w:bookmarkStart w:id="176" w:name="_Toc385427823"/>
      <w:bookmarkStart w:id="177" w:name="_Toc14860"/>
      <w:bookmarkStart w:id="178" w:name="_Toc13768"/>
      <w:bookmarkStart w:id="179" w:name="_Toc14799"/>
      <w:bookmarkStart w:id="180" w:name="_Toc30429"/>
      <w:bookmarkStart w:id="181" w:name="_Toc6624"/>
      <w:bookmarkStart w:id="182" w:name="_Toc383891198"/>
      <w:bookmarkStart w:id="183" w:name="_Toc23267"/>
      <w:bookmarkStart w:id="184" w:name="_Toc1983"/>
      <w:bookmarkStart w:id="185" w:name="_Toc24327"/>
      <w:bookmarkStart w:id="186" w:name="_Toc492478748"/>
      <w:bookmarkStart w:id="187" w:name="_Toc28843"/>
      <w:bookmarkStart w:id="188" w:name="_Toc8827"/>
      <w:bookmarkStart w:id="189" w:name="_Toc12983533"/>
      <w:bookmarkStart w:id="190" w:name="_Toc390098449"/>
      <w:bookmarkStart w:id="191" w:name="_Toc28898"/>
      <w:bookmarkStart w:id="192" w:name="_Toc5983"/>
      <w:bookmarkStart w:id="193" w:name="_Toc27670"/>
      <w:r>
        <w:rPr>
          <w:rFonts w:hint="eastAsia" w:ascii="Times New Roman" w:hAnsi="Times New Roman"/>
          <w:color w:val="auto"/>
          <w:sz w:val="24"/>
          <w:szCs w:val="20"/>
          <w:highlight w:val="none"/>
        </w:rPr>
        <w:t>比选申请文件的澄清</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51"/>
        <w:numPr>
          <w:ilvl w:val="1"/>
          <w:numId w:val="8"/>
        </w:numPr>
        <w:tabs>
          <w:tab w:val="left" w:pos="709"/>
        </w:tabs>
        <w:spacing w:afterLines="50"/>
        <w:ind w:left="480" w:hanging="480" w:hangingChars="200"/>
        <w:rPr>
          <w:rFonts w:hint="eastAsia" w:ascii="宋体" w:hAnsi="宋体" w:cs="Times New Roman"/>
          <w:color w:val="auto"/>
          <w:sz w:val="24"/>
          <w:highlight w:val="none"/>
        </w:rPr>
      </w:pPr>
      <w:r>
        <w:rPr>
          <w:rFonts w:hint="eastAsia" w:ascii="宋体" w:hAnsi="宋体" w:cs="Times New Roman"/>
          <w:color w:val="auto"/>
          <w:sz w:val="24"/>
          <w:highlight w:val="none"/>
        </w:rPr>
        <w:t>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5"/>
        <w:numPr>
          <w:ilvl w:val="0"/>
          <w:numId w:val="8"/>
        </w:numPr>
        <w:spacing w:before="0" w:beforeLines="50" w:after="0" w:afterAutospacing="0" w:line="240" w:lineRule="auto"/>
        <w:ind w:left="0" w:right="0" w:firstLine="0" w:firstLineChars="0"/>
        <w:rPr>
          <w:rFonts w:hint="eastAsia" w:ascii="Times New Roman" w:hAnsi="Times New Roman"/>
          <w:color w:val="auto"/>
          <w:sz w:val="24"/>
          <w:szCs w:val="20"/>
          <w:highlight w:val="none"/>
        </w:rPr>
      </w:pPr>
      <w:bookmarkStart w:id="194" w:name="_Toc385427824"/>
      <w:bookmarkStart w:id="195" w:name="_Toc492478749"/>
      <w:bookmarkStart w:id="196" w:name="_Toc9040"/>
      <w:bookmarkStart w:id="197" w:name="_Toc12795"/>
      <w:bookmarkStart w:id="198" w:name="_Toc22681"/>
      <w:bookmarkStart w:id="199" w:name="_Toc26318"/>
      <w:bookmarkStart w:id="200" w:name="_Toc25750619"/>
      <w:bookmarkStart w:id="201" w:name="_Toc12983534"/>
      <w:bookmarkStart w:id="202" w:name="_Toc390098450"/>
      <w:bookmarkStart w:id="203" w:name="_Toc5926"/>
      <w:bookmarkStart w:id="204" w:name="_Toc6908"/>
      <w:bookmarkStart w:id="205" w:name="_Toc28992"/>
      <w:bookmarkStart w:id="206" w:name="_Toc20519"/>
      <w:bookmarkStart w:id="207" w:name="_Toc29146"/>
      <w:bookmarkStart w:id="208" w:name="_Toc26070"/>
      <w:bookmarkStart w:id="209" w:name="_Toc16884"/>
      <w:bookmarkStart w:id="210" w:name="_Toc18093"/>
      <w:bookmarkStart w:id="211" w:name="_Toc5437"/>
      <w:bookmarkStart w:id="212" w:name="_Toc1915"/>
      <w:bookmarkStart w:id="213" w:name="_Toc4397"/>
      <w:bookmarkStart w:id="214" w:name="_Toc30017"/>
      <w:bookmarkStart w:id="215" w:name="_Toc5607"/>
      <w:bookmarkStart w:id="216" w:name="_Toc383891199"/>
      <w:r>
        <w:rPr>
          <w:rFonts w:hint="eastAsia" w:ascii="Times New Roman" w:hAnsi="Times New Roman"/>
          <w:color w:val="auto"/>
          <w:sz w:val="24"/>
          <w:szCs w:val="20"/>
          <w:highlight w:val="none"/>
        </w:rPr>
        <w:t>比选申请文件响应性的确定</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51"/>
        <w:numPr>
          <w:ilvl w:val="1"/>
          <w:numId w:val="8"/>
        </w:numPr>
        <w:tabs>
          <w:tab w:val="left" w:pos="709"/>
        </w:tabs>
        <w:spacing w:afterLines="50"/>
        <w:ind w:left="480" w:hanging="480" w:hangingChars="200"/>
        <w:rPr>
          <w:rFonts w:hint="eastAsia" w:ascii="宋体" w:hAnsi="宋体" w:cs="Times New Roman"/>
          <w:color w:val="auto"/>
          <w:sz w:val="24"/>
          <w:highlight w:val="none"/>
        </w:rPr>
      </w:pPr>
      <w:r>
        <w:rPr>
          <w:rFonts w:hint="eastAsia" w:ascii="宋体" w:hAnsi="宋体" w:cs="Times New Roman"/>
          <w:color w:val="auto"/>
          <w:sz w:val="24"/>
          <w:highlight w:val="none"/>
        </w:rPr>
        <w:t>在详细评审之前，评审委员会将首先审定每份比选申请文件是否在实质上响应了比选文件的要求和规定。</w:t>
      </w:r>
    </w:p>
    <w:p>
      <w:pPr>
        <w:pStyle w:val="51"/>
        <w:numPr>
          <w:ilvl w:val="1"/>
          <w:numId w:val="8"/>
        </w:numPr>
        <w:tabs>
          <w:tab w:val="left" w:pos="709"/>
        </w:tabs>
        <w:spacing w:afterLines="50"/>
        <w:ind w:left="480" w:hanging="480" w:hangingChars="200"/>
        <w:rPr>
          <w:rFonts w:hint="eastAsia" w:ascii="宋体" w:hAnsi="宋体" w:cs="Times New Roman"/>
          <w:color w:val="auto"/>
          <w:sz w:val="24"/>
          <w:highlight w:val="none"/>
        </w:rPr>
      </w:pPr>
      <w:r>
        <w:rPr>
          <w:rFonts w:hint="eastAsia" w:ascii="宋体" w:hAnsi="宋体" w:cs="Times New Roman"/>
          <w:color w:val="auto"/>
          <w:sz w:val="24"/>
          <w:highlight w:val="none"/>
        </w:rPr>
        <w:t>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pStyle w:val="51"/>
        <w:numPr>
          <w:ilvl w:val="1"/>
          <w:numId w:val="8"/>
        </w:numPr>
        <w:tabs>
          <w:tab w:val="left" w:pos="709"/>
        </w:tabs>
        <w:spacing w:afterLines="50"/>
        <w:ind w:left="480" w:hanging="480" w:hangingChars="200"/>
        <w:rPr>
          <w:rFonts w:hint="eastAsia" w:ascii="宋体" w:hAnsi="宋体" w:cs="Times New Roman"/>
          <w:color w:val="auto"/>
          <w:sz w:val="24"/>
          <w:highlight w:val="none"/>
        </w:rPr>
      </w:pPr>
      <w:r>
        <w:rPr>
          <w:rFonts w:hint="eastAsia" w:ascii="宋体" w:hAnsi="宋体" w:cs="Times New Roman"/>
          <w:color w:val="auto"/>
          <w:sz w:val="24"/>
          <w:highlight w:val="none"/>
        </w:rPr>
        <w:t>如果比选申请文件实质上不响应比选文件的要求，比选人将予以拒绝，并且不允许比选申请人通过修正或撤销其不符要求的差异或保留使之成为具有响应性的比选申请。</w:t>
      </w:r>
    </w:p>
    <w:p>
      <w:pPr>
        <w:pStyle w:val="5"/>
        <w:numPr>
          <w:ilvl w:val="0"/>
          <w:numId w:val="8"/>
        </w:numPr>
        <w:spacing w:before="0" w:beforeLines="50" w:after="0" w:afterAutospacing="0" w:line="240" w:lineRule="auto"/>
        <w:ind w:left="0" w:right="0" w:firstLine="0" w:firstLineChars="0"/>
        <w:rPr>
          <w:rFonts w:hint="eastAsia" w:ascii="Times New Roman" w:hAnsi="Times New Roman"/>
          <w:color w:val="auto"/>
          <w:sz w:val="24"/>
          <w:szCs w:val="20"/>
          <w:highlight w:val="none"/>
        </w:rPr>
      </w:pPr>
      <w:bookmarkStart w:id="217" w:name="_Toc385427825"/>
      <w:bookmarkStart w:id="218" w:name="_Toc26239"/>
      <w:bookmarkStart w:id="219" w:name="_Toc15051"/>
      <w:bookmarkStart w:id="220" w:name="_Toc12983535"/>
      <w:bookmarkStart w:id="221" w:name="_Toc20810"/>
      <w:bookmarkStart w:id="222" w:name="_Toc17236"/>
      <w:bookmarkStart w:id="223" w:name="_Toc29398"/>
      <w:bookmarkStart w:id="224" w:name="_Toc12167"/>
      <w:bookmarkStart w:id="225" w:name="_Toc390098451"/>
      <w:bookmarkStart w:id="226" w:name="_Toc20912"/>
      <w:bookmarkStart w:id="227" w:name="_Toc23808"/>
      <w:bookmarkStart w:id="228" w:name="_Toc1027"/>
      <w:bookmarkStart w:id="229" w:name="_Toc21468"/>
      <w:bookmarkStart w:id="230" w:name="_Toc20874"/>
      <w:bookmarkStart w:id="231" w:name="_Toc383891200"/>
      <w:bookmarkStart w:id="232" w:name="_Toc31646"/>
      <w:bookmarkStart w:id="233" w:name="_Toc22063"/>
      <w:bookmarkStart w:id="234" w:name="_Toc492478750"/>
      <w:bookmarkStart w:id="235" w:name="_Toc25750620"/>
      <w:bookmarkStart w:id="236" w:name="_Toc22146"/>
      <w:bookmarkStart w:id="237" w:name="_Toc19477"/>
      <w:bookmarkStart w:id="238" w:name="_Toc23999"/>
      <w:bookmarkStart w:id="239" w:name="_Toc23956"/>
      <w:r>
        <w:rPr>
          <w:rFonts w:hint="eastAsia" w:ascii="Times New Roman" w:hAnsi="Times New Roman"/>
          <w:color w:val="auto"/>
          <w:sz w:val="24"/>
          <w:szCs w:val="20"/>
          <w:highlight w:val="none"/>
        </w:rPr>
        <w:t>比选申请文件计算错误的修正</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51"/>
        <w:numPr>
          <w:ilvl w:val="1"/>
          <w:numId w:val="8"/>
        </w:numPr>
        <w:tabs>
          <w:tab w:val="left" w:pos="709"/>
        </w:tabs>
        <w:spacing w:afterLines="50"/>
        <w:ind w:left="480" w:hanging="480" w:hangingChars="200"/>
        <w:rPr>
          <w:rFonts w:hint="eastAsia" w:ascii="宋体" w:hAnsi="宋体" w:cs="Times New Roman"/>
          <w:color w:val="auto"/>
          <w:sz w:val="24"/>
          <w:highlight w:val="none"/>
        </w:rPr>
      </w:pPr>
      <w:r>
        <w:rPr>
          <w:rFonts w:hint="eastAsia" w:ascii="宋体" w:hAnsi="宋体" w:cs="Times New Roman"/>
          <w:color w:val="auto"/>
          <w:sz w:val="24"/>
          <w:highlight w:val="none"/>
        </w:rPr>
        <w:t>比选申请报价大写金额与小写金额不一致的，以大写金额为准；</w:t>
      </w:r>
      <w:r>
        <w:rPr>
          <w:rFonts w:hint="eastAsia" w:ascii="宋体" w:hAnsi="宋体"/>
          <w:color w:val="auto"/>
          <w:sz w:val="24"/>
          <w:highlight w:val="none"/>
        </w:rPr>
        <w:t>总价金额与单价乘以数量的合计计算出的结果不一致的，以单价为准修正总价，但单价金额小数点有明显错误的除外。</w:t>
      </w:r>
    </w:p>
    <w:p>
      <w:pPr>
        <w:pStyle w:val="51"/>
        <w:numPr>
          <w:ilvl w:val="1"/>
          <w:numId w:val="8"/>
        </w:numPr>
        <w:tabs>
          <w:tab w:val="left" w:pos="709"/>
        </w:tabs>
        <w:spacing w:afterLines="50"/>
        <w:ind w:left="480" w:hanging="480" w:hangingChars="200"/>
        <w:rPr>
          <w:rFonts w:hint="eastAsia" w:ascii="宋体" w:hAnsi="宋体" w:cs="Times New Roman"/>
          <w:color w:val="auto"/>
          <w:sz w:val="24"/>
          <w:highlight w:val="none"/>
        </w:rPr>
      </w:pPr>
      <w:r>
        <w:rPr>
          <w:rFonts w:hint="eastAsia" w:ascii="宋体" w:hAnsi="宋体" w:cs="Times New Roman"/>
          <w:color w:val="auto"/>
          <w:sz w:val="24"/>
          <w:highlight w:val="none"/>
        </w:rPr>
        <w:t>按上述修正错误的原则及方法修正后的总价经比选申请人书面确认后作为评审价，比选申请人不接受修正价格的，其比选申请</w:t>
      </w:r>
      <w:r>
        <w:rPr>
          <w:rFonts w:hint="eastAsia" w:ascii="宋体" w:hAnsi="宋体"/>
          <w:color w:val="auto"/>
          <w:sz w:val="24"/>
          <w:highlight w:val="none"/>
        </w:rPr>
        <w:t>将按否决比选申请处理</w:t>
      </w:r>
      <w:r>
        <w:rPr>
          <w:rFonts w:hint="eastAsia" w:ascii="宋体" w:hAnsi="宋体" w:cs="Times New Roman"/>
          <w:color w:val="auto"/>
          <w:sz w:val="24"/>
          <w:highlight w:val="none"/>
        </w:rPr>
        <w:t>。</w:t>
      </w:r>
      <w:r>
        <w:rPr>
          <w:rFonts w:hint="eastAsia" w:ascii="宋体" w:hAnsi="宋体"/>
          <w:color w:val="auto"/>
          <w:sz w:val="24"/>
          <w:highlight w:val="none"/>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Times New Roman"/>
          <w:color w:val="auto"/>
          <w:sz w:val="24"/>
          <w:highlight w:val="none"/>
        </w:rPr>
        <w:t>，但并不减免中选人应承担的工作。</w:t>
      </w:r>
    </w:p>
    <w:p>
      <w:pPr>
        <w:pStyle w:val="5"/>
        <w:numPr>
          <w:ilvl w:val="0"/>
          <w:numId w:val="8"/>
        </w:numPr>
        <w:spacing w:before="0" w:beforeLines="50" w:after="0" w:afterAutospacing="0" w:line="240" w:lineRule="auto"/>
        <w:ind w:left="0" w:right="0" w:firstLine="0" w:firstLineChars="0"/>
        <w:rPr>
          <w:rFonts w:hint="eastAsia" w:ascii="Times New Roman" w:hAnsi="Times New Roman"/>
          <w:color w:val="auto"/>
          <w:sz w:val="24"/>
          <w:szCs w:val="20"/>
          <w:highlight w:val="none"/>
        </w:rPr>
      </w:pPr>
      <w:bookmarkStart w:id="240" w:name="_Toc5319"/>
      <w:bookmarkStart w:id="241" w:name="_Toc23907"/>
      <w:bookmarkStart w:id="242" w:name="_Toc1004"/>
      <w:bookmarkStart w:id="243" w:name="_Toc3258"/>
      <w:bookmarkStart w:id="244" w:name="_Toc8959"/>
      <w:bookmarkStart w:id="245" w:name="_Toc19936"/>
      <w:bookmarkStart w:id="246" w:name="_Toc20854"/>
      <w:bookmarkStart w:id="247" w:name="_Toc29276"/>
      <w:bookmarkStart w:id="248" w:name="_Toc9737"/>
      <w:bookmarkStart w:id="249" w:name="_Toc20881"/>
      <w:bookmarkStart w:id="250" w:name="_Toc385427826"/>
      <w:bookmarkStart w:id="251" w:name="_Toc12983536"/>
      <w:bookmarkStart w:id="252" w:name="_Toc20444"/>
      <w:bookmarkStart w:id="253" w:name="_Toc16418"/>
      <w:bookmarkStart w:id="254" w:name="_Toc24176"/>
      <w:bookmarkStart w:id="255" w:name="_Toc9812"/>
      <w:bookmarkStart w:id="256" w:name="_Toc492478751"/>
      <w:bookmarkStart w:id="257" w:name="_Toc383891201"/>
      <w:bookmarkStart w:id="258" w:name="_Toc4958"/>
      <w:bookmarkStart w:id="259" w:name="_Toc25750621"/>
      <w:bookmarkStart w:id="260" w:name="_Toc390098452"/>
      <w:bookmarkStart w:id="261" w:name="_Toc22994"/>
      <w:bookmarkStart w:id="262" w:name="_Toc27112"/>
      <w:r>
        <w:rPr>
          <w:rFonts w:hint="eastAsia" w:ascii="Times New Roman" w:hAnsi="Times New Roman"/>
          <w:color w:val="auto"/>
          <w:sz w:val="24"/>
          <w:szCs w:val="20"/>
          <w:highlight w:val="none"/>
        </w:rPr>
        <w:t>比选申请文件的评价与比较</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51"/>
        <w:numPr>
          <w:ilvl w:val="1"/>
          <w:numId w:val="8"/>
        </w:numPr>
        <w:tabs>
          <w:tab w:val="left" w:pos="709"/>
        </w:tabs>
        <w:spacing w:afterLines="50"/>
        <w:ind w:left="480" w:hanging="480" w:hangingChars="200"/>
        <w:rPr>
          <w:rFonts w:hint="eastAsia" w:ascii="宋体" w:hAnsi="宋体" w:cs="Times New Roman"/>
          <w:color w:val="auto"/>
          <w:sz w:val="24"/>
          <w:highlight w:val="none"/>
        </w:rPr>
      </w:pPr>
      <w:r>
        <w:rPr>
          <w:rFonts w:hint="eastAsia" w:ascii="宋体" w:hAnsi="宋体" w:cs="Times New Roman"/>
          <w:color w:val="auto"/>
          <w:sz w:val="24"/>
          <w:highlight w:val="none"/>
        </w:rPr>
        <w:t>《评审</w:t>
      </w:r>
      <w:r>
        <w:rPr>
          <w:rFonts w:hint="eastAsia" w:ascii="宋体" w:hAnsi="宋体" w:cs="Times New Roman"/>
          <w:color w:val="auto"/>
          <w:sz w:val="24"/>
          <w:highlight w:val="none"/>
          <w:lang w:eastAsia="zh-CN"/>
        </w:rPr>
        <w:t>办法</w:t>
      </w:r>
      <w:r>
        <w:rPr>
          <w:rFonts w:hint="eastAsia" w:ascii="宋体" w:hAnsi="宋体" w:cs="Times New Roman"/>
          <w:color w:val="auto"/>
          <w:sz w:val="24"/>
          <w:highlight w:val="none"/>
        </w:rPr>
        <w:t>》详见比选文件第</w:t>
      </w:r>
      <w:r>
        <w:rPr>
          <w:rFonts w:hint="eastAsia" w:ascii="宋体" w:hAnsi="宋体" w:cs="Times New Roman"/>
          <w:color w:val="auto"/>
          <w:sz w:val="24"/>
          <w:highlight w:val="none"/>
          <w:lang w:eastAsia="zh-CN"/>
        </w:rPr>
        <w:t>四</w:t>
      </w:r>
      <w:r>
        <w:rPr>
          <w:rFonts w:hint="eastAsia" w:ascii="宋体" w:hAnsi="宋体" w:cs="Times New Roman"/>
          <w:color w:val="auto"/>
          <w:sz w:val="24"/>
          <w:highlight w:val="none"/>
        </w:rPr>
        <w:t>章，比选人将按照《评审办法》对本须知确定为实质上响应比选文件要求的比选申请文件进行评价与比较。</w:t>
      </w:r>
    </w:p>
    <w:p>
      <w:pPr>
        <w:pStyle w:val="51"/>
        <w:numPr>
          <w:ilvl w:val="1"/>
          <w:numId w:val="8"/>
        </w:numPr>
        <w:tabs>
          <w:tab w:val="left" w:pos="709"/>
        </w:tabs>
        <w:spacing w:afterLines="50"/>
        <w:ind w:left="480" w:hanging="480" w:hangingChars="200"/>
        <w:rPr>
          <w:rFonts w:hint="eastAsia" w:ascii="宋体" w:hAnsi="宋体" w:cs="Times New Roman"/>
          <w:color w:val="auto"/>
          <w:sz w:val="24"/>
          <w:highlight w:val="none"/>
        </w:rPr>
      </w:pPr>
      <w:r>
        <w:rPr>
          <w:rFonts w:hint="eastAsia" w:ascii="宋体" w:hAnsi="宋体" w:cs="Times New Roman"/>
          <w:color w:val="auto"/>
          <w:sz w:val="24"/>
          <w:highlight w:val="none"/>
        </w:rPr>
        <w:t>评审将按《评审办法》规定执行。</w:t>
      </w:r>
      <w:bookmarkEnd w:id="168"/>
    </w:p>
    <w:p>
      <w:pPr>
        <w:pStyle w:val="5"/>
        <w:numPr>
          <w:ilvl w:val="0"/>
          <w:numId w:val="8"/>
        </w:numPr>
        <w:spacing w:before="0" w:beforeLines="50" w:after="0" w:afterAutospacing="0" w:line="240" w:lineRule="auto"/>
        <w:ind w:left="0" w:right="0" w:firstLine="0" w:firstLineChars="0"/>
        <w:rPr>
          <w:rFonts w:hint="eastAsia" w:ascii="Times New Roman" w:hAnsi="Times New Roman"/>
          <w:color w:val="auto"/>
          <w:sz w:val="24"/>
          <w:szCs w:val="20"/>
          <w:highlight w:val="none"/>
        </w:rPr>
      </w:pPr>
      <w:bookmarkStart w:id="263" w:name="_Toc3358"/>
      <w:bookmarkStart w:id="264" w:name="_Toc14300"/>
      <w:bookmarkStart w:id="265" w:name="_Toc390098453"/>
      <w:bookmarkStart w:id="266" w:name="_Toc11010"/>
      <w:bookmarkStart w:id="267" w:name="_Toc27803"/>
      <w:bookmarkStart w:id="268" w:name="_Toc28489"/>
      <w:bookmarkStart w:id="269" w:name="_Toc11657"/>
      <w:bookmarkStart w:id="270" w:name="_Toc27289"/>
      <w:bookmarkStart w:id="271" w:name="_Toc17460"/>
      <w:bookmarkStart w:id="272" w:name="_Toc507"/>
      <w:bookmarkStart w:id="273" w:name="_Toc31774"/>
      <w:bookmarkStart w:id="274" w:name="_Toc12983537"/>
      <w:bookmarkStart w:id="275" w:name="_Toc32344"/>
      <w:bookmarkStart w:id="276" w:name="_Toc19322"/>
      <w:bookmarkStart w:id="277" w:name="_Toc25750622"/>
      <w:bookmarkStart w:id="278" w:name="_Toc383891202"/>
      <w:bookmarkStart w:id="279" w:name="_Toc492478752"/>
      <w:bookmarkStart w:id="280" w:name="_Toc8845"/>
      <w:bookmarkStart w:id="281" w:name="_Toc385427827"/>
      <w:bookmarkStart w:id="282" w:name="_Toc8074"/>
      <w:bookmarkStart w:id="283" w:name="_Toc22500"/>
      <w:bookmarkStart w:id="284" w:name="_Toc15146"/>
      <w:bookmarkStart w:id="285" w:name="_Toc1450"/>
      <w:r>
        <w:rPr>
          <w:rFonts w:hint="eastAsia" w:ascii="Times New Roman" w:hAnsi="Times New Roman"/>
          <w:color w:val="auto"/>
          <w:sz w:val="24"/>
          <w:szCs w:val="20"/>
          <w:highlight w:val="none"/>
        </w:rPr>
        <w:t>定标</w:t>
      </w:r>
      <w:bookmarkEnd w:id="169"/>
      <w:bookmarkEnd w:id="170"/>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51"/>
        <w:numPr>
          <w:ilvl w:val="1"/>
          <w:numId w:val="8"/>
        </w:numPr>
        <w:tabs>
          <w:tab w:val="left" w:pos="709"/>
        </w:tabs>
        <w:spacing w:afterLines="50"/>
        <w:ind w:left="480" w:hanging="480" w:hangingChars="200"/>
        <w:rPr>
          <w:rFonts w:hint="eastAsia" w:ascii="宋体" w:hAnsi="宋体" w:cs="Times New Roman"/>
          <w:color w:val="auto"/>
          <w:sz w:val="24"/>
          <w:highlight w:val="none"/>
        </w:rPr>
      </w:pPr>
      <w:r>
        <w:rPr>
          <w:rFonts w:hint="eastAsia" w:ascii="宋体" w:hAnsi="宋体" w:cs="Times New Roman"/>
          <w:color w:val="auto"/>
          <w:sz w:val="24"/>
          <w:highlight w:val="none"/>
        </w:rPr>
        <w:t>经评审后，评审委员会将报价最低的比选申请人推荐为中选候选人。价格相同的，以评审委员会以记名投票的方式按少数服从多数的原则决定其排名顺序。</w:t>
      </w:r>
    </w:p>
    <w:p>
      <w:pPr>
        <w:pStyle w:val="51"/>
        <w:numPr>
          <w:ilvl w:val="1"/>
          <w:numId w:val="8"/>
        </w:numPr>
        <w:tabs>
          <w:tab w:val="left" w:pos="709"/>
        </w:tabs>
        <w:spacing w:afterLines="50"/>
        <w:ind w:left="480" w:hanging="480" w:hangingChars="200"/>
        <w:rPr>
          <w:rFonts w:hint="eastAsia" w:ascii="宋体" w:hAnsi="宋体" w:cs="Times New Roman"/>
          <w:color w:val="auto"/>
          <w:sz w:val="24"/>
          <w:highlight w:val="none"/>
        </w:rPr>
      </w:pPr>
      <w:r>
        <w:rPr>
          <w:rFonts w:hint="eastAsia" w:ascii="宋体" w:hAnsi="宋体" w:cs="Times New Roman"/>
          <w:color w:val="auto"/>
          <w:sz w:val="24"/>
          <w:highlight w:val="none"/>
        </w:rPr>
        <w:t>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pStyle w:val="51"/>
        <w:numPr>
          <w:ilvl w:val="1"/>
          <w:numId w:val="8"/>
        </w:numPr>
        <w:tabs>
          <w:tab w:val="left" w:pos="709"/>
        </w:tabs>
        <w:spacing w:afterLines="50"/>
        <w:ind w:left="480" w:hanging="480" w:hangingChars="200"/>
        <w:rPr>
          <w:rFonts w:hint="eastAsia" w:ascii="宋体" w:hAnsi="宋体" w:cs="Times New Roman"/>
          <w:color w:val="auto"/>
          <w:sz w:val="24"/>
          <w:highlight w:val="none"/>
        </w:rPr>
      </w:pPr>
      <w:r>
        <w:rPr>
          <w:rFonts w:hint="eastAsia" w:ascii="宋体" w:hAnsi="宋体" w:cs="Times New Roman"/>
          <w:color w:val="auto"/>
          <w:sz w:val="24"/>
          <w:highlight w:val="none"/>
        </w:rPr>
        <w:t>比选申请人应确保提供的资料真实无误，如有弄虚作假的情况，一经查实，取消比选申请资格，已经中选的取消中选资格。</w:t>
      </w:r>
    </w:p>
    <w:p>
      <w:pPr>
        <w:pStyle w:val="51"/>
        <w:numPr>
          <w:ilvl w:val="1"/>
          <w:numId w:val="8"/>
        </w:numPr>
        <w:tabs>
          <w:tab w:val="left" w:pos="709"/>
        </w:tabs>
        <w:spacing w:afterLines="50"/>
        <w:ind w:left="480" w:hanging="480" w:hangingChars="200"/>
        <w:rPr>
          <w:rFonts w:hint="eastAsia" w:ascii="宋体" w:hAnsi="宋体" w:cs="Times New Roman"/>
          <w:color w:val="auto"/>
          <w:sz w:val="24"/>
          <w:highlight w:val="none"/>
        </w:rPr>
      </w:pPr>
      <w:r>
        <w:rPr>
          <w:rFonts w:hint="eastAsia" w:ascii="宋体" w:hAnsi="宋体" w:cs="Times New Roman"/>
          <w:color w:val="auto"/>
          <w:sz w:val="24"/>
          <w:highlight w:val="none"/>
        </w:rPr>
        <w:t>比选人确定的中选人必须按有关规定进行公示。</w:t>
      </w:r>
    </w:p>
    <w:p>
      <w:pPr>
        <w:pStyle w:val="51"/>
        <w:numPr>
          <w:ilvl w:val="1"/>
          <w:numId w:val="8"/>
        </w:numPr>
        <w:tabs>
          <w:tab w:val="left" w:pos="709"/>
        </w:tabs>
        <w:spacing w:afterLines="50"/>
        <w:ind w:left="480" w:hanging="480" w:hangingChars="200"/>
        <w:rPr>
          <w:rFonts w:hint="eastAsia" w:ascii="宋体" w:hAnsi="宋体"/>
          <w:color w:val="auto"/>
          <w:sz w:val="24"/>
          <w:highlight w:val="none"/>
        </w:rPr>
      </w:pPr>
      <w:r>
        <w:rPr>
          <w:rFonts w:hint="eastAsia" w:ascii="宋体" w:hAnsi="宋体" w:cs="Times New Roman"/>
          <w:color w:val="auto"/>
          <w:sz w:val="24"/>
          <w:highlight w:val="none"/>
        </w:rPr>
        <w:t>评审委员会评审结束后，比选人经审查发现评审过程中有明显错误，可以组织原评审委员会进行复评。</w:t>
      </w:r>
    </w:p>
    <w:p>
      <w:pPr>
        <w:pStyle w:val="5"/>
        <w:numPr>
          <w:ilvl w:val="0"/>
          <w:numId w:val="8"/>
        </w:numPr>
        <w:spacing w:before="0" w:beforeLines="50" w:after="0" w:afterAutospacing="0" w:line="240" w:lineRule="auto"/>
        <w:ind w:left="0" w:right="0" w:firstLine="0" w:firstLineChars="0"/>
        <w:rPr>
          <w:rFonts w:hint="eastAsia" w:ascii="Times New Roman" w:hAnsi="Times New Roman"/>
          <w:color w:val="auto"/>
          <w:sz w:val="24"/>
          <w:szCs w:val="20"/>
          <w:highlight w:val="none"/>
        </w:rPr>
      </w:pPr>
      <w:bookmarkStart w:id="286" w:name="_Toc22182"/>
      <w:bookmarkStart w:id="287" w:name="_Toc14042"/>
      <w:bookmarkStart w:id="288" w:name="_Toc12983538"/>
      <w:bookmarkStart w:id="289" w:name="_Toc15932"/>
      <w:bookmarkStart w:id="290" w:name="_Toc21947"/>
      <w:bookmarkStart w:id="291" w:name="_Toc5172"/>
      <w:bookmarkStart w:id="292" w:name="_Toc492478753"/>
      <w:bookmarkStart w:id="293" w:name="_Toc16732"/>
      <w:bookmarkStart w:id="294" w:name="_Toc13986"/>
      <w:bookmarkStart w:id="295" w:name="_Toc19634"/>
      <w:bookmarkStart w:id="296" w:name="_Toc375039095"/>
      <w:bookmarkStart w:id="297" w:name="_Toc21142"/>
      <w:bookmarkStart w:id="298" w:name="_Toc27664"/>
      <w:bookmarkStart w:id="299" w:name="_Toc5257"/>
      <w:bookmarkStart w:id="300" w:name="_Toc390098454"/>
      <w:bookmarkStart w:id="301" w:name="_Toc3761"/>
      <w:bookmarkStart w:id="302" w:name="_Toc26470"/>
      <w:bookmarkStart w:id="303" w:name="_Toc18192"/>
      <w:bookmarkStart w:id="304" w:name="_Toc385427828"/>
      <w:bookmarkStart w:id="305" w:name="_Toc383891203"/>
      <w:bookmarkStart w:id="306" w:name="_Toc1215"/>
      <w:bookmarkStart w:id="307" w:name="_Toc17823"/>
      <w:bookmarkStart w:id="308" w:name="_Toc37"/>
      <w:bookmarkStart w:id="309" w:name="_Toc25750623"/>
      <w:r>
        <w:rPr>
          <w:rFonts w:hint="eastAsia" w:ascii="Times New Roman" w:hAnsi="Times New Roman"/>
          <w:color w:val="auto"/>
          <w:sz w:val="24"/>
          <w:szCs w:val="20"/>
          <w:highlight w:val="none"/>
        </w:rPr>
        <w:t>重新</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hint="eastAsia" w:ascii="Times New Roman" w:hAnsi="Times New Roman"/>
          <w:color w:val="auto"/>
          <w:sz w:val="24"/>
          <w:szCs w:val="20"/>
          <w:highlight w:val="none"/>
        </w:rPr>
        <w:t>比选</w:t>
      </w:r>
      <w:bookmarkEnd w:id="309"/>
    </w:p>
    <w:p>
      <w:pPr>
        <w:pStyle w:val="51"/>
        <w:numPr>
          <w:ilvl w:val="-1"/>
          <w:numId w:val="0"/>
        </w:numPr>
        <w:tabs>
          <w:tab w:val="left" w:pos="709"/>
        </w:tabs>
        <w:spacing w:afterLines="50"/>
        <w:ind w:left="-420" w:leftChars="-200" w:firstLine="0" w:firstLineChars="0"/>
        <w:rPr>
          <w:rFonts w:hint="eastAsia" w:ascii="宋体" w:hAnsi="宋体"/>
          <w:color w:val="auto"/>
          <w:sz w:val="24"/>
          <w:highlight w:val="none"/>
        </w:rPr>
      </w:pPr>
      <w:r>
        <w:rPr>
          <w:rFonts w:hint="eastAsia" w:ascii="宋体" w:hAnsi="宋体"/>
          <w:color w:val="auto"/>
          <w:sz w:val="24"/>
          <w:highlight w:val="none"/>
          <w:lang w:val="en-US" w:eastAsia="zh-CN"/>
        </w:rPr>
        <w:tab/>
      </w:r>
      <w:r>
        <w:rPr>
          <w:rFonts w:hint="eastAsia" w:ascii="宋体" w:hAnsi="宋体"/>
          <w:color w:val="auto"/>
          <w:sz w:val="24"/>
          <w:highlight w:val="none"/>
        </w:rPr>
        <w:t>出现下列特殊情况之一时，可重新比选：</w:t>
      </w:r>
    </w:p>
    <w:p>
      <w:pPr>
        <w:pStyle w:val="51"/>
        <w:numPr>
          <w:ilvl w:val="1"/>
          <w:numId w:val="8"/>
        </w:numPr>
        <w:tabs>
          <w:tab w:val="left" w:pos="709"/>
        </w:tabs>
        <w:spacing w:afterLines="50"/>
        <w:ind w:left="480" w:hanging="480" w:hangingChars="200"/>
        <w:rPr>
          <w:rFonts w:hint="eastAsia" w:ascii="宋体" w:hAnsi="宋体"/>
          <w:color w:val="auto"/>
          <w:sz w:val="24"/>
          <w:highlight w:val="none"/>
        </w:rPr>
      </w:pPr>
      <w:r>
        <w:rPr>
          <w:rFonts w:hint="eastAsia" w:ascii="宋体" w:hAnsi="宋体"/>
          <w:color w:val="auto"/>
          <w:sz w:val="24"/>
          <w:highlight w:val="none"/>
        </w:rPr>
        <w:t>在比选申请截止时间到达时提交比选申请文件的比选申请人不足3家的；</w:t>
      </w:r>
    </w:p>
    <w:p>
      <w:pPr>
        <w:pStyle w:val="51"/>
        <w:numPr>
          <w:ilvl w:val="1"/>
          <w:numId w:val="8"/>
        </w:numPr>
        <w:tabs>
          <w:tab w:val="left" w:pos="709"/>
        </w:tabs>
        <w:spacing w:afterLines="50"/>
        <w:ind w:left="480" w:hanging="480" w:hangingChars="200"/>
        <w:rPr>
          <w:rFonts w:hint="eastAsia" w:ascii="宋体" w:hAnsi="宋体"/>
          <w:color w:val="auto"/>
          <w:sz w:val="24"/>
          <w:highlight w:val="none"/>
        </w:rPr>
      </w:pPr>
      <w:r>
        <w:rPr>
          <w:rFonts w:hint="eastAsia" w:ascii="宋体" w:hAnsi="宋体"/>
          <w:color w:val="auto"/>
          <w:sz w:val="24"/>
          <w:highlight w:val="none"/>
        </w:rPr>
        <w:t>评审委员会否决不合格比选申请或者界定为否决比选申请后，因有效比选申请不足三家使得比选申请明显缺乏竞争性的（当有效比选申请不足三家时，评审委员会认为剩余的比选申请文件仍具有竞争性的，应继续评审）；</w:t>
      </w:r>
    </w:p>
    <w:p>
      <w:pPr>
        <w:pStyle w:val="51"/>
        <w:numPr>
          <w:ilvl w:val="1"/>
          <w:numId w:val="8"/>
        </w:numPr>
        <w:tabs>
          <w:tab w:val="left" w:pos="709"/>
        </w:tabs>
        <w:spacing w:afterLines="50"/>
        <w:ind w:left="480" w:hanging="480" w:hangingChars="200"/>
        <w:rPr>
          <w:rFonts w:hint="eastAsia" w:ascii="宋体" w:hAnsi="宋体"/>
          <w:color w:val="auto"/>
          <w:sz w:val="24"/>
          <w:highlight w:val="none"/>
        </w:rPr>
      </w:pPr>
      <w:r>
        <w:rPr>
          <w:rFonts w:hint="eastAsia" w:ascii="宋体" w:hAnsi="宋体"/>
          <w:color w:val="auto"/>
          <w:sz w:val="24"/>
          <w:highlight w:val="none"/>
        </w:rPr>
        <w:t>评审委员会决定否决全部比选申请的；</w:t>
      </w:r>
    </w:p>
    <w:p>
      <w:pPr>
        <w:pStyle w:val="51"/>
        <w:numPr>
          <w:ilvl w:val="1"/>
          <w:numId w:val="8"/>
        </w:numPr>
        <w:tabs>
          <w:tab w:val="left" w:pos="709"/>
        </w:tabs>
        <w:spacing w:afterLines="50"/>
        <w:ind w:left="480" w:hanging="480" w:hangingChars="200"/>
        <w:rPr>
          <w:rFonts w:hint="eastAsia" w:ascii="宋体" w:hAnsi="宋体"/>
          <w:color w:val="auto"/>
          <w:sz w:val="24"/>
          <w:highlight w:val="none"/>
        </w:rPr>
      </w:pPr>
      <w:r>
        <w:rPr>
          <w:rFonts w:hint="eastAsia" w:ascii="宋体" w:hAnsi="宋体"/>
          <w:color w:val="auto"/>
          <w:sz w:val="24"/>
          <w:highlight w:val="none"/>
        </w:rPr>
        <w:t>中选候选人均放弃中选资格的；</w:t>
      </w:r>
    </w:p>
    <w:p>
      <w:pPr>
        <w:pStyle w:val="51"/>
        <w:numPr>
          <w:ilvl w:val="1"/>
          <w:numId w:val="8"/>
        </w:numPr>
        <w:tabs>
          <w:tab w:val="left" w:pos="709"/>
        </w:tabs>
        <w:spacing w:afterLines="50"/>
        <w:ind w:left="480" w:hanging="480" w:hangingChars="200"/>
        <w:rPr>
          <w:rFonts w:hint="eastAsia" w:ascii="宋体" w:hAnsi="宋体"/>
          <w:color w:val="auto"/>
          <w:sz w:val="24"/>
          <w:highlight w:val="none"/>
        </w:rPr>
      </w:pPr>
      <w:r>
        <w:rPr>
          <w:rFonts w:hint="eastAsia" w:ascii="宋体" w:hAnsi="宋体"/>
          <w:color w:val="auto"/>
          <w:sz w:val="24"/>
          <w:highlight w:val="none"/>
        </w:rPr>
        <w:t>根据本须知规定，所有中选候选人均不同意在比选申请有效期内延长比选申请有效期的。</w:t>
      </w:r>
    </w:p>
    <w:p>
      <w:pPr>
        <w:pStyle w:val="51"/>
        <w:numPr>
          <w:ilvl w:val="1"/>
          <w:numId w:val="8"/>
        </w:numPr>
        <w:tabs>
          <w:tab w:val="left" w:pos="709"/>
        </w:tabs>
        <w:spacing w:afterLines="50"/>
        <w:ind w:left="480" w:hanging="480" w:hangingChars="200"/>
        <w:rPr>
          <w:rFonts w:hint="eastAsia" w:ascii="宋体" w:hAnsi="宋体"/>
          <w:color w:val="auto"/>
          <w:sz w:val="24"/>
          <w:highlight w:val="none"/>
        </w:rPr>
      </w:pPr>
      <w:r>
        <w:rPr>
          <w:rFonts w:hint="eastAsia" w:ascii="宋体" w:hAnsi="宋体"/>
          <w:color w:val="auto"/>
          <w:sz w:val="24"/>
          <w:highlight w:val="none"/>
        </w:rPr>
        <w:t>比选文件中规定的其他情况。</w:t>
      </w:r>
    </w:p>
    <w:p>
      <w:pPr>
        <w:pStyle w:val="5"/>
        <w:numPr>
          <w:ilvl w:val="0"/>
          <w:numId w:val="8"/>
        </w:numPr>
        <w:spacing w:before="0" w:beforeLines="50" w:after="0" w:afterAutospacing="0" w:line="240" w:lineRule="auto"/>
        <w:ind w:left="0" w:right="0" w:firstLine="0" w:firstLineChars="0"/>
        <w:rPr>
          <w:rFonts w:hint="eastAsia" w:ascii="Times New Roman" w:hAnsi="Times New Roman"/>
          <w:color w:val="auto"/>
          <w:sz w:val="24"/>
          <w:szCs w:val="20"/>
          <w:highlight w:val="none"/>
        </w:rPr>
      </w:pPr>
      <w:bookmarkStart w:id="310" w:name="_Toc390098455"/>
      <w:bookmarkStart w:id="311" w:name="_Toc2422"/>
      <w:bookmarkStart w:id="312" w:name="_Toc25257"/>
      <w:bookmarkStart w:id="313" w:name="_Toc383891204"/>
      <w:bookmarkStart w:id="314" w:name="_Toc6886"/>
      <w:bookmarkStart w:id="315" w:name="_Toc12983539"/>
      <w:bookmarkStart w:id="316" w:name="_Toc31757"/>
      <w:bookmarkStart w:id="317" w:name="_Toc14235"/>
      <w:bookmarkStart w:id="318" w:name="_Toc26954"/>
      <w:bookmarkStart w:id="319" w:name="_Toc5959"/>
      <w:bookmarkStart w:id="320" w:name="_Toc492478754"/>
      <w:bookmarkStart w:id="321" w:name="_Toc1116"/>
      <w:bookmarkStart w:id="322" w:name="_Toc385427829"/>
      <w:bookmarkStart w:id="323" w:name="_Toc12031"/>
      <w:bookmarkStart w:id="324" w:name="_Toc14454"/>
      <w:bookmarkStart w:id="325" w:name="_Toc3769"/>
      <w:bookmarkStart w:id="326" w:name="_Toc11126"/>
      <w:bookmarkStart w:id="327" w:name="_Toc375039096"/>
      <w:bookmarkStart w:id="328" w:name="_Toc26919"/>
      <w:bookmarkStart w:id="329" w:name="_Toc1945"/>
      <w:bookmarkStart w:id="330" w:name="_Toc17042"/>
      <w:bookmarkStart w:id="331" w:name="_Toc10962"/>
      <w:bookmarkStart w:id="332" w:name="_Toc20979"/>
      <w:bookmarkStart w:id="333" w:name="_Toc25750624"/>
      <w:r>
        <w:rPr>
          <w:rFonts w:hint="eastAsia" w:ascii="Times New Roman" w:hAnsi="Times New Roman"/>
          <w:color w:val="auto"/>
          <w:sz w:val="24"/>
          <w:szCs w:val="20"/>
          <w:highlight w:val="none"/>
        </w:rPr>
        <w:t>不再</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Fonts w:hint="eastAsia" w:ascii="Times New Roman" w:hAnsi="Times New Roman"/>
          <w:color w:val="auto"/>
          <w:sz w:val="24"/>
          <w:szCs w:val="20"/>
          <w:highlight w:val="none"/>
        </w:rPr>
        <w:t>比选</w:t>
      </w:r>
      <w:bookmarkEnd w:id="333"/>
    </w:p>
    <w:p>
      <w:pPr>
        <w:tabs>
          <w:tab w:val="left" w:pos="1155"/>
          <w:tab w:val="left" w:pos="8364"/>
        </w:tabs>
        <w:spacing w:before="0"/>
        <w:ind w:firstLine="480" w:firstLineChars="200"/>
        <w:rPr>
          <w:rFonts w:hint="eastAsia" w:ascii="宋体" w:hAnsi="宋体"/>
          <w:color w:val="auto"/>
          <w:sz w:val="24"/>
          <w:highlight w:val="none"/>
        </w:rPr>
      </w:pPr>
      <w:r>
        <w:rPr>
          <w:rFonts w:hint="eastAsia" w:ascii="宋体" w:hAnsi="宋体"/>
          <w:color w:val="auto"/>
          <w:sz w:val="24"/>
          <w:highlight w:val="none"/>
        </w:rPr>
        <w:t>项目比选经两次发布信息后比选申请人仍少于三个或重新比选后有效比选申请人仍少于三个或者所有比选申请被否决的，比选人可不再进行比选。</w:t>
      </w:r>
    </w:p>
    <w:bookmarkEnd w:id="90"/>
    <w:bookmarkEnd w:id="91"/>
    <w:bookmarkEnd w:id="92"/>
    <w:bookmarkEnd w:id="93"/>
    <w:bookmarkEnd w:id="94"/>
    <w:p>
      <w:pPr>
        <w:pStyle w:val="4"/>
        <w:numPr>
          <w:ilvl w:val="0"/>
          <w:numId w:val="7"/>
        </w:numPr>
        <w:spacing w:beforeLines="150" w:after="0" w:line="240" w:lineRule="auto"/>
        <w:ind w:left="0" w:firstLine="0"/>
        <w:jc w:val="center"/>
        <w:rPr>
          <w:rFonts w:asciiTheme="majorEastAsia" w:hAnsiTheme="majorEastAsia" w:eastAsiaTheme="majorEastAsia"/>
          <w:color w:val="auto"/>
          <w:sz w:val="24"/>
          <w:szCs w:val="24"/>
          <w:highlight w:val="none"/>
        </w:rPr>
      </w:pPr>
      <w:bookmarkStart w:id="334" w:name="_Toc114052442"/>
      <w:bookmarkStart w:id="335" w:name="_Toc6824145"/>
      <w:bookmarkStart w:id="336" w:name="_Toc114052378"/>
      <w:bookmarkStart w:id="337" w:name="_Toc437544682"/>
      <w:bookmarkStart w:id="338" w:name="_Toc437544527"/>
      <w:bookmarkStart w:id="339" w:name="_Toc286386862"/>
      <w:bookmarkStart w:id="340" w:name="_Toc18696"/>
      <w:r>
        <w:rPr>
          <w:rFonts w:hint="eastAsia" w:asciiTheme="majorEastAsia" w:hAnsiTheme="majorEastAsia" w:eastAsiaTheme="majorEastAsia"/>
          <w:color w:val="auto"/>
          <w:sz w:val="24"/>
          <w:szCs w:val="24"/>
          <w:highlight w:val="none"/>
        </w:rPr>
        <w:t>授予合同</w:t>
      </w:r>
      <w:bookmarkEnd w:id="334"/>
      <w:bookmarkEnd w:id="335"/>
      <w:bookmarkEnd w:id="336"/>
      <w:bookmarkEnd w:id="337"/>
      <w:bookmarkEnd w:id="338"/>
      <w:bookmarkEnd w:id="339"/>
      <w:bookmarkEnd w:id="340"/>
    </w:p>
    <w:p>
      <w:pPr>
        <w:pStyle w:val="5"/>
        <w:numPr>
          <w:ilvl w:val="0"/>
          <w:numId w:val="8"/>
        </w:numPr>
        <w:spacing w:beforeLines="50" w:after="0" w:line="240" w:lineRule="auto"/>
        <w:ind w:left="0" w:firstLine="0"/>
        <w:rPr>
          <w:color w:val="auto"/>
          <w:sz w:val="24"/>
          <w:highlight w:val="none"/>
        </w:rPr>
      </w:pPr>
      <w:bookmarkStart w:id="341" w:name="_Toc114052379"/>
      <w:bookmarkStart w:id="342" w:name="_Toc114052443"/>
      <w:bookmarkStart w:id="343" w:name="_Toc392862504"/>
      <w:bookmarkStart w:id="344" w:name="_Toc286386863"/>
      <w:r>
        <w:rPr>
          <w:rFonts w:hint="eastAsia"/>
          <w:color w:val="auto"/>
          <w:sz w:val="24"/>
          <w:highlight w:val="none"/>
        </w:rPr>
        <w:t>中选通知书</w:t>
      </w:r>
      <w:bookmarkEnd w:id="341"/>
      <w:bookmarkEnd w:id="342"/>
      <w:bookmarkEnd w:id="343"/>
      <w:bookmarkEnd w:id="344"/>
    </w:p>
    <w:p>
      <w:pPr>
        <w:pStyle w:val="51"/>
        <w:numPr>
          <w:ilvl w:val="1"/>
          <w:numId w:val="8"/>
        </w:numPr>
        <w:spacing w:afterLines="50"/>
        <w:ind w:left="600" w:hanging="600" w:hangingChars="250"/>
        <w:rPr>
          <w:rFonts w:ascii="宋体" w:hAnsi="宋体"/>
          <w:color w:val="auto"/>
          <w:sz w:val="24"/>
          <w:highlight w:val="none"/>
        </w:rPr>
      </w:pPr>
      <w:r>
        <w:rPr>
          <w:rFonts w:hint="eastAsia" w:ascii="宋体" w:hAnsi="宋体"/>
          <w:color w:val="auto"/>
          <w:sz w:val="24"/>
          <w:highlight w:val="none"/>
        </w:rPr>
        <w:t>比选结果公示期满后，比选发起人将向中选人发出中选通知书。</w:t>
      </w:r>
    </w:p>
    <w:p>
      <w:pPr>
        <w:pStyle w:val="51"/>
        <w:numPr>
          <w:ilvl w:val="1"/>
          <w:numId w:val="8"/>
        </w:numPr>
        <w:spacing w:afterLines="50"/>
        <w:ind w:left="600" w:hanging="600" w:hangingChars="250"/>
        <w:rPr>
          <w:rFonts w:ascii="宋体" w:hAnsi="宋体"/>
          <w:color w:val="auto"/>
          <w:sz w:val="24"/>
          <w:highlight w:val="none"/>
        </w:rPr>
      </w:pPr>
      <w:r>
        <w:rPr>
          <w:rFonts w:hint="eastAsia" w:ascii="宋体" w:hAnsi="宋体"/>
          <w:color w:val="auto"/>
          <w:sz w:val="24"/>
          <w:highlight w:val="none"/>
        </w:rPr>
        <w:t>比选发起人无义务向未中选的比选申请人解释未中选原因，不退还比选申请文件。</w:t>
      </w:r>
    </w:p>
    <w:p>
      <w:pPr>
        <w:pStyle w:val="51"/>
        <w:numPr>
          <w:ilvl w:val="1"/>
          <w:numId w:val="8"/>
        </w:numPr>
        <w:spacing w:afterLines="50"/>
        <w:ind w:left="600" w:hanging="600" w:hangingChars="250"/>
        <w:rPr>
          <w:rFonts w:ascii="宋体" w:hAnsi="宋体"/>
          <w:color w:val="auto"/>
          <w:sz w:val="24"/>
          <w:highlight w:val="none"/>
        </w:rPr>
      </w:pPr>
      <w:r>
        <w:rPr>
          <w:rFonts w:hint="eastAsia" w:ascii="宋体" w:hAnsi="宋体"/>
          <w:color w:val="auto"/>
          <w:sz w:val="24"/>
          <w:highlight w:val="none"/>
        </w:rPr>
        <w:t>中选通知书为合同的组成部分。</w:t>
      </w:r>
    </w:p>
    <w:p>
      <w:pPr>
        <w:pStyle w:val="5"/>
        <w:numPr>
          <w:ilvl w:val="0"/>
          <w:numId w:val="8"/>
        </w:numPr>
        <w:spacing w:beforeLines="50" w:after="0" w:line="240" w:lineRule="auto"/>
        <w:ind w:left="0" w:firstLine="0"/>
        <w:rPr>
          <w:color w:val="auto"/>
          <w:sz w:val="24"/>
          <w:highlight w:val="none"/>
        </w:rPr>
      </w:pPr>
      <w:bookmarkStart w:id="345" w:name="_Toc286386864"/>
      <w:bookmarkStart w:id="346" w:name="_Toc392862505"/>
      <w:bookmarkStart w:id="347" w:name="_Toc114052444"/>
      <w:bookmarkStart w:id="348" w:name="_Toc114052380"/>
      <w:r>
        <w:rPr>
          <w:rFonts w:hint="eastAsia"/>
          <w:color w:val="auto"/>
          <w:sz w:val="24"/>
          <w:highlight w:val="none"/>
        </w:rPr>
        <w:t>合同的签署</w:t>
      </w:r>
      <w:bookmarkEnd w:id="345"/>
      <w:bookmarkEnd w:id="346"/>
      <w:bookmarkEnd w:id="347"/>
      <w:bookmarkEnd w:id="348"/>
    </w:p>
    <w:p>
      <w:pPr>
        <w:pStyle w:val="51"/>
        <w:numPr>
          <w:ilvl w:val="1"/>
          <w:numId w:val="8"/>
        </w:numPr>
        <w:spacing w:afterLines="50"/>
        <w:ind w:left="600" w:hanging="600" w:hangingChars="250"/>
        <w:rPr>
          <w:rFonts w:ascii="宋体" w:hAnsi="宋体"/>
          <w:color w:val="auto"/>
          <w:sz w:val="24"/>
          <w:highlight w:val="none"/>
        </w:rPr>
      </w:pPr>
      <w:r>
        <w:rPr>
          <w:rFonts w:hint="eastAsia" w:ascii="宋体" w:hAnsi="宋体"/>
          <w:color w:val="auto"/>
          <w:sz w:val="24"/>
          <w:highlight w:val="none"/>
        </w:rPr>
        <w:t>中选人应按中选通知书的规定由法定代表人或授权委托代理人与比选发起人及时签订合同。</w:t>
      </w:r>
    </w:p>
    <w:p>
      <w:pPr>
        <w:pStyle w:val="51"/>
        <w:numPr>
          <w:ilvl w:val="1"/>
          <w:numId w:val="8"/>
        </w:numPr>
        <w:spacing w:afterLines="50"/>
        <w:ind w:left="600" w:hanging="600" w:hangingChars="250"/>
        <w:rPr>
          <w:rFonts w:ascii="宋体" w:hAnsi="宋体"/>
          <w:color w:val="auto"/>
          <w:sz w:val="24"/>
          <w:highlight w:val="none"/>
        </w:rPr>
      </w:pPr>
      <w:r>
        <w:rPr>
          <w:rFonts w:hint="eastAsia" w:ascii="宋体" w:hAnsi="宋体"/>
          <w:color w:val="auto"/>
          <w:sz w:val="24"/>
          <w:highlight w:val="none"/>
        </w:rPr>
        <w:t>如第一中选人因自身原因不能履约签订合同或履行合同的，比选发起人将取消其中选资格，从后续排名中选候选人中依次向上递补确定中选人或重新比选确定中选人。</w:t>
      </w:r>
    </w:p>
    <w:p>
      <w:pPr>
        <w:pStyle w:val="51"/>
        <w:numPr>
          <w:ilvl w:val="1"/>
          <w:numId w:val="8"/>
        </w:numPr>
        <w:spacing w:afterLines="50"/>
        <w:ind w:left="600" w:hanging="600" w:hangingChars="250"/>
        <w:rPr>
          <w:rFonts w:ascii="宋体" w:hAnsi="宋体"/>
          <w:color w:val="auto"/>
          <w:sz w:val="24"/>
          <w:highlight w:val="none"/>
        </w:rPr>
      </w:pPr>
      <w:r>
        <w:rPr>
          <w:rFonts w:hint="eastAsia" w:ascii="宋体" w:hAnsi="宋体"/>
          <w:color w:val="auto"/>
          <w:sz w:val="24"/>
          <w:highlight w:val="none"/>
        </w:rPr>
        <w:t>比选发起人保留授予合同前调整比选结果的权力，包括重新选择中选方或进行重新采购。</w:t>
      </w:r>
    </w:p>
    <w:p>
      <w:pPr>
        <w:pStyle w:val="5"/>
        <w:numPr>
          <w:ilvl w:val="0"/>
          <w:numId w:val="8"/>
        </w:numPr>
        <w:spacing w:beforeLines="50" w:after="0" w:line="240" w:lineRule="auto"/>
        <w:ind w:left="0" w:firstLine="0"/>
        <w:rPr>
          <w:b w:val="0"/>
          <w:color w:val="auto"/>
          <w:sz w:val="24"/>
          <w:highlight w:val="none"/>
        </w:rPr>
      </w:pPr>
      <w:r>
        <w:rPr>
          <w:rFonts w:hint="eastAsia"/>
          <w:b w:val="0"/>
          <w:color w:val="auto"/>
          <w:sz w:val="24"/>
          <w:highlight w:val="none"/>
        </w:rPr>
        <w:t>根据本项目需要，履行本项目合同过程中所需的中选通知书的内容及格式约定如下：</w:t>
      </w:r>
    </w:p>
    <w:p>
      <w:pPr>
        <w:widowControl/>
        <w:jc w:val="center"/>
        <w:rPr>
          <w:rFonts w:ascii="宋体" w:hAnsi="宋体"/>
          <w:color w:val="auto"/>
          <w:sz w:val="24"/>
          <w:highlight w:val="none"/>
        </w:rPr>
      </w:pPr>
      <w:r>
        <w:rPr>
          <w:rFonts w:ascii="宋体" w:hAnsi="宋体"/>
          <w:color w:val="auto"/>
          <w:sz w:val="24"/>
          <w:highlight w:val="none"/>
        </w:rPr>
        <w:br w:type="page"/>
      </w:r>
    </w:p>
    <w:p>
      <w:pPr>
        <w:pStyle w:val="51"/>
        <w:numPr>
          <w:ilvl w:val="1"/>
          <w:numId w:val="8"/>
        </w:numPr>
        <w:spacing w:afterLines="50"/>
        <w:ind w:left="600" w:hanging="600" w:hangingChars="250"/>
        <w:rPr>
          <w:rFonts w:ascii="宋体" w:hAnsi="宋体"/>
          <w:color w:val="auto"/>
          <w:sz w:val="24"/>
          <w:highlight w:val="none"/>
        </w:rPr>
      </w:pPr>
      <w:r>
        <w:rPr>
          <w:rFonts w:hint="eastAsia" w:ascii="宋体" w:hAnsi="宋体"/>
          <w:color w:val="auto"/>
          <w:sz w:val="24"/>
          <w:highlight w:val="none"/>
        </w:rPr>
        <w:t>中选通知书</w:t>
      </w:r>
    </w:p>
    <w:p>
      <w:pPr>
        <w:widowControl/>
        <w:jc w:val="center"/>
        <w:rPr>
          <w:rFonts w:ascii="宋体" w:hAnsi="宋体"/>
          <w:b/>
          <w:color w:val="auto"/>
          <w:sz w:val="24"/>
          <w:szCs w:val="24"/>
          <w:highlight w:val="none"/>
        </w:rPr>
      </w:pPr>
    </w:p>
    <w:p>
      <w:pPr>
        <w:spacing w:line="360" w:lineRule="auto"/>
        <w:ind w:left="2"/>
        <w:jc w:val="center"/>
        <w:rPr>
          <w:rFonts w:ascii="宋体" w:hAnsi="宋体"/>
          <w:b/>
          <w:color w:val="auto"/>
          <w:sz w:val="24"/>
          <w:szCs w:val="24"/>
          <w:highlight w:val="none"/>
        </w:rPr>
      </w:pPr>
      <w:r>
        <w:rPr>
          <w:rFonts w:hint="eastAsia" w:ascii="宋体" w:hAnsi="宋体"/>
          <w:b/>
          <w:color w:val="auto"/>
          <w:sz w:val="24"/>
          <w:szCs w:val="24"/>
          <w:highlight w:val="none"/>
          <w:lang w:val="en-US" w:eastAsia="zh-CN"/>
        </w:rPr>
        <w:t>2020</w:t>
      </w:r>
      <w:r>
        <w:rPr>
          <w:rFonts w:hint="eastAsia" w:ascii="宋体" w:hAnsi="宋体"/>
          <w:b/>
          <w:color w:val="auto"/>
          <w:sz w:val="24"/>
          <w:szCs w:val="24"/>
          <w:highlight w:val="none"/>
        </w:rPr>
        <w:t>年南宁轨道交通基于互联网+票务管理平台的APP及蓝牙移动支付系统等级保护测评服务采购项目中选通知书</w:t>
      </w:r>
    </w:p>
    <w:p>
      <w:pPr>
        <w:spacing w:beforeLines="100" w:line="360" w:lineRule="auto"/>
        <w:rPr>
          <w:rFonts w:ascii="宋体" w:hAnsi="宋体"/>
          <w:color w:val="auto"/>
          <w:sz w:val="24"/>
          <w:szCs w:val="24"/>
          <w:highlight w:val="none"/>
        </w:rPr>
      </w:pPr>
      <w:r>
        <w:rPr>
          <w:rFonts w:hint="eastAsia" w:ascii="宋体" w:hAnsi="宋体"/>
          <w:color w:val="auto"/>
          <w:sz w:val="24"/>
          <w:szCs w:val="24"/>
          <w:highlight w:val="none"/>
          <w:u w:val="single"/>
        </w:rPr>
        <w:t>×××××公司</w:t>
      </w:r>
      <w:r>
        <w:rPr>
          <w:rFonts w:hint="eastAsia" w:ascii="宋体" w:hAnsi="宋体"/>
          <w:color w:val="auto"/>
          <w:sz w:val="24"/>
          <w:szCs w:val="24"/>
          <w:highlight w:val="none"/>
        </w:rPr>
        <w:t>：</w:t>
      </w:r>
    </w:p>
    <w:p>
      <w:pPr>
        <w:spacing w:before="100" w:beforeAutospacing="1" w:after="100" w:afterAutospacing="1"/>
        <w:ind w:firstLine="480" w:firstLineChars="200"/>
        <w:rPr>
          <w:rFonts w:ascii="宋体" w:hAnsi="宋体"/>
          <w:color w:val="auto"/>
          <w:sz w:val="24"/>
          <w:szCs w:val="24"/>
          <w:highlight w:val="none"/>
        </w:rPr>
      </w:pPr>
      <w:r>
        <w:rPr>
          <w:rFonts w:hint="eastAsia" w:ascii="宋体" w:hAnsi="宋体"/>
          <w:color w:val="auto"/>
          <w:sz w:val="24"/>
          <w:szCs w:val="24"/>
          <w:highlight w:val="none"/>
        </w:rPr>
        <w:t>根据《20</w:t>
      </w:r>
      <w:r>
        <w:rPr>
          <w:rFonts w:hint="eastAsia" w:ascii="宋体" w:hAnsi="宋体"/>
          <w:color w:val="auto"/>
          <w:sz w:val="24"/>
          <w:szCs w:val="24"/>
          <w:highlight w:val="none"/>
          <w:lang w:val="en-US" w:eastAsia="zh-CN"/>
        </w:rPr>
        <w:t>20</w:t>
      </w:r>
      <w:r>
        <w:rPr>
          <w:rFonts w:hint="eastAsia" w:ascii="宋体" w:hAnsi="宋体"/>
          <w:color w:val="auto"/>
          <w:sz w:val="24"/>
          <w:szCs w:val="24"/>
          <w:highlight w:val="none"/>
        </w:rPr>
        <w:t>年南宁轨道交通基于互联网+票务管理平台的APP及蓝牙移动支付系统等级保护安全测评服务采购项目比选公告》（项目编号:</w:t>
      </w:r>
      <w:r>
        <w:rPr>
          <w:rFonts w:hint="eastAsia" w:ascii="宋体" w:hAnsi="宋体"/>
          <w:color w:val="auto"/>
          <w:sz w:val="24"/>
          <w:szCs w:val="24"/>
          <w:highlight w:val="none"/>
          <w:lang w:eastAsia="zh-CN"/>
        </w:rPr>
        <w:t>202006120001</w:t>
      </w:r>
      <w:r>
        <w:rPr>
          <w:rFonts w:hint="eastAsia" w:ascii="宋体" w:hAnsi="宋体"/>
          <w:color w:val="auto"/>
          <w:sz w:val="24"/>
          <w:szCs w:val="24"/>
          <w:highlight w:val="none"/>
        </w:rPr>
        <w:t>）的要求，贵公司于20</w:t>
      </w:r>
      <w:r>
        <w:rPr>
          <w:rFonts w:hint="eastAsia" w:ascii="宋体" w:hAnsi="宋体"/>
          <w:color w:val="auto"/>
          <w:sz w:val="24"/>
          <w:szCs w:val="24"/>
          <w:highlight w:val="none"/>
          <w:lang w:val="en-US" w:eastAsia="zh-CN"/>
        </w:rPr>
        <w:t>20</w:t>
      </w:r>
      <w:r>
        <w:rPr>
          <w:rFonts w:hint="eastAsia" w:ascii="宋体" w:hAnsi="宋体"/>
          <w:color w:val="auto"/>
          <w:sz w:val="24"/>
          <w:szCs w:val="24"/>
          <w:highlight w:val="none"/>
        </w:rPr>
        <w:t>年×月×日提交了比选申请文件，经评审</w:t>
      </w:r>
      <w:r>
        <w:rPr>
          <w:rFonts w:ascii="宋体" w:hAnsi="宋体"/>
          <w:color w:val="auto"/>
          <w:sz w:val="24"/>
          <w:szCs w:val="24"/>
          <w:highlight w:val="none"/>
        </w:rPr>
        <w:t>，</w:t>
      </w:r>
      <w:r>
        <w:rPr>
          <w:rFonts w:hint="eastAsia" w:ascii="宋体" w:hAnsi="宋体"/>
          <w:color w:val="auto"/>
          <w:sz w:val="24"/>
          <w:szCs w:val="24"/>
          <w:highlight w:val="none"/>
        </w:rPr>
        <w:t>贵公司以</w:t>
      </w:r>
      <w:r>
        <w:rPr>
          <w:rFonts w:hint="eastAsia" w:ascii="宋体" w:hAnsi="宋体"/>
          <w:color w:val="auto"/>
          <w:sz w:val="24"/>
          <w:szCs w:val="24"/>
          <w:highlight w:val="none"/>
          <w:lang w:eastAsia="zh-CN"/>
        </w:rPr>
        <w:t>不含税价：</w:t>
      </w:r>
      <w:r>
        <w:rPr>
          <w:rFonts w:hint="eastAsia" w:ascii="宋体" w:hAnsi="宋体"/>
          <w:color w:val="auto"/>
          <w:sz w:val="24"/>
          <w:szCs w:val="24"/>
          <w:highlight w:val="none"/>
        </w:rPr>
        <w:t>人民币</w:t>
      </w:r>
      <w:r>
        <w:rPr>
          <w:rFonts w:hint="eastAsia" w:ascii="宋体" w:hAnsi="宋体"/>
          <w:color w:val="auto"/>
          <w:sz w:val="24"/>
          <w:szCs w:val="24"/>
          <w:highlight w:val="none"/>
          <w:u w:val="single"/>
        </w:rPr>
        <w:t>×××元（￥      ）</w:t>
      </w:r>
      <w:r>
        <w:rPr>
          <w:rFonts w:hint="eastAsia" w:ascii="宋体" w:hAnsi="宋体"/>
          <w:color w:val="auto"/>
          <w:sz w:val="24"/>
          <w:szCs w:val="24"/>
          <w:highlight w:val="none"/>
          <w:u w:val="single"/>
          <w:lang w:eastAsia="zh-CN"/>
        </w:rPr>
        <w:t>；含税价：</w:t>
      </w:r>
      <w:r>
        <w:rPr>
          <w:rFonts w:hint="eastAsia" w:ascii="宋体" w:hAnsi="宋体"/>
          <w:color w:val="auto"/>
          <w:sz w:val="24"/>
          <w:szCs w:val="24"/>
          <w:highlight w:val="none"/>
        </w:rPr>
        <w:t>人民币</w:t>
      </w:r>
      <w:r>
        <w:rPr>
          <w:rFonts w:hint="eastAsia" w:ascii="宋体" w:hAnsi="宋体"/>
          <w:color w:val="auto"/>
          <w:sz w:val="24"/>
          <w:szCs w:val="24"/>
          <w:highlight w:val="none"/>
          <w:u w:val="single"/>
        </w:rPr>
        <w:t>×××元（￥      ）</w:t>
      </w:r>
      <w:r>
        <w:rPr>
          <w:rFonts w:hint="eastAsia" w:ascii="宋体" w:hAnsi="宋体"/>
          <w:color w:val="auto"/>
          <w:sz w:val="24"/>
          <w:szCs w:val="24"/>
          <w:highlight w:val="none"/>
        </w:rPr>
        <w:t>的价格中选！</w:t>
      </w:r>
    </w:p>
    <w:p>
      <w:pPr>
        <w:spacing w:before="100" w:beforeAutospacing="1" w:after="100" w:afterAutospacing="1"/>
        <w:ind w:firstLine="480" w:firstLineChars="200"/>
        <w:rPr>
          <w:rFonts w:ascii="宋体" w:hAnsi="宋体"/>
          <w:color w:val="auto"/>
          <w:sz w:val="24"/>
          <w:szCs w:val="24"/>
          <w:highlight w:val="none"/>
        </w:rPr>
      </w:pPr>
      <w:r>
        <w:rPr>
          <w:rFonts w:hint="eastAsia" w:ascii="宋体" w:hAnsi="宋体"/>
          <w:color w:val="auto"/>
          <w:sz w:val="24"/>
          <w:szCs w:val="24"/>
          <w:highlight w:val="none"/>
        </w:rPr>
        <w:t>我公司保留授予合同的权利及在授予合同时对服务内容予以调整或拆分的权利。</w:t>
      </w:r>
    </w:p>
    <w:p>
      <w:pPr>
        <w:spacing w:line="360" w:lineRule="auto"/>
        <w:ind w:left="2" w:firstLine="570"/>
        <w:rPr>
          <w:rFonts w:ascii="宋体" w:hAnsi="宋体"/>
          <w:color w:val="auto"/>
          <w:sz w:val="24"/>
          <w:szCs w:val="24"/>
          <w:highlight w:val="none"/>
        </w:rPr>
      </w:pPr>
    </w:p>
    <w:p>
      <w:pPr>
        <w:spacing w:line="360" w:lineRule="auto"/>
        <w:ind w:right="900"/>
        <w:jc w:val="right"/>
        <w:rPr>
          <w:rFonts w:ascii="宋体" w:hAnsi="宋体"/>
          <w:color w:val="auto"/>
          <w:sz w:val="24"/>
          <w:szCs w:val="24"/>
          <w:highlight w:val="none"/>
        </w:rPr>
      </w:pPr>
      <w:r>
        <w:rPr>
          <w:rFonts w:hint="eastAsia" w:ascii="宋体" w:hAnsi="宋体"/>
          <w:color w:val="auto"/>
          <w:sz w:val="24"/>
          <w:szCs w:val="24"/>
          <w:highlight w:val="none"/>
        </w:rPr>
        <w:t>南宁轨道交通集团有限责任公司(公章)</w:t>
      </w:r>
    </w:p>
    <w:p>
      <w:pPr>
        <w:spacing w:line="360" w:lineRule="auto"/>
        <w:ind w:firstLine="6120" w:firstLineChars="2550"/>
        <w:rPr>
          <w:rFonts w:ascii="宋体" w:hAnsi="宋体"/>
          <w:color w:val="auto"/>
          <w:sz w:val="24"/>
          <w:szCs w:val="24"/>
          <w:highlight w:val="none"/>
        </w:rPr>
      </w:pPr>
      <w:r>
        <w:rPr>
          <w:rFonts w:hint="eastAsia" w:ascii="宋体" w:hAnsi="宋体"/>
          <w:color w:val="auto"/>
          <w:sz w:val="24"/>
          <w:szCs w:val="24"/>
          <w:highlight w:val="none"/>
        </w:rPr>
        <w:t>20</w:t>
      </w:r>
      <w:r>
        <w:rPr>
          <w:rFonts w:hint="eastAsia" w:ascii="宋体" w:hAnsi="宋体"/>
          <w:color w:val="auto"/>
          <w:sz w:val="24"/>
          <w:szCs w:val="24"/>
          <w:highlight w:val="none"/>
          <w:lang w:val="en-US" w:eastAsia="zh-CN"/>
        </w:rPr>
        <w:t>20</w:t>
      </w:r>
      <w:r>
        <w:rPr>
          <w:rFonts w:hint="eastAsia" w:ascii="宋体" w:hAnsi="宋体"/>
          <w:color w:val="auto"/>
          <w:sz w:val="24"/>
          <w:szCs w:val="24"/>
          <w:highlight w:val="none"/>
        </w:rPr>
        <w:t>年×月×日</w:t>
      </w:r>
    </w:p>
    <w:p>
      <w:pPr>
        <w:widowControl/>
        <w:jc w:val="left"/>
        <w:rPr>
          <w:rFonts w:ascii="宋体" w:hAnsi="宋体"/>
          <w:color w:val="auto"/>
          <w:sz w:val="24"/>
          <w:szCs w:val="24"/>
          <w:highlight w:val="none"/>
        </w:rPr>
        <w:sectPr>
          <w:headerReference r:id="rId12" w:type="default"/>
          <w:footerReference r:id="rId14" w:type="default"/>
          <w:headerReference r:id="rId13" w:type="even"/>
          <w:footerReference r:id="rId15" w:type="even"/>
          <w:pgSz w:w="11906" w:h="16838"/>
          <w:pgMar w:top="1134" w:right="851" w:bottom="1134" w:left="1134" w:header="454" w:footer="567" w:gutter="0"/>
          <w:pgNumType w:fmt="decimal" w:start="1"/>
          <w:cols w:space="425" w:num="1"/>
          <w:docGrid w:linePitch="312" w:charSpace="0"/>
        </w:sectPr>
      </w:pPr>
      <w:r>
        <w:rPr>
          <w:rFonts w:ascii="宋体" w:hAnsi="宋体"/>
          <w:color w:val="auto"/>
          <w:sz w:val="24"/>
          <w:szCs w:val="24"/>
          <w:highlight w:val="none"/>
        </w:rPr>
        <w:br w:type="page"/>
      </w:r>
    </w:p>
    <w:p>
      <w:pPr>
        <w:pStyle w:val="33"/>
        <w:numPr>
          <w:ilvl w:val="0"/>
          <w:numId w:val="2"/>
        </w:numPr>
        <w:spacing w:before="100" w:beforeAutospacing="1" w:after="0"/>
        <w:rPr>
          <w:color w:val="auto"/>
          <w:sz w:val="24"/>
          <w:highlight w:val="none"/>
        </w:rPr>
      </w:pPr>
      <w:bookmarkStart w:id="349" w:name="_Toc6824146"/>
      <w:bookmarkStart w:id="350" w:name="_Toc3550"/>
      <w:r>
        <w:rPr>
          <w:rFonts w:hint="eastAsia"/>
          <w:color w:val="auto"/>
          <w:sz w:val="24"/>
          <w:highlight w:val="none"/>
        </w:rPr>
        <w:t>用户需求书</w:t>
      </w:r>
      <w:bookmarkEnd w:id="349"/>
      <w:bookmarkEnd w:id="350"/>
    </w:p>
    <w:p>
      <w:pPr>
        <w:pStyle w:val="51"/>
        <w:numPr>
          <w:ilvl w:val="0"/>
          <w:numId w:val="9"/>
        </w:numPr>
        <w:autoSpaceDE w:val="0"/>
        <w:autoSpaceDN w:val="0"/>
        <w:adjustRightInd w:val="0"/>
        <w:ind w:left="105" w:leftChars="50" w:firstLineChars="0"/>
        <w:jc w:val="left"/>
        <w:rPr>
          <w:rFonts w:ascii="宋体" w:hAnsi="宋体"/>
          <w:color w:val="auto"/>
          <w:kern w:val="0"/>
          <w:sz w:val="24"/>
          <w:highlight w:val="none"/>
        </w:rPr>
      </w:pPr>
      <w:r>
        <w:rPr>
          <w:rFonts w:ascii="宋体" w:hAnsi="宋体"/>
          <w:color w:val="auto"/>
          <w:kern w:val="0"/>
          <w:sz w:val="24"/>
          <w:highlight w:val="none"/>
        </w:rPr>
        <w:t>项目概况</w:t>
      </w:r>
    </w:p>
    <w:p>
      <w:pPr>
        <w:pStyle w:val="51"/>
        <w:numPr>
          <w:ilvl w:val="1"/>
          <w:numId w:val="10"/>
        </w:numPr>
        <w:autoSpaceDE w:val="0"/>
        <w:autoSpaceDN w:val="0"/>
        <w:adjustRightInd w:val="0"/>
        <w:ind w:left="105" w:leftChars="50" w:firstLineChars="0"/>
        <w:jc w:val="left"/>
        <w:rPr>
          <w:rFonts w:ascii="宋体" w:hAnsi="宋体"/>
          <w:color w:val="auto"/>
          <w:kern w:val="0"/>
          <w:sz w:val="24"/>
          <w:highlight w:val="none"/>
        </w:rPr>
      </w:pPr>
      <w:r>
        <w:rPr>
          <w:rFonts w:hint="eastAsia" w:ascii="宋体" w:hAnsi="宋体"/>
          <w:color w:val="auto"/>
          <w:kern w:val="0"/>
          <w:sz w:val="24"/>
          <w:highlight w:val="none"/>
        </w:rPr>
        <w:t>项目名称</w:t>
      </w:r>
    </w:p>
    <w:p>
      <w:pPr>
        <w:pStyle w:val="51"/>
        <w:adjustRightInd w:val="0"/>
        <w:ind w:firstLine="480"/>
        <w:jc w:val="left"/>
        <w:rPr>
          <w:rFonts w:hint="eastAsia" w:ascii="宋体" w:hAnsi="宋体"/>
          <w:color w:val="auto"/>
          <w:kern w:val="0"/>
          <w:sz w:val="24"/>
          <w:highlight w:val="none"/>
        </w:rPr>
      </w:pPr>
      <w:r>
        <w:rPr>
          <w:rFonts w:hint="eastAsia" w:ascii="宋体" w:hAnsi="宋体"/>
          <w:color w:val="auto"/>
          <w:kern w:val="0"/>
          <w:sz w:val="24"/>
          <w:highlight w:val="none"/>
        </w:rPr>
        <w:t>20</w:t>
      </w:r>
      <w:r>
        <w:rPr>
          <w:rFonts w:hint="eastAsia" w:ascii="宋体" w:hAnsi="宋体"/>
          <w:color w:val="auto"/>
          <w:kern w:val="0"/>
          <w:sz w:val="24"/>
          <w:highlight w:val="none"/>
          <w:lang w:val="en-US" w:eastAsia="zh-CN"/>
        </w:rPr>
        <w:t>20</w:t>
      </w:r>
      <w:r>
        <w:rPr>
          <w:rFonts w:hint="eastAsia" w:ascii="宋体" w:hAnsi="宋体"/>
          <w:color w:val="auto"/>
          <w:kern w:val="0"/>
          <w:sz w:val="24"/>
          <w:highlight w:val="none"/>
        </w:rPr>
        <w:t>年南宁轨道交通基于互联网+票务管理平台的APP及蓝牙移动支付系统等级保护测评服务项目</w:t>
      </w:r>
    </w:p>
    <w:p>
      <w:pPr>
        <w:pStyle w:val="51"/>
        <w:widowControl w:val="0"/>
        <w:numPr>
          <w:ilvl w:val="1"/>
          <w:numId w:val="10"/>
        </w:numPr>
        <w:autoSpaceDE w:val="0"/>
        <w:autoSpaceDN w:val="0"/>
        <w:adjustRightInd w:val="0"/>
        <w:spacing w:beforeLines="50" w:after="120" w:afterLines="50" w:afterAutospacing="0" w:line="240" w:lineRule="auto"/>
        <w:ind w:left="648" w:right="0" w:hanging="648" w:hangingChars="270"/>
        <w:jc w:val="left"/>
        <w:rPr>
          <w:rFonts w:ascii="宋体" w:hAnsi="宋体"/>
          <w:color w:val="auto"/>
          <w:sz w:val="24"/>
          <w:szCs w:val="22"/>
        </w:rPr>
      </w:pPr>
      <w:bookmarkStart w:id="351" w:name="_Toc20049_WPSOffice_Level2"/>
      <w:bookmarkStart w:id="352" w:name="_Toc20078_WPSOffice_Level2"/>
      <w:bookmarkStart w:id="353" w:name="_Toc4947"/>
      <w:r>
        <w:rPr>
          <w:rFonts w:hint="eastAsia" w:ascii="宋体" w:hAnsi="宋体"/>
          <w:color w:val="auto"/>
          <w:sz w:val="24"/>
          <w:szCs w:val="22"/>
        </w:rPr>
        <w:t>工程概况</w:t>
      </w:r>
      <w:bookmarkEnd w:id="351"/>
      <w:bookmarkEnd w:id="352"/>
      <w:bookmarkEnd w:id="353"/>
    </w:p>
    <w:p>
      <w:pPr>
        <w:widowControl w:val="0"/>
        <w:spacing w:before="0" w:after="0" w:afterAutospacing="0" w:line="240" w:lineRule="auto"/>
        <w:ind w:left="0" w:right="0" w:firstLine="480" w:firstLineChars="200"/>
        <w:rPr>
          <w:rFonts w:hint="eastAsia" w:ascii="宋体" w:hAnsi="宋体"/>
          <w:color w:val="auto"/>
          <w:kern w:val="0"/>
          <w:sz w:val="24"/>
          <w:highlight w:val="none"/>
          <w:lang w:val="en-US" w:eastAsia="zh-CN"/>
        </w:rPr>
      </w:pPr>
      <w:r>
        <w:rPr>
          <w:rFonts w:hint="eastAsia" w:ascii="宋体" w:hAnsi="宋体"/>
          <w:color w:val="auto"/>
          <w:kern w:val="0"/>
          <w:sz w:val="24"/>
          <w:highlight w:val="none"/>
        </w:rPr>
        <w:t>南宁轨道交通基于互联网+票务管理平台的APP及蓝牙移动支付系统</w:t>
      </w:r>
      <w:r>
        <w:rPr>
          <w:rFonts w:hint="eastAsia" w:ascii="宋体" w:hAnsi="宋体"/>
          <w:color w:val="auto"/>
          <w:kern w:val="0"/>
          <w:sz w:val="24"/>
          <w:highlight w:val="none"/>
          <w:lang w:val="en-US" w:eastAsia="zh-CN"/>
        </w:rPr>
        <w:t>2017年12月28日开始运营，</w:t>
      </w:r>
      <w:r>
        <w:rPr>
          <w:rFonts w:hint="eastAsia" w:ascii="宋体" w:hAnsi="宋体" w:eastAsia="宋体" w:cs="宋体"/>
          <w:color w:val="auto"/>
          <w:sz w:val="24"/>
          <w:szCs w:val="24"/>
          <w:highlight w:val="none"/>
        </w:rPr>
        <w:t>截至2020年南宁轨道交通APP注册用户数已达到</w:t>
      </w:r>
      <w:r>
        <w:rPr>
          <w:rFonts w:hint="eastAsia" w:ascii="宋体" w:hAnsi="宋体" w:eastAsia="宋体" w:cs="宋体"/>
          <w:color w:val="auto"/>
          <w:sz w:val="24"/>
          <w:szCs w:val="24"/>
          <w:highlight w:val="none"/>
          <w:lang w:val="en-US" w:eastAsia="zh-CN"/>
        </w:rPr>
        <w:t>220</w:t>
      </w:r>
      <w:r>
        <w:rPr>
          <w:rFonts w:hint="eastAsia" w:ascii="宋体" w:hAnsi="宋体" w:eastAsia="宋体" w:cs="宋体"/>
          <w:color w:val="auto"/>
          <w:sz w:val="24"/>
          <w:szCs w:val="24"/>
          <w:highlight w:val="none"/>
        </w:rPr>
        <w:t>万，日均客流占总客流的45%左右</w:t>
      </w:r>
      <w:r>
        <w:rPr>
          <w:rFonts w:hint="eastAsia" w:ascii="宋体" w:hAnsi="宋体" w:eastAsia="宋体" w:cs="宋体"/>
          <w:color w:val="auto"/>
          <w:sz w:val="24"/>
          <w:szCs w:val="24"/>
          <w:highlight w:val="none"/>
          <w:lang w:eastAsia="zh-CN"/>
        </w:rPr>
        <w:t>。该系统通过互联网对接云端服务器及客户端</w:t>
      </w:r>
      <w:r>
        <w:rPr>
          <w:rFonts w:hint="eastAsia" w:ascii="宋体" w:hAnsi="宋体" w:eastAsia="宋体" w:cs="宋体"/>
          <w:color w:val="auto"/>
          <w:sz w:val="24"/>
          <w:szCs w:val="24"/>
          <w:highlight w:val="none"/>
          <w:lang w:val="en-US" w:eastAsia="zh-CN"/>
        </w:rPr>
        <w:t>APP应用，</w:t>
      </w:r>
      <w:r>
        <w:rPr>
          <w:rFonts w:hint="eastAsia" w:ascii="宋体" w:hAnsi="宋体" w:eastAsia="宋体" w:cs="宋体"/>
          <w:color w:val="auto"/>
          <w:sz w:val="24"/>
          <w:szCs w:val="24"/>
          <w:highlight w:val="none"/>
          <w:lang w:eastAsia="zh-CN"/>
        </w:rPr>
        <w:t>涉及全线网，</w:t>
      </w:r>
      <w:r>
        <w:rPr>
          <w:rFonts w:hint="eastAsia" w:ascii="宋体" w:hAnsi="宋体" w:eastAsia="宋体" w:cs="宋体"/>
          <w:color w:val="auto"/>
          <w:sz w:val="24"/>
          <w:szCs w:val="24"/>
          <w:highlight w:val="none"/>
          <w:lang w:val="en-US" w:eastAsia="zh-CN"/>
        </w:rPr>
        <w:t>4条线路，</w:t>
      </w:r>
      <w:r>
        <w:rPr>
          <w:rFonts w:hint="eastAsia" w:ascii="宋体" w:hAnsi="宋体"/>
          <w:color w:val="auto"/>
          <w:kern w:val="0"/>
          <w:sz w:val="24"/>
          <w:highlight w:val="none"/>
          <w:lang w:eastAsia="zh-CN"/>
        </w:rPr>
        <w:t>车站</w:t>
      </w:r>
      <w:r>
        <w:rPr>
          <w:rFonts w:hint="eastAsia" w:ascii="宋体" w:hAnsi="宋体"/>
          <w:color w:val="auto"/>
          <w:kern w:val="0"/>
          <w:sz w:val="24"/>
          <w:highlight w:val="none"/>
          <w:lang w:val="en-US" w:eastAsia="zh-CN"/>
        </w:rPr>
        <w:t>105</w:t>
      </w:r>
      <w:r>
        <w:rPr>
          <w:rFonts w:hint="eastAsia" w:ascii="宋体" w:hAnsi="宋体"/>
          <w:color w:val="auto"/>
          <w:kern w:val="0"/>
          <w:sz w:val="24"/>
          <w:highlight w:val="none"/>
          <w:lang w:eastAsia="zh-CN"/>
        </w:rPr>
        <w:t>个，部署在阿里云云端的</w:t>
      </w:r>
      <w:r>
        <w:rPr>
          <w:rFonts w:hint="eastAsia" w:ascii="宋体" w:hAnsi="宋体"/>
          <w:color w:val="auto"/>
          <w:kern w:val="0"/>
          <w:sz w:val="24"/>
          <w:highlight w:val="none"/>
          <w:lang w:val="en-US" w:eastAsia="zh-CN"/>
        </w:rPr>
        <w:t>30台服务器（包括网络设备、安全设备、负载均衡、数据库审计、态势感知等设备）。</w:t>
      </w:r>
    </w:p>
    <w:p>
      <w:pPr>
        <w:ind w:firstLine="480" w:firstLineChars="200"/>
        <w:rPr>
          <w:rFonts w:hint="eastAsia" w:ascii="宋体" w:hAnsi="宋体"/>
          <w:color w:val="auto"/>
          <w:kern w:val="0"/>
          <w:sz w:val="24"/>
          <w:highlight w:val="none"/>
          <w:lang w:val="en-US" w:eastAsia="zh-CN"/>
        </w:rPr>
      </w:pPr>
      <w:r>
        <w:rPr>
          <w:rFonts w:hint="eastAsia" w:ascii="宋体" w:hAnsi="宋体"/>
          <w:color w:val="auto"/>
          <w:kern w:val="0"/>
          <w:sz w:val="24"/>
          <w:highlight w:val="none"/>
        </w:rPr>
        <w:t>APP及蓝牙移动支付系统</w:t>
      </w:r>
      <w:r>
        <w:rPr>
          <w:rFonts w:hint="eastAsia" w:ascii="宋体" w:hAnsi="宋体"/>
          <w:color w:val="auto"/>
          <w:kern w:val="0"/>
          <w:sz w:val="24"/>
          <w:highlight w:val="none"/>
          <w:lang w:eastAsia="zh-CN"/>
        </w:rPr>
        <w:t>包含</w:t>
      </w:r>
      <w:r>
        <w:rPr>
          <w:rFonts w:hint="eastAsia" w:ascii="宋体" w:hAnsi="宋体"/>
          <w:color w:val="auto"/>
          <w:kern w:val="0"/>
          <w:sz w:val="24"/>
          <w:highlight w:val="none"/>
          <w:lang w:val="en-US" w:eastAsia="zh-CN"/>
        </w:rPr>
        <w:t>应用管理系统两个，分别为：内容管理系统管理系统（CMS），运维管理系统（OPS）。其中内容管理系统（CMS），包含对南宁轨道交通APP的时刻表管理、广告管理、消息推送、公告管理、线路管理、站点管理、权限管理等多个模块内容；运维管理系统（OPS），包含用户管理、财务管理、设备管理、系统管理等多个模块内容。</w:t>
      </w:r>
    </w:p>
    <w:p>
      <w:pPr>
        <w:ind w:firstLine="480" w:firstLineChars="200"/>
        <w:rPr>
          <w:rFonts w:hint="eastAsia" w:ascii="宋体" w:hAnsi="宋体" w:cs="宋体"/>
          <w:color w:val="auto"/>
          <w:kern w:val="2"/>
          <w:sz w:val="24"/>
          <w:szCs w:val="24"/>
        </w:rPr>
      </w:pPr>
      <w:r>
        <w:rPr>
          <w:rFonts w:hint="eastAsia" w:ascii="宋体" w:hAnsi="宋体" w:cs="宋体"/>
          <w:color w:val="auto"/>
          <w:kern w:val="2"/>
          <w:sz w:val="24"/>
          <w:szCs w:val="24"/>
        </w:rPr>
        <w:t>本次三级等保测评项目包括</w:t>
      </w:r>
      <w:r>
        <w:rPr>
          <w:rFonts w:hint="eastAsia" w:ascii="宋体" w:hAnsi="宋体"/>
          <w:color w:val="auto"/>
          <w:kern w:val="0"/>
          <w:sz w:val="24"/>
          <w:highlight w:val="none"/>
        </w:rPr>
        <w:t>南宁轨道交通基于互联网+票务管理平台的APP及蓝牙移动支付系统</w:t>
      </w:r>
      <w:r>
        <w:rPr>
          <w:rFonts w:hint="eastAsia" w:ascii="宋体" w:hAnsi="宋体"/>
          <w:color w:val="auto"/>
          <w:kern w:val="0"/>
          <w:sz w:val="24"/>
          <w:highlight w:val="none"/>
          <w:lang w:eastAsia="zh-CN"/>
        </w:rPr>
        <w:t>的</w:t>
      </w:r>
      <w:r>
        <w:rPr>
          <w:rFonts w:hint="eastAsia" w:ascii="宋体" w:hAnsi="宋体" w:cs="宋体"/>
          <w:color w:val="auto"/>
          <w:kern w:val="2"/>
          <w:sz w:val="24"/>
          <w:szCs w:val="24"/>
        </w:rPr>
        <w:t>服务器</w:t>
      </w:r>
      <w:r>
        <w:rPr>
          <w:rFonts w:hint="eastAsia" w:ascii="宋体" w:hAnsi="宋体" w:cs="宋体"/>
          <w:color w:val="auto"/>
          <w:kern w:val="2"/>
          <w:sz w:val="24"/>
          <w:szCs w:val="24"/>
          <w:lang w:eastAsia="zh-CN"/>
        </w:rPr>
        <w:t>（</w:t>
      </w:r>
      <w:r>
        <w:rPr>
          <w:rFonts w:hint="eastAsia" w:ascii="宋体" w:hAnsi="宋体"/>
          <w:color w:val="auto"/>
          <w:kern w:val="0"/>
          <w:sz w:val="24"/>
          <w:highlight w:val="none"/>
          <w:lang w:val="en-US" w:eastAsia="zh-CN"/>
        </w:rPr>
        <w:t>包括网络设备、安全设备、负载均衡、数据库审计、态势感知等设备</w:t>
      </w:r>
      <w:r>
        <w:rPr>
          <w:rFonts w:hint="eastAsia" w:ascii="宋体" w:hAnsi="宋体" w:cs="宋体"/>
          <w:color w:val="auto"/>
          <w:kern w:val="2"/>
          <w:sz w:val="24"/>
          <w:szCs w:val="24"/>
          <w:lang w:eastAsia="zh-CN"/>
        </w:rPr>
        <w:t>）、应用系统（</w:t>
      </w:r>
      <w:r>
        <w:rPr>
          <w:rFonts w:hint="eastAsia" w:ascii="宋体" w:hAnsi="宋体"/>
          <w:color w:val="auto"/>
          <w:kern w:val="0"/>
          <w:sz w:val="24"/>
          <w:highlight w:val="none"/>
          <w:lang w:val="en-US" w:eastAsia="zh-CN"/>
        </w:rPr>
        <w:t>CMS管理系统，OPS管理系统</w:t>
      </w:r>
      <w:r>
        <w:rPr>
          <w:rFonts w:hint="eastAsia" w:ascii="宋体" w:hAnsi="宋体" w:cs="宋体"/>
          <w:color w:val="auto"/>
          <w:kern w:val="2"/>
          <w:sz w:val="24"/>
          <w:szCs w:val="24"/>
          <w:lang w:eastAsia="zh-CN"/>
        </w:rPr>
        <w:t>），安全扩展项（</w:t>
      </w:r>
      <w:r>
        <w:rPr>
          <w:rFonts w:hint="eastAsia" w:ascii="宋体" w:hAnsi="宋体"/>
          <w:color w:val="auto"/>
          <w:kern w:val="0"/>
          <w:sz w:val="24"/>
          <w:highlight w:val="none"/>
          <w:lang w:eastAsia="zh-CN"/>
        </w:rPr>
        <w:t>云计算安全、移动互联网安全</w:t>
      </w:r>
      <w:r>
        <w:rPr>
          <w:rFonts w:hint="eastAsia" w:ascii="宋体" w:hAnsi="宋体" w:cs="宋体"/>
          <w:color w:val="auto"/>
          <w:kern w:val="2"/>
          <w:sz w:val="24"/>
          <w:szCs w:val="24"/>
          <w:lang w:eastAsia="zh-CN"/>
        </w:rPr>
        <w:t>）</w:t>
      </w:r>
      <w:r>
        <w:rPr>
          <w:rFonts w:hint="eastAsia" w:ascii="宋体" w:hAnsi="宋体" w:cs="宋体"/>
          <w:color w:val="auto"/>
          <w:kern w:val="2"/>
          <w:sz w:val="24"/>
          <w:szCs w:val="24"/>
        </w:rPr>
        <w:t>等技术类评估，以及</w:t>
      </w:r>
      <w:r>
        <w:rPr>
          <w:rFonts w:hint="eastAsia" w:ascii="宋体" w:hAnsi="宋体" w:cs="宋体"/>
          <w:color w:val="auto"/>
          <w:kern w:val="2"/>
          <w:sz w:val="24"/>
          <w:szCs w:val="24"/>
          <w:lang w:eastAsia="zh-CN"/>
        </w:rPr>
        <w:t>运维</w:t>
      </w:r>
      <w:r>
        <w:rPr>
          <w:rFonts w:hint="eastAsia" w:ascii="宋体" w:hAnsi="宋体" w:cs="宋体"/>
          <w:color w:val="auto"/>
          <w:kern w:val="2"/>
          <w:sz w:val="24"/>
          <w:szCs w:val="24"/>
        </w:rPr>
        <w:t>人员和制度等安全管理的评估。</w:t>
      </w:r>
    </w:p>
    <w:p>
      <w:pPr>
        <w:ind w:firstLine="480" w:firstLineChars="200"/>
        <w:rPr>
          <w:rFonts w:ascii="宋体" w:hAnsi="宋体"/>
          <w:color w:val="auto"/>
          <w:kern w:val="0"/>
          <w:sz w:val="24"/>
          <w:highlight w:val="none"/>
        </w:rPr>
      </w:pPr>
    </w:p>
    <w:p>
      <w:pPr>
        <w:pStyle w:val="51"/>
        <w:numPr>
          <w:ilvl w:val="1"/>
          <w:numId w:val="10"/>
        </w:numPr>
        <w:autoSpaceDE w:val="0"/>
        <w:autoSpaceDN w:val="0"/>
        <w:adjustRightInd w:val="0"/>
        <w:ind w:left="105" w:leftChars="50" w:firstLineChars="0"/>
        <w:jc w:val="left"/>
        <w:rPr>
          <w:rFonts w:ascii="宋体" w:hAnsi="宋体"/>
          <w:color w:val="auto"/>
          <w:kern w:val="0"/>
          <w:sz w:val="24"/>
          <w:highlight w:val="none"/>
        </w:rPr>
      </w:pPr>
      <w:r>
        <w:rPr>
          <w:rFonts w:hint="eastAsia" w:ascii="宋体" w:hAnsi="宋体"/>
          <w:color w:val="auto"/>
          <w:kern w:val="0"/>
          <w:sz w:val="24"/>
          <w:highlight w:val="none"/>
        </w:rPr>
        <w:t>业务范围</w:t>
      </w:r>
    </w:p>
    <w:p>
      <w:pPr>
        <w:pStyle w:val="51"/>
        <w:ind w:left="420" w:firstLine="0" w:firstLineChars="0"/>
        <w:rPr>
          <w:rFonts w:ascii="宋体" w:hAnsi="宋体"/>
          <w:color w:val="auto"/>
          <w:kern w:val="0"/>
          <w:sz w:val="24"/>
          <w:highlight w:val="none"/>
        </w:rPr>
      </w:pPr>
      <w:r>
        <w:rPr>
          <w:rFonts w:hint="eastAsia" w:ascii="宋体" w:hAnsi="宋体"/>
          <w:color w:val="auto"/>
          <w:kern w:val="0"/>
          <w:sz w:val="24"/>
          <w:highlight w:val="none"/>
        </w:rPr>
        <w:t>表1：比选申请人在本项目中应提供的服务：</w:t>
      </w:r>
    </w:p>
    <w:tbl>
      <w:tblPr>
        <w:tblStyle w:val="37"/>
        <w:tblpPr w:leftFromText="180" w:rightFromText="180" w:vertAnchor="text" w:horzAnchor="page" w:tblpX="764" w:tblpY="448"/>
        <w:tblOverlap w:val="never"/>
        <w:tblW w:w="10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669"/>
        <w:gridCol w:w="2010"/>
        <w:gridCol w:w="513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62" w:type="dxa"/>
            <w:vAlign w:val="center"/>
          </w:tcPr>
          <w:p>
            <w:pPr>
              <w:pStyle w:val="51"/>
              <w:autoSpaceDE w:val="0"/>
              <w:autoSpaceDN w:val="0"/>
              <w:adjustRightInd w:val="0"/>
              <w:ind w:left="105" w:leftChars="50" w:firstLine="0" w:firstLineChars="0"/>
              <w:jc w:val="center"/>
              <w:rPr>
                <w:rFonts w:ascii="宋体" w:hAnsi="宋体"/>
                <w:b/>
                <w:bCs/>
                <w:color w:val="auto"/>
                <w:kern w:val="0"/>
                <w:sz w:val="24"/>
                <w:highlight w:val="none"/>
              </w:rPr>
            </w:pPr>
            <w:r>
              <w:rPr>
                <w:rFonts w:hint="eastAsia" w:ascii="宋体" w:hAnsi="宋体"/>
                <w:b/>
                <w:bCs/>
                <w:color w:val="auto"/>
                <w:kern w:val="0"/>
                <w:sz w:val="24"/>
                <w:highlight w:val="none"/>
              </w:rPr>
              <w:t>序号</w:t>
            </w:r>
          </w:p>
        </w:tc>
        <w:tc>
          <w:tcPr>
            <w:tcW w:w="1669" w:type="dxa"/>
            <w:vAlign w:val="center"/>
          </w:tcPr>
          <w:p>
            <w:pPr>
              <w:pStyle w:val="51"/>
              <w:autoSpaceDE w:val="0"/>
              <w:autoSpaceDN w:val="0"/>
              <w:adjustRightInd w:val="0"/>
              <w:ind w:left="105" w:leftChars="50" w:firstLine="0" w:firstLineChars="0"/>
              <w:jc w:val="center"/>
              <w:rPr>
                <w:rFonts w:ascii="宋体" w:hAnsi="宋体"/>
                <w:b/>
                <w:bCs/>
                <w:color w:val="auto"/>
                <w:kern w:val="0"/>
                <w:sz w:val="24"/>
                <w:highlight w:val="none"/>
              </w:rPr>
            </w:pPr>
            <w:r>
              <w:rPr>
                <w:rFonts w:hint="eastAsia" w:ascii="宋体" w:hAnsi="宋体"/>
                <w:b/>
                <w:bCs/>
                <w:color w:val="auto"/>
                <w:kern w:val="0"/>
                <w:sz w:val="24"/>
                <w:highlight w:val="none"/>
              </w:rPr>
              <w:t>系统名称</w:t>
            </w:r>
          </w:p>
        </w:tc>
        <w:tc>
          <w:tcPr>
            <w:tcW w:w="2010" w:type="dxa"/>
            <w:vAlign w:val="center"/>
          </w:tcPr>
          <w:p>
            <w:pPr>
              <w:pStyle w:val="51"/>
              <w:autoSpaceDE w:val="0"/>
              <w:autoSpaceDN w:val="0"/>
              <w:adjustRightInd w:val="0"/>
              <w:ind w:left="105" w:leftChars="50" w:firstLine="0" w:firstLineChars="0"/>
              <w:jc w:val="center"/>
              <w:rPr>
                <w:rFonts w:ascii="宋体" w:hAnsi="宋体"/>
                <w:b/>
                <w:bCs/>
                <w:color w:val="auto"/>
                <w:kern w:val="0"/>
                <w:sz w:val="24"/>
                <w:highlight w:val="none"/>
              </w:rPr>
            </w:pPr>
            <w:r>
              <w:rPr>
                <w:rFonts w:hint="eastAsia" w:ascii="宋体" w:hAnsi="宋体"/>
                <w:b/>
                <w:bCs/>
                <w:color w:val="auto"/>
                <w:kern w:val="0"/>
                <w:sz w:val="24"/>
                <w:highlight w:val="none"/>
              </w:rPr>
              <w:t>服务名称</w:t>
            </w:r>
          </w:p>
        </w:tc>
        <w:tc>
          <w:tcPr>
            <w:tcW w:w="5130" w:type="dxa"/>
            <w:vAlign w:val="center"/>
          </w:tcPr>
          <w:p>
            <w:pPr>
              <w:pStyle w:val="51"/>
              <w:autoSpaceDE w:val="0"/>
              <w:autoSpaceDN w:val="0"/>
              <w:adjustRightInd w:val="0"/>
              <w:ind w:left="105" w:leftChars="50" w:firstLine="482"/>
              <w:jc w:val="center"/>
              <w:rPr>
                <w:rFonts w:ascii="宋体" w:hAnsi="宋体"/>
                <w:b/>
                <w:bCs/>
                <w:color w:val="auto"/>
                <w:kern w:val="0"/>
                <w:sz w:val="24"/>
                <w:highlight w:val="none"/>
              </w:rPr>
            </w:pPr>
            <w:r>
              <w:rPr>
                <w:rFonts w:hint="eastAsia" w:ascii="宋体" w:hAnsi="宋体"/>
                <w:b/>
                <w:bCs/>
                <w:color w:val="auto"/>
                <w:kern w:val="0"/>
                <w:sz w:val="24"/>
                <w:highlight w:val="none"/>
              </w:rPr>
              <w:t>服务内容</w:t>
            </w:r>
          </w:p>
        </w:tc>
        <w:tc>
          <w:tcPr>
            <w:tcW w:w="825" w:type="dxa"/>
            <w:vAlign w:val="center"/>
          </w:tcPr>
          <w:p>
            <w:pPr>
              <w:pStyle w:val="51"/>
              <w:autoSpaceDE w:val="0"/>
              <w:autoSpaceDN w:val="0"/>
              <w:adjustRightInd w:val="0"/>
              <w:ind w:left="105" w:leftChars="50" w:firstLine="0" w:firstLineChars="0"/>
              <w:jc w:val="center"/>
              <w:rPr>
                <w:rFonts w:ascii="宋体" w:hAnsi="宋体"/>
                <w:b/>
                <w:bCs/>
                <w:color w:val="auto"/>
                <w:kern w:val="0"/>
                <w:sz w:val="24"/>
                <w:highlight w:val="none"/>
              </w:rPr>
            </w:pPr>
            <w:r>
              <w:rPr>
                <w:rFonts w:hint="eastAsia" w:ascii="宋体" w:hAnsi="宋体"/>
                <w:b/>
                <w:bCs/>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62" w:type="dxa"/>
            <w:vMerge w:val="restart"/>
            <w:vAlign w:val="center"/>
          </w:tcPr>
          <w:p>
            <w:pPr>
              <w:pStyle w:val="51"/>
              <w:autoSpaceDE w:val="0"/>
              <w:autoSpaceDN w:val="0"/>
              <w:adjustRightInd w:val="0"/>
              <w:ind w:firstLine="0" w:firstLineChars="0"/>
              <w:jc w:val="center"/>
              <w:rPr>
                <w:rFonts w:ascii="宋体" w:hAnsi="宋体"/>
                <w:color w:val="auto"/>
                <w:kern w:val="0"/>
                <w:sz w:val="24"/>
                <w:highlight w:val="none"/>
              </w:rPr>
            </w:pPr>
            <w:r>
              <w:rPr>
                <w:rFonts w:hint="eastAsia" w:ascii="宋体" w:hAnsi="宋体"/>
                <w:color w:val="auto"/>
                <w:kern w:val="0"/>
                <w:sz w:val="24"/>
                <w:highlight w:val="none"/>
              </w:rPr>
              <w:t>1</w:t>
            </w:r>
          </w:p>
        </w:tc>
        <w:tc>
          <w:tcPr>
            <w:tcW w:w="1669" w:type="dxa"/>
            <w:vMerge w:val="restart"/>
            <w:vAlign w:val="center"/>
          </w:tcPr>
          <w:p>
            <w:pPr>
              <w:pStyle w:val="51"/>
              <w:autoSpaceDE w:val="0"/>
              <w:autoSpaceDN w:val="0"/>
              <w:adjustRightInd w:val="0"/>
              <w:ind w:left="0" w:leftChars="0" w:firstLine="0" w:firstLineChars="0"/>
              <w:jc w:val="center"/>
              <w:rPr>
                <w:rFonts w:ascii="宋体" w:hAnsi="宋体"/>
                <w:color w:val="auto"/>
                <w:kern w:val="0"/>
                <w:sz w:val="24"/>
                <w:highlight w:val="none"/>
              </w:rPr>
            </w:pPr>
            <w:r>
              <w:rPr>
                <w:rFonts w:hint="eastAsia" w:ascii="宋体" w:hAnsi="宋体"/>
                <w:color w:val="auto"/>
                <w:kern w:val="0"/>
                <w:sz w:val="24"/>
                <w:highlight w:val="none"/>
              </w:rPr>
              <w:t>南宁轨道交通基于互联网+票务管理平台的APP及蓝牙移动支付系统</w:t>
            </w:r>
          </w:p>
        </w:tc>
        <w:tc>
          <w:tcPr>
            <w:tcW w:w="2010" w:type="dxa"/>
            <w:vMerge w:val="restart"/>
            <w:vAlign w:val="center"/>
          </w:tcPr>
          <w:p>
            <w:pPr>
              <w:pStyle w:val="51"/>
              <w:autoSpaceDE w:val="0"/>
              <w:autoSpaceDN w:val="0"/>
              <w:adjustRightInd w:val="0"/>
              <w:ind w:left="0" w:leftChars="0" w:firstLine="0" w:firstLineChars="0"/>
              <w:jc w:val="center"/>
              <w:rPr>
                <w:rFonts w:ascii="宋体" w:hAnsi="宋体"/>
                <w:color w:val="auto"/>
                <w:kern w:val="0"/>
                <w:sz w:val="24"/>
                <w:highlight w:val="none"/>
              </w:rPr>
            </w:pPr>
            <w:r>
              <w:rPr>
                <w:rFonts w:hint="eastAsia" w:ascii="宋体" w:hAnsi="宋体"/>
                <w:color w:val="auto"/>
                <w:kern w:val="0"/>
                <w:sz w:val="24"/>
                <w:highlight w:val="none"/>
              </w:rPr>
              <w:t>2020年南宁轨道交通基于互联网+票务管理平台的APP及蓝牙移动支付系统等级保护安全测评服务</w:t>
            </w:r>
          </w:p>
        </w:tc>
        <w:tc>
          <w:tcPr>
            <w:tcW w:w="5130" w:type="dxa"/>
            <w:vMerge w:val="restart"/>
            <w:vAlign w:val="center"/>
          </w:tcPr>
          <w:p>
            <w:pPr>
              <w:pStyle w:val="51"/>
              <w:numPr>
                <w:ilvl w:val="0"/>
                <w:numId w:val="11"/>
              </w:numPr>
              <w:autoSpaceDE w:val="0"/>
              <w:autoSpaceDN w:val="0"/>
              <w:adjustRightInd w:val="0"/>
              <w:ind w:left="0" w:leftChars="0" w:firstLine="0" w:firstLineChars="0"/>
              <w:jc w:val="both"/>
              <w:rPr>
                <w:rFonts w:hint="eastAsia" w:ascii="宋体" w:hAnsi="宋体"/>
                <w:color w:val="auto"/>
                <w:kern w:val="0"/>
                <w:sz w:val="24"/>
                <w:highlight w:val="none"/>
              </w:rPr>
            </w:pPr>
            <w:r>
              <w:rPr>
                <w:rFonts w:hint="eastAsia" w:ascii="宋体" w:hAnsi="宋体"/>
                <w:color w:val="auto"/>
                <w:kern w:val="0"/>
                <w:sz w:val="24"/>
                <w:highlight w:val="none"/>
              </w:rPr>
              <w:t xml:space="preserve">依据《信息安全技术 网络安全等级保护测评要求》 （GBT28448-2019）对南宁轨道交通基于互联网+票务管理平台的APP及蓝牙移动支付系统开展信息系统安全等级保护测评工作，并出具符合等保2.0相关技术标准要求、国家网络安全等级保护管理部门规范要求且公安机关认可的的网络安全等级保护测评报告。                                                                                                            </w:t>
            </w:r>
          </w:p>
          <w:p>
            <w:pPr>
              <w:pStyle w:val="51"/>
              <w:numPr>
                <w:ilvl w:val="0"/>
                <w:numId w:val="11"/>
              </w:numPr>
              <w:autoSpaceDE w:val="0"/>
              <w:autoSpaceDN w:val="0"/>
              <w:adjustRightInd w:val="0"/>
              <w:ind w:left="0" w:leftChars="0" w:firstLine="0" w:firstLineChars="0"/>
              <w:jc w:val="both"/>
              <w:rPr>
                <w:rFonts w:hint="eastAsia" w:ascii="宋体" w:hAnsi="宋体"/>
                <w:color w:val="auto"/>
                <w:kern w:val="0"/>
                <w:sz w:val="24"/>
                <w:highlight w:val="none"/>
              </w:rPr>
            </w:pPr>
            <w:r>
              <w:rPr>
                <w:rFonts w:hint="eastAsia" w:ascii="宋体" w:hAnsi="宋体"/>
                <w:color w:val="auto"/>
                <w:kern w:val="0"/>
                <w:sz w:val="24"/>
                <w:highlight w:val="none"/>
              </w:rPr>
              <w:t>测评主要内容：（一）安全通用要求测评内容应包括安全技术和安全管理两大类，其中技术类应包括对安全物理环境、安全通信网络、安全区域边界、安全计算环境、安全管理中心五个方面的测评，安全管理类测评应包括对安全管理制度、安全管理机构、安全管理人员、安全建设管理、安全运维管理五个方面的测评。（二）安全扩展要求：如本项目执行时发现等级保护对象涉及测评标准安全扩展要求（云计算、移动互联网、物联网、大数据、工业控制）方面内容的，则根据实际情况选定适用的安全扩展要求测评内容开展本项目测评工作。</w:t>
            </w:r>
          </w:p>
          <w:p>
            <w:pPr>
              <w:pStyle w:val="51"/>
              <w:numPr>
                <w:ilvl w:val="0"/>
                <w:numId w:val="11"/>
              </w:numPr>
              <w:autoSpaceDE w:val="0"/>
              <w:autoSpaceDN w:val="0"/>
              <w:adjustRightInd w:val="0"/>
              <w:ind w:left="0" w:leftChars="0" w:firstLine="0" w:firstLineChars="0"/>
              <w:jc w:val="both"/>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合同签订后，60天内完成服务。质保期：12个月。</w:t>
            </w:r>
          </w:p>
          <w:p>
            <w:pPr>
              <w:pStyle w:val="51"/>
              <w:numPr>
                <w:ilvl w:val="0"/>
                <w:numId w:val="11"/>
              </w:numPr>
              <w:autoSpaceDE w:val="0"/>
              <w:autoSpaceDN w:val="0"/>
              <w:adjustRightInd w:val="0"/>
              <w:ind w:left="0" w:leftChars="0" w:firstLine="0" w:firstLineChars="0"/>
              <w:jc w:val="both"/>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质保期内</w:t>
            </w:r>
            <w:r>
              <w:rPr>
                <w:rFonts w:hint="eastAsia" w:ascii="宋体" w:hAnsi="宋体"/>
                <w:color w:val="auto"/>
                <w:kern w:val="0"/>
                <w:sz w:val="24"/>
                <w:highlight w:val="none"/>
                <w:lang w:val="en-US" w:eastAsia="zh-CN"/>
              </w:rPr>
              <w:t>根据需求</w:t>
            </w:r>
            <w:r>
              <w:rPr>
                <w:rFonts w:hint="default" w:ascii="宋体" w:hAnsi="宋体"/>
                <w:color w:val="auto"/>
                <w:kern w:val="0"/>
                <w:sz w:val="24"/>
                <w:highlight w:val="none"/>
                <w:lang w:val="en-US" w:eastAsia="zh-CN"/>
              </w:rPr>
              <w:t>配合</w:t>
            </w:r>
            <w:r>
              <w:rPr>
                <w:rFonts w:hint="eastAsia" w:ascii="宋体" w:hAnsi="宋体"/>
                <w:color w:val="auto"/>
                <w:kern w:val="0"/>
                <w:sz w:val="24"/>
                <w:highlight w:val="none"/>
                <w:lang w:val="en-US" w:eastAsia="zh-CN"/>
              </w:rPr>
              <w:t>开展</w:t>
            </w:r>
            <w:r>
              <w:rPr>
                <w:rFonts w:hint="default" w:ascii="宋体" w:hAnsi="宋体"/>
                <w:color w:val="auto"/>
                <w:kern w:val="0"/>
                <w:sz w:val="24"/>
                <w:highlight w:val="none"/>
                <w:lang w:val="en-US" w:eastAsia="zh-CN"/>
              </w:rPr>
              <w:t>网信办、网安支队的网络安全迎检工作；国家或自治区组织开展的护网行动、攻防演练期间配合进行驻场防护；提供关于网络安全等方面的咨询服务，并及时发送及沟通国家最新下发的相关规定或者网络安全行业等最新资讯。</w:t>
            </w:r>
          </w:p>
        </w:tc>
        <w:tc>
          <w:tcPr>
            <w:tcW w:w="825" w:type="dxa"/>
            <w:vMerge w:val="restart"/>
            <w:vAlign w:val="center"/>
          </w:tcPr>
          <w:p>
            <w:pPr>
              <w:pStyle w:val="51"/>
              <w:autoSpaceDE w:val="0"/>
              <w:autoSpaceDN w:val="0"/>
              <w:adjustRightInd w:val="0"/>
              <w:ind w:left="105" w:leftChars="50" w:firstLine="480"/>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62"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1669"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2010"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5130"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825"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2"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1669"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2010"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5130"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825"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2"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1669"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2010"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5130"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825"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2"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1669"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2010"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5130"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825"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2"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1669"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2010"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5130"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825"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62"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1669"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2010"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5130"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c>
          <w:tcPr>
            <w:tcW w:w="825" w:type="dxa"/>
            <w:vMerge w:val="continue"/>
          </w:tcPr>
          <w:p>
            <w:pPr>
              <w:pStyle w:val="51"/>
              <w:autoSpaceDE w:val="0"/>
              <w:autoSpaceDN w:val="0"/>
              <w:adjustRightInd w:val="0"/>
              <w:ind w:left="105" w:leftChars="50" w:firstLine="480"/>
              <w:jc w:val="left"/>
              <w:rPr>
                <w:rFonts w:ascii="宋体" w:hAnsi="宋体"/>
                <w:color w:val="auto"/>
                <w:kern w:val="0"/>
                <w:sz w:val="24"/>
                <w:highlight w:val="none"/>
              </w:rPr>
            </w:pPr>
          </w:p>
        </w:tc>
      </w:tr>
    </w:tbl>
    <w:p>
      <w:pPr>
        <w:pStyle w:val="51"/>
        <w:autoSpaceDE w:val="0"/>
        <w:autoSpaceDN w:val="0"/>
        <w:adjustRightInd w:val="0"/>
        <w:ind w:left="105" w:leftChars="50" w:firstLine="0" w:firstLineChars="0"/>
        <w:jc w:val="left"/>
        <w:rPr>
          <w:rFonts w:ascii="宋体" w:hAnsi="宋体"/>
          <w:color w:val="auto"/>
          <w:kern w:val="0"/>
          <w:sz w:val="24"/>
          <w:highlight w:val="none"/>
        </w:rPr>
      </w:pPr>
    </w:p>
    <w:p>
      <w:pPr>
        <w:pStyle w:val="51"/>
        <w:numPr>
          <w:ilvl w:val="1"/>
          <w:numId w:val="10"/>
        </w:numPr>
        <w:autoSpaceDE w:val="0"/>
        <w:autoSpaceDN w:val="0"/>
        <w:adjustRightInd w:val="0"/>
        <w:ind w:left="105" w:leftChars="50" w:firstLineChars="0"/>
        <w:jc w:val="left"/>
        <w:rPr>
          <w:rFonts w:ascii="宋体" w:hAnsi="宋体"/>
          <w:color w:val="auto"/>
          <w:kern w:val="0"/>
          <w:sz w:val="24"/>
          <w:highlight w:val="none"/>
        </w:rPr>
      </w:pPr>
      <w:r>
        <w:rPr>
          <w:rFonts w:ascii="宋体" w:hAnsi="宋体"/>
          <w:color w:val="auto"/>
          <w:kern w:val="0"/>
          <w:sz w:val="24"/>
          <w:highlight w:val="none"/>
        </w:rPr>
        <w:t>项目相关服务要求</w:t>
      </w:r>
    </w:p>
    <w:p>
      <w:pPr>
        <w:pStyle w:val="51"/>
        <w:numPr>
          <w:ilvl w:val="2"/>
          <w:numId w:val="10"/>
        </w:numPr>
        <w:autoSpaceDE w:val="0"/>
        <w:autoSpaceDN w:val="0"/>
        <w:adjustRightInd w:val="0"/>
        <w:ind w:left="105" w:leftChars="50" w:firstLineChars="0"/>
        <w:jc w:val="left"/>
        <w:rPr>
          <w:rFonts w:ascii="宋体" w:hAnsi="宋体"/>
          <w:color w:val="auto"/>
          <w:kern w:val="0"/>
          <w:sz w:val="24"/>
          <w:highlight w:val="none"/>
        </w:rPr>
      </w:pPr>
      <w:r>
        <w:rPr>
          <w:rFonts w:hint="eastAsia" w:ascii="宋体" w:hAnsi="宋体"/>
          <w:color w:val="auto"/>
          <w:kern w:val="0"/>
          <w:sz w:val="24"/>
          <w:highlight w:val="none"/>
        </w:rPr>
        <w:t>比选申请人所有参与该项目的人员必须具有公安部信息安全等级保护评估中心颁发的《信息安全等级测评师证书》。</w:t>
      </w:r>
    </w:p>
    <w:p>
      <w:pPr>
        <w:pStyle w:val="51"/>
        <w:numPr>
          <w:ilvl w:val="2"/>
          <w:numId w:val="10"/>
        </w:numPr>
        <w:autoSpaceDE w:val="0"/>
        <w:autoSpaceDN w:val="0"/>
        <w:adjustRightInd w:val="0"/>
        <w:ind w:left="105" w:leftChars="50" w:firstLineChars="0"/>
        <w:jc w:val="left"/>
        <w:rPr>
          <w:rFonts w:ascii="宋体" w:hAnsi="宋体"/>
          <w:color w:val="auto"/>
          <w:kern w:val="0"/>
          <w:sz w:val="24"/>
          <w:highlight w:val="none"/>
        </w:rPr>
      </w:pPr>
      <w:r>
        <w:rPr>
          <w:rFonts w:hint="eastAsia" w:ascii="宋体" w:hAnsi="宋体"/>
          <w:color w:val="auto"/>
          <w:kern w:val="0"/>
          <w:sz w:val="24"/>
          <w:highlight w:val="none"/>
        </w:rPr>
        <w:t>常驻在现场测评操作时不得少于四名测评师，</w:t>
      </w:r>
      <w:r>
        <w:rPr>
          <w:rFonts w:hint="eastAsia" w:ascii="宋体" w:hAnsi="宋体"/>
          <w:color w:val="auto"/>
          <w:kern w:val="0"/>
          <w:sz w:val="24"/>
          <w:highlight w:val="none"/>
          <w:lang w:eastAsia="zh-CN"/>
        </w:rPr>
        <w:t>其中至少一名高级测评师，三名中级测评师。</w:t>
      </w:r>
    </w:p>
    <w:p>
      <w:pPr>
        <w:pStyle w:val="51"/>
        <w:numPr>
          <w:ilvl w:val="2"/>
          <w:numId w:val="10"/>
        </w:numPr>
        <w:autoSpaceDE w:val="0"/>
        <w:autoSpaceDN w:val="0"/>
        <w:adjustRightInd w:val="0"/>
        <w:ind w:left="105" w:leftChars="50" w:firstLineChars="0"/>
        <w:jc w:val="left"/>
        <w:rPr>
          <w:rFonts w:ascii="宋体" w:hAnsi="宋体"/>
          <w:color w:val="auto"/>
          <w:kern w:val="0"/>
          <w:sz w:val="24"/>
          <w:highlight w:val="none"/>
        </w:rPr>
      </w:pPr>
      <w:r>
        <w:rPr>
          <w:rFonts w:hint="eastAsia" w:ascii="宋体" w:hAnsi="宋体"/>
          <w:color w:val="auto"/>
          <w:kern w:val="0"/>
          <w:sz w:val="24"/>
          <w:highlight w:val="none"/>
        </w:rPr>
        <w:t>比选申请人必须</w:t>
      </w:r>
      <w:r>
        <w:rPr>
          <w:rFonts w:hint="eastAsia" w:ascii="宋体" w:hAnsi="宋体"/>
          <w:color w:val="auto"/>
          <w:kern w:val="0"/>
          <w:sz w:val="24"/>
          <w:highlight w:val="none"/>
          <w:lang w:eastAsia="zh-CN"/>
        </w:rPr>
        <w:t>提供与该项目相关的咨询服务，</w:t>
      </w:r>
      <w:r>
        <w:rPr>
          <w:rFonts w:hint="eastAsia" w:ascii="宋体" w:hAnsi="宋体"/>
          <w:color w:val="auto"/>
          <w:kern w:val="0"/>
          <w:sz w:val="24"/>
          <w:highlight w:val="none"/>
        </w:rPr>
        <w:t>保证服务质量。</w:t>
      </w:r>
    </w:p>
    <w:p>
      <w:pPr>
        <w:pStyle w:val="51"/>
        <w:numPr>
          <w:ilvl w:val="2"/>
          <w:numId w:val="10"/>
        </w:numPr>
        <w:autoSpaceDE w:val="0"/>
        <w:autoSpaceDN w:val="0"/>
        <w:adjustRightInd w:val="0"/>
        <w:ind w:left="105" w:leftChars="50" w:firstLineChars="0"/>
        <w:jc w:val="left"/>
        <w:rPr>
          <w:rFonts w:ascii="宋体" w:hAnsi="宋体"/>
          <w:color w:val="auto"/>
          <w:kern w:val="0"/>
          <w:sz w:val="24"/>
          <w:highlight w:val="none"/>
        </w:rPr>
      </w:pPr>
      <w:r>
        <w:rPr>
          <w:rFonts w:hint="eastAsia" w:ascii="宋体" w:hAnsi="宋体"/>
          <w:color w:val="auto"/>
          <w:kern w:val="0"/>
          <w:sz w:val="24"/>
          <w:highlight w:val="none"/>
        </w:rPr>
        <w:t>比选申请人必须按本项目的特点，进行整体策划与计划，其内容必须详尽。</w:t>
      </w:r>
    </w:p>
    <w:p>
      <w:pPr>
        <w:pStyle w:val="51"/>
        <w:numPr>
          <w:ilvl w:val="1"/>
          <w:numId w:val="10"/>
        </w:numPr>
        <w:autoSpaceDE w:val="0"/>
        <w:autoSpaceDN w:val="0"/>
        <w:adjustRightInd w:val="0"/>
        <w:ind w:left="105" w:leftChars="50" w:firstLineChars="0"/>
        <w:jc w:val="left"/>
        <w:rPr>
          <w:rFonts w:ascii="宋体" w:hAnsi="宋体"/>
          <w:color w:val="auto"/>
          <w:kern w:val="0"/>
          <w:sz w:val="24"/>
          <w:highlight w:val="none"/>
        </w:rPr>
      </w:pPr>
      <w:r>
        <w:rPr>
          <w:rFonts w:ascii="宋体" w:hAnsi="宋体"/>
          <w:color w:val="auto"/>
          <w:kern w:val="0"/>
          <w:sz w:val="24"/>
          <w:highlight w:val="none"/>
        </w:rPr>
        <w:t>项目地点及工期要求</w:t>
      </w:r>
    </w:p>
    <w:p>
      <w:pPr>
        <w:pStyle w:val="51"/>
        <w:numPr>
          <w:ilvl w:val="2"/>
          <w:numId w:val="10"/>
        </w:numPr>
        <w:autoSpaceDE w:val="0"/>
        <w:autoSpaceDN w:val="0"/>
        <w:adjustRightInd w:val="0"/>
        <w:ind w:left="105" w:leftChars="50" w:firstLineChars="0"/>
        <w:jc w:val="left"/>
        <w:rPr>
          <w:rFonts w:ascii="宋体" w:hAnsi="宋体"/>
          <w:color w:val="auto"/>
          <w:kern w:val="0"/>
          <w:sz w:val="24"/>
          <w:highlight w:val="none"/>
        </w:rPr>
      </w:pPr>
      <w:r>
        <w:rPr>
          <w:rFonts w:ascii="宋体" w:hAnsi="宋体"/>
          <w:color w:val="auto"/>
          <w:kern w:val="0"/>
          <w:sz w:val="24"/>
          <w:highlight w:val="none"/>
        </w:rPr>
        <w:t>项目地点：</w:t>
      </w:r>
      <w:r>
        <w:rPr>
          <w:rFonts w:hint="eastAsia" w:ascii="宋体" w:hAnsi="宋体"/>
          <w:color w:val="auto"/>
          <w:kern w:val="0"/>
          <w:sz w:val="24"/>
          <w:highlight w:val="none"/>
        </w:rPr>
        <w:t>南宁</w:t>
      </w:r>
      <w:r>
        <w:rPr>
          <w:rFonts w:ascii="宋体" w:hAnsi="宋体"/>
          <w:color w:val="auto"/>
          <w:kern w:val="0"/>
          <w:sz w:val="24"/>
          <w:highlight w:val="none"/>
        </w:rPr>
        <w:t>市轨道交通集团有限公司运营分公司。</w:t>
      </w:r>
    </w:p>
    <w:p>
      <w:pPr>
        <w:pStyle w:val="51"/>
        <w:numPr>
          <w:ilvl w:val="2"/>
          <w:numId w:val="10"/>
        </w:numPr>
        <w:autoSpaceDE w:val="0"/>
        <w:autoSpaceDN w:val="0"/>
        <w:adjustRightInd w:val="0"/>
        <w:ind w:left="105" w:leftChars="50" w:firstLineChars="0"/>
        <w:jc w:val="left"/>
        <w:rPr>
          <w:rFonts w:ascii="宋体" w:hAnsi="宋体"/>
          <w:color w:val="auto"/>
          <w:kern w:val="0"/>
          <w:sz w:val="24"/>
          <w:highlight w:val="none"/>
        </w:rPr>
      </w:pPr>
      <w:r>
        <w:rPr>
          <w:rFonts w:ascii="宋体" w:hAnsi="宋体"/>
          <w:color w:val="auto"/>
          <w:kern w:val="0"/>
          <w:sz w:val="24"/>
          <w:highlight w:val="none"/>
        </w:rPr>
        <w:t>合同签订后</w:t>
      </w:r>
      <w:r>
        <w:rPr>
          <w:rFonts w:hint="eastAsia" w:ascii="宋体" w:hAnsi="宋体"/>
          <w:color w:val="auto"/>
          <w:kern w:val="0"/>
          <w:sz w:val="24"/>
          <w:highlight w:val="none"/>
        </w:rPr>
        <w:t>，在60天内完成</w:t>
      </w:r>
      <w:r>
        <w:rPr>
          <w:rFonts w:hint="eastAsia" w:ascii="宋体" w:hAnsi="宋体"/>
          <w:color w:val="auto"/>
          <w:kern w:val="0"/>
          <w:sz w:val="24"/>
          <w:highlight w:val="none"/>
          <w:lang w:eastAsia="zh-CN"/>
        </w:rPr>
        <w:t>等级保护测评</w:t>
      </w:r>
      <w:r>
        <w:rPr>
          <w:rFonts w:hint="eastAsia" w:ascii="宋体" w:hAnsi="宋体"/>
          <w:color w:val="auto"/>
          <w:kern w:val="0"/>
          <w:sz w:val="24"/>
          <w:highlight w:val="none"/>
        </w:rPr>
        <w:t>服务</w:t>
      </w:r>
      <w:r>
        <w:rPr>
          <w:rFonts w:ascii="宋体" w:hAnsi="宋体"/>
          <w:color w:val="auto"/>
          <w:kern w:val="0"/>
          <w:sz w:val="24"/>
          <w:highlight w:val="none"/>
        </w:rPr>
        <w:t>。</w:t>
      </w:r>
    </w:p>
    <w:p>
      <w:pPr>
        <w:pStyle w:val="51"/>
        <w:numPr>
          <w:ilvl w:val="1"/>
          <w:numId w:val="10"/>
        </w:numPr>
        <w:autoSpaceDE w:val="0"/>
        <w:autoSpaceDN w:val="0"/>
        <w:adjustRightInd w:val="0"/>
        <w:ind w:left="105" w:leftChars="50" w:firstLineChars="0"/>
        <w:jc w:val="left"/>
        <w:rPr>
          <w:rFonts w:ascii="宋体" w:hAnsi="宋体"/>
          <w:color w:val="auto"/>
          <w:kern w:val="0"/>
          <w:sz w:val="24"/>
          <w:highlight w:val="none"/>
        </w:rPr>
      </w:pPr>
      <w:r>
        <w:rPr>
          <w:rFonts w:ascii="宋体" w:hAnsi="宋体"/>
          <w:color w:val="auto"/>
          <w:kern w:val="0"/>
          <w:sz w:val="24"/>
          <w:highlight w:val="none"/>
        </w:rPr>
        <w:t>提供服务的方式要求</w:t>
      </w:r>
    </w:p>
    <w:p>
      <w:pPr>
        <w:pStyle w:val="51"/>
        <w:numPr>
          <w:ilvl w:val="2"/>
          <w:numId w:val="10"/>
        </w:numPr>
        <w:autoSpaceDE w:val="0"/>
        <w:autoSpaceDN w:val="0"/>
        <w:adjustRightInd w:val="0"/>
        <w:ind w:left="105" w:leftChars="50" w:firstLineChars="0"/>
        <w:jc w:val="left"/>
        <w:rPr>
          <w:rFonts w:ascii="宋体" w:hAnsi="宋体"/>
          <w:color w:val="auto"/>
          <w:kern w:val="0"/>
          <w:sz w:val="24"/>
          <w:highlight w:val="none"/>
        </w:rPr>
      </w:pPr>
      <w:r>
        <w:rPr>
          <w:rFonts w:hint="eastAsia" w:ascii="宋体" w:hAnsi="宋体"/>
          <w:color w:val="auto"/>
          <w:kern w:val="0"/>
          <w:sz w:val="24"/>
          <w:highlight w:val="none"/>
        </w:rPr>
        <w:t>处理问题响应时间：接到</w:t>
      </w:r>
      <w:r>
        <w:rPr>
          <w:rFonts w:hint="eastAsia" w:ascii="宋体" w:hAnsi="宋体"/>
          <w:color w:val="auto"/>
          <w:kern w:val="0"/>
          <w:sz w:val="24"/>
          <w:highlight w:val="none"/>
          <w:lang w:eastAsia="zh-CN"/>
        </w:rPr>
        <w:t>甲方</w:t>
      </w:r>
      <w:r>
        <w:rPr>
          <w:rFonts w:hint="eastAsia" w:ascii="宋体" w:hAnsi="宋体"/>
          <w:color w:val="auto"/>
          <w:kern w:val="0"/>
          <w:sz w:val="24"/>
          <w:highlight w:val="none"/>
        </w:rPr>
        <w:t>处理问题通知后2小时内到达</w:t>
      </w:r>
      <w:r>
        <w:rPr>
          <w:rFonts w:hint="eastAsia" w:ascii="宋体" w:hAnsi="宋体"/>
          <w:color w:val="auto"/>
          <w:kern w:val="0"/>
          <w:sz w:val="24"/>
          <w:highlight w:val="none"/>
          <w:lang w:eastAsia="zh-CN"/>
        </w:rPr>
        <w:t>甲方</w:t>
      </w:r>
      <w:r>
        <w:rPr>
          <w:rFonts w:hint="eastAsia" w:ascii="宋体" w:hAnsi="宋体"/>
          <w:color w:val="auto"/>
          <w:kern w:val="0"/>
          <w:sz w:val="24"/>
          <w:highlight w:val="none"/>
        </w:rPr>
        <w:t>指定现场，并在4小时内处理好常规性问题。</w:t>
      </w:r>
    </w:p>
    <w:p>
      <w:pPr>
        <w:pStyle w:val="51"/>
        <w:numPr>
          <w:ilvl w:val="2"/>
          <w:numId w:val="10"/>
        </w:numPr>
        <w:autoSpaceDE w:val="0"/>
        <w:autoSpaceDN w:val="0"/>
        <w:adjustRightInd w:val="0"/>
        <w:ind w:left="105" w:leftChars="50" w:firstLineChars="0"/>
        <w:jc w:val="left"/>
        <w:rPr>
          <w:rFonts w:ascii="宋体" w:hAnsi="宋体"/>
          <w:color w:val="auto"/>
          <w:kern w:val="0"/>
          <w:sz w:val="24"/>
          <w:highlight w:val="none"/>
        </w:rPr>
      </w:pPr>
      <w:r>
        <w:rPr>
          <w:rFonts w:hint="eastAsia" w:ascii="宋体" w:hAnsi="宋体"/>
          <w:color w:val="auto"/>
          <w:kern w:val="0"/>
          <w:sz w:val="24"/>
          <w:highlight w:val="none"/>
        </w:rPr>
        <w:t>中选人必须签署相关保密协议，严格遵守协议要求。</w:t>
      </w:r>
    </w:p>
    <w:p>
      <w:pPr>
        <w:rPr>
          <w:color w:val="auto"/>
          <w:highlight w:val="none"/>
        </w:rPr>
      </w:pPr>
    </w:p>
    <w:p>
      <w:pPr>
        <w:ind w:left="482" w:hanging="482" w:hangingChars="200"/>
        <w:jc w:val="left"/>
        <w:rPr>
          <w:rFonts w:ascii="宋体" w:hAnsi="宋体"/>
          <w:b/>
          <w:color w:val="auto"/>
          <w:kern w:val="58"/>
          <w:sz w:val="24"/>
          <w:szCs w:val="20"/>
          <w:highlight w:val="none"/>
        </w:rPr>
      </w:pPr>
    </w:p>
    <w:p>
      <w:pPr>
        <w:ind w:left="482" w:hanging="482" w:hangingChars="200"/>
        <w:jc w:val="left"/>
        <w:rPr>
          <w:rFonts w:ascii="宋体" w:hAnsi="宋体"/>
          <w:b/>
          <w:color w:val="auto"/>
          <w:kern w:val="58"/>
          <w:sz w:val="24"/>
          <w:szCs w:val="20"/>
          <w:highlight w:val="none"/>
        </w:rPr>
      </w:pPr>
      <w:r>
        <w:rPr>
          <w:rFonts w:hint="eastAsia" w:ascii="宋体" w:hAnsi="宋体"/>
          <w:b/>
          <w:color w:val="auto"/>
          <w:kern w:val="58"/>
          <w:sz w:val="24"/>
          <w:szCs w:val="20"/>
          <w:highlight w:val="none"/>
        </w:rPr>
        <w:t>注</w:t>
      </w:r>
      <w:r>
        <w:rPr>
          <w:rFonts w:ascii="宋体" w:hAnsi="宋体"/>
          <w:b/>
          <w:color w:val="auto"/>
          <w:kern w:val="58"/>
          <w:sz w:val="24"/>
          <w:szCs w:val="20"/>
          <w:highlight w:val="none"/>
        </w:rPr>
        <w:t>：</w:t>
      </w:r>
    </w:p>
    <w:p>
      <w:pPr>
        <w:pStyle w:val="51"/>
        <w:numPr>
          <w:ilvl w:val="0"/>
          <w:numId w:val="12"/>
        </w:numPr>
        <w:spacing w:beforeLines="50" w:line="360" w:lineRule="auto"/>
        <w:ind w:left="480" w:hanging="480" w:hangingChars="200"/>
        <w:jc w:val="left"/>
        <w:rPr>
          <w:rFonts w:ascii="宋体" w:hAnsi="宋体"/>
          <w:color w:val="auto"/>
          <w:kern w:val="58"/>
          <w:sz w:val="24"/>
          <w:szCs w:val="20"/>
          <w:highlight w:val="none"/>
        </w:rPr>
      </w:pPr>
      <w:r>
        <w:rPr>
          <w:rFonts w:hint="eastAsia" w:ascii="宋体" w:hAnsi="宋体"/>
          <w:color w:val="auto"/>
          <w:kern w:val="58"/>
          <w:sz w:val="24"/>
          <w:szCs w:val="20"/>
          <w:highlight w:val="none"/>
        </w:rPr>
        <w:t>本项目服务的内容必须符合中华人民共和国国家标准和相关行业标准及规定；这些标准必须是有关机构颁布的最新的标准。</w:t>
      </w:r>
    </w:p>
    <w:p>
      <w:pPr>
        <w:pStyle w:val="51"/>
        <w:numPr>
          <w:ilvl w:val="0"/>
          <w:numId w:val="12"/>
        </w:numPr>
        <w:spacing w:beforeLines="50" w:line="360" w:lineRule="auto"/>
        <w:ind w:left="480" w:hanging="480" w:hangingChars="200"/>
        <w:jc w:val="left"/>
        <w:rPr>
          <w:rFonts w:ascii="宋体" w:hAnsi="宋体"/>
          <w:color w:val="auto"/>
          <w:kern w:val="58"/>
          <w:sz w:val="24"/>
          <w:szCs w:val="20"/>
          <w:highlight w:val="none"/>
        </w:rPr>
      </w:pPr>
      <w:r>
        <w:rPr>
          <w:rFonts w:hint="eastAsia" w:ascii="宋体" w:hAnsi="宋体"/>
          <w:color w:val="auto"/>
          <w:kern w:val="58"/>
          <w:sz w:val="24"/>
          <w:szCs w:val="20"/>
          <w:highlight w:val="none"/>
        </w:rPr>
        <w:t>本比选文件并未充分引用有关条文和标准规范，提出的是最基本的技术要求，比选申请人应提供符合本项目需求和国家标准、行业标准的安全有效的服务。</w:t>
      </w:r>
    </w:p>
    <w:p>
      <w:pPr>
        <w:pStyle w:val="51"/>
        <w:numPr>
          <w:ilvl w:val="0"/>
          <w:numId w:val="12"/>
        </w:numPr>
        <w:spacing w:beforeLines="50" w:line="360" w:lineRule="auto"/>
        <w:ind w:firstLineChars="0"/>
        <w:jc w:val="left"/>
        <w:rPr>
          <w:rFonts w:ascii="宋体" w:hAnsi="宋体"/>
          <w:color w:val="auto"/>
          <w:kern w:val="58"/>
          <w:sz w:val="24"/>
          <w:szCs w:val="20"/>
          <w:highlight w:val="none"/>
        </w:rPr>
      </w:pPr>
      <w:r>
        <w:rPr>
          <w:rFonts w:hint="eastAsia" w:ascii="宋体" w:hAnsi="宋体"/>
          <w:color w:val="auto"/>
          <w:kern w:val="58"/>
          <w:sz w:val="24"/>
          <w:szCs w:val="20"/>
          <w:highlight w:val="none"/>
        </w:rPr>
        <w:t>比选申请人提供的服务需完全达到或超过“</w:t>
      </w:r>
      <w:r>
        <w:rPr>
          <w:rFonts w:hint="eastAsia"/>
          <w:color w:val="auto"/>
          <w:sz w:val="24"/>
          <w:highlight w:val="none"/>
        </w:rPr>
        <w:t>技术需求表</w:t>
      </w:r>
      <w:r>
        <w:rPr>
          <w:rFonts w:hint="eastAsia" w:ascii="宋体" w:hAnsi="宋体"/>
          <w:color w:val="auto"/>
          <w:kern w:val="58"/>
          <w:sz w:val="24"/>
          <w:szCs w:val="20"/>
          <w:highlight w:val="none"/>
        </w:rPr>
        <w:t>”中的要求。服务内容如有偏离，比选申请人应在比选申请文件的技术部分加以详细描述，并提供相关资料（行业案例、权威部门出具的报告其他可提供的说明资料等），并经比选评审小组评审通过认可其服务及资料。</w:t>
      </w:r>
    </w:p>
    <w:p>
      <w:pPr>
        <w:pStyle w:val="51"/>
        <w:numPr>
          <w:ilvl w:val="0"/>
          <w:numId w:val="12"/>
        </w:numPr>
        <w:spacing w:beforeLines="50" w:line="360" w:lineRule="auto"/>
        <w:ind w:left="480" w:hanging="480" w:hangingChars="200"/>
        <w:jc w:val="left"/>
        <w:rPr>
          <w:rFonts w:ascii="宋体" w:hAnsi="宋体"/>
          <w:color w:val="auto"/>
          <w:kern w:val="58"/>
          <w:sz w:val="24"/>
          <w:szCs w:val="20"/>
          <w:highlight w:val="none"/>
        </w:rPr>
      </w:pPr>
      <w:r>
        <w:rPr>
          <w:rFonts w:hint="eastAsia" w:ascii="宋体" w:hAnsi="宋体"/>
          <w:color w:val="auto"/>
          <w:kern w:val="58"/>
          <w:sz w:val="24"/>
          <w:szCs w:val="20"/>
          <w:highlight w:val="none"/>
        </w:rPr>
        <w:t>本比选文件所使用的标准如与比选申请人所执行的标准发生矛盾时，按较高标准执行，同时比选申请人应在比选申请文件中加以注明，并附上引用较高标准造成成本及报价差异说明。</w:t>
      </w:r>
      <w:bookmarkStart w:id="354" w:name="_Toc392862508"/>
      <w:r>
        <w:rPr>
          <w:rFonts w:ascii="宋体" w:hAnsi="宋体"/>
          <w:b/>
          <w:color w:val="auto"/>
          <w:kern w:val="58"/>
          <w:sz w:val="24"/>
          <w:szCs w:val="20"/>
          <w:highlight w:val="none"/>
        </w:rPr>
        <w:br w:type="page"/>
      </w:r>
    </w:p>
    <w:p>
      <w:pPr>
        <w:pStyle w:val="33"/>
        <w:numPr>
          <w:ilvl w:val="0"/>
          <w:numId w:val="2"/>
        </w:numPr>
        <w:spacing w:before="100" w:beforeAutospacing="1" w:after="0"/>
        <w:rPr>
          <w:color w:val="auto"/>
          <w:sz w:val="24"/>
          <w:highlight w:val="none"/>
        </w:rPr>
      </w:pPr>
      <w:bookmarkStart w:id="355" w:name="_Toc14012"/>
      <w:bookmarkStart w:id="356" w:name="_Ref483054490"/>
      <w:bookmarkStart w:id="357" w:name="_Toc437544686"/>
      <w:bookmarkStart w:id="358" w:name="_Toc437544531"/>
      <w:bookmarkStart w:id="359" w:name="_Toc6824147"/>
      <w:bookmarkStart w:id="360" w:name="_Ref483054481"/>
      <w:r>
        <w:rPr>
          <w:rFonts w:hint="eastAsia"/>
          <w:color w:val="auto"/>
          <w:sz w:val="24"/>
          <w:highlight w:val="none"/>
        </w:rPr>
        <w:t>评审</w:t>
      </w:r>
      <w:r>
        <w:rPr>
          <w:rFonts w:hint="eastAsia"/>
          <w:color w:val="auto"/>
          <w:sz w:val="24"/>
          <w:highlight w:val="none"/>
          <w:lang w:eastAsia="zh-CN"/>
        </w:rPr>
        <w:t>办法</w:t>
      </w:r>
      <w:bookmarkEnd w:id="355"/>
    </w:p>
    <w:p>
      <w:pPr>
        <w:spacing w:before="0" w:after="0" w:afterAutospacing="0"/>
        <w:ind w:left="0" w:right="0" w:firstLine="562" w:firstLineChars="200"/>
        <w:outlineLvl w:val="1"/>
        <w:rPr>
          <w:rFonts w:hint="eastAsia" w:ascii="宋体" w:hAnsi="宋体" w:cs="Arial"/>
          <w:b/>
          <w:bCs/>
          <w:color w:val="auto"/>
          <w:sz w:val="28"/>
          <w:szCs w:val="28"/>
        </w:rPr>
      </w:pPr>
      <w:bookmarkStart w:id="361" w:name="_Toc32315"/>
    </w:p>
    <w:p>
      <w:pPr>
        <w:spacing w:before="0" w:after="0" w:afterAutospacing="0"/>
        <w:ind w:left="0" w:right="0" w:firstLine="482" w:firstLineChars="200"/>
        <w:outlineLvl w:val="1"/>
        <w:rPr>
          <w:rFonts w:hint="eastAsia" w:ascii="宋体" w:hAnsi="宋体" w:cs="Times New Roman"/>
          <w:b/>
          <w:bCs/>
          <w:color w:val="auto"/>
          <w:kern w:val="58"/>
          <w:sz w:val="24"/>
          <w:szCs w:val="20"/>
          <w:highlight w:val="none"/>
        </w:rPr>
      </w:pPr>
      <w:bookmarkStart w:id="362" w:name="_Toc3954"/>
      <w:r>
        <w:rPr>
          <w:rFonts w:hint="eastAsia" w:ascii="宋体" w:hAnsi="宋体" w:cs="Times New Roman"/>
          <w:b/>
          <w:bCs/>
          <w:color w:val="auto"/>
          <w:kern w:val="58"/>
          <w:sz w:val="24"/>
          <w:szCs w:val="20"/>
          <w:highlight w:val="none"/>
        </w:rPr>
        <w:t>一、评审原则</w:t>
      </w:r>
      <w:bookmarkEnd w:id="361"/>
      <w:bookmarkEnd w:id="362"/>
    </w:p>
    <w:p>
      <w:pPr>
        <w:spacing w:before="0" w:after="0" w:afterAutospacing="0"/>
        <w:ind w:left="0" w:right="0" w:firstLine="480" w:firstLineChars="200"/>
        <w:rPr>
          <w:rFonts w:hint="eastAsia" w:ascii="宋体" w:hAnsi="宋体" w:cs="Times New Roman"/>
          <w:color w:val="auto"/>
          <w:kern w:val="58"/>
          <w:sz w:val="24"/>
          <w:szCs w:val="20"/>
          <w:highlight w:val="none"/>
        </w:rPr>
      </w:pPr>
      <w:r>
        <w:rPr>
          <w:rFonts w:hint="eastAsia" w:ascii="宋体" w:hAnsi="宋体" w:cs="Times New Roman"/>
          <w:color w:val="auto"/>
          <w:kern w:val="58"/>
          <w:sz w:val="24"/>
          <w:szCs w:val="20"/>
          <w:highlight w:val="none"/>
        </w:rPr>
        <w:t>1.1</w:t>
      </w:r>
      <w:r>
        <w:rPr>
          <w:rFonts w:hint="eastAsia" w:ascii="宋体" w:hAnsi="宋体" w:cs="Times New Roman"/>
          <w:bCs w:val="0"/>
          <w:color w:val="auto"/>
          <w:kern w:val="58"/>
          <w:sz w:val="24"/>
          <w:szCs w:val="20"/>
          <w:highlight w:val="none"/>
        </w:rPr>
        <w:t>评审委员会成员构成：本项目由南宁轨道交通集团有限责任公司5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80" w:firstLineChars="200"/>
        <w:rPr>
          <w:rFonts w:hint="eastAsia" w:ascii="宋体" w:hAnsi="宋体" w:cs="Times New Roman"/>
          <w:color w:val="auto"/>
          <w:kern w:val="58"/>
          <w:sz w:val="24"/>
          <w:szCs w:val="20"/>
          <w:highlight w:val="none"/>
        </w:rPr>
      </w:pPr>
      <w:r>
        <w:rPr>
          <w:rFonts w:hint="eastAsia" w:ascii="宋体" w:hAnsi="宋体" w:cs="Times New Roman"/>
          <w:color w:val="auto"/>
          <w:kern w:val="58"/>
          <w:sz w:val="24"/>
          <w:szCs w:val="20"/>
          <w:highlight w:val="none"/>
        </w:rPr>
        <w:t>1.2</w:t>
      </w:r>
      <w:r>
        <w:rPr>
          <w:rFonts w:hint="eastAsia" w:ascii="宋体" w:hAnsi="宋体" w:cs="Times New Roman"/>
          <w:bCs w:val="0"/>
          <w:color w:val="auto"/>
          <w:kern w:val="58"/>
          <w:sz w:val="24"/>
          <w:szCs w:val="20"/>
          <w:highlight w:val="none"/>
        </w:rPr>
        <w:t>评审依据：评审委员会以比选文件、比选申请文件为评审依据。</w:t>
      </w:r>
    </w:p>
    <w:p>
      <w:pPr>
        <w:spacing w:before="0" w:after="0" w:afterAutospacing="0"/>
        <w:ind w:left="0" w:right="0" w:firstLine="480" w:firstLineChars="200"/>
        <w:rPr>
          <w:rFonts w:hint="eastAsia" w:ascii="宋体" w:hAnsi="宋体" w:cs="Times New Roman"/>
          <w:bCs w:val="0"/>
          <w:color w:val="auto"/>
          <w:kern w:val="58"/>
          <w:sz w:val="24"/>
          <w:szCs w:val="20"/>
          <w:highlight w:val="none"/>
        </w:rPr>
      </w:pPr>
      <w:r>
        <w:rPr>
          <w:rFonts w:hint="eastAsia" w:ascii="宋体" w:hAnsi="宋体" w:cs="Times New Roman"/>
          <w:color w:val="auto"/>
          <w:kern w:val="58"/>
          <w:sz w:val="24"/>
          <w:szCs w:val="20"/>
          <w:highlight w:val="none"/>
        </w:rPr>
        <w:t>1.3</w:t>
      </w:r>
      <w:r>
        <w:rPr>
          <w:rFonts w:hint="eastAsia" w:ascii="宋体" w:hAnsi="宋体" w:cs="Times New Roman"/>
          <w:bCs w:val="0"/>
          <w:color w:val="auto"/>
          <w:kern w:val="58"/>
          <w:sz w:val="24"/>
          <w:szCs w:val="20"/>
          <w:highlight w:val="none"/>
        </w:rPr>
        <w:t>评审方式：以封闭方式进行。</w:t>
      </w:r>
    </w:p>
    <w:p>
      <w:pPr>
        <w:spacing w:before="0" w:after="0" w:afterAutospacing="0"/>
        <w:ind w:left="0" w:right="0" w:firstLine="482" w:firstLineChars="200"/>
        <w:outlineLvl w:val="1"/>
        <w:rPr>
          <w:rFonts w:hint="eastAsia" w:ascii="宋体" w:hAnsi="宋体" w:cs="Times New Roman"/>
          <w:b/>
          <w:bCs/>
          <w:color w:val="auto"/>
          <w:kern w:val="58"/>
          <w:sz w:val="24"/>
          <w:szCs w:val="20"/>
          <w:highlight w:val="none"/>
        </w:rPr>
      </w:pPr>
      <w:bookmarkStart w:id="363" w:name="_Toc478566177"/>
      <w:bookmarkStart w:id="364" w:name="_Toc11240"/>
      <w:bookmarkStart w:id="365" w:name="_Toc30372"/>
      <w:bookmarkStart w:id="366" w:name="_Toc5136"/>
      <w:bookmarkStart w:id="367" w:name="_Toc29000"/>
      <w:bookmarkStart w:id="368" w:name="_Toc15880"/>
      <w:bookmarkStart w:id="369" w:name="_Toc7949"/>
      <w:r>
        <w:rPr>
          <w:rFonts w:hint="eastAsia" w:ascii="宋体" w:hAnsi="宋体" w:cs="Times New Roman"/>
          <w:b/>
          <w:bCs/>
          <w:color w:val="auto"/>
          <w:kern w:val="58"/>
          <w:sz w:val="24"/>
          <w:szCs w:val="20"/>
          <w:highlight w:val="none"/>
        </w:rPr>
        <w:t>二、评定方法</w:t>
      </w:r>
      <w:bookmarkEnd w:id="363"/>
      <w:bookmarkEnd w:id="364"/>
      <w:bookmarkEnd w:id="365"/>
      <w:bookmarkEnd w:id="366"/>
      <w:bookmarkEnd w:id="367"/>
      <w:bookmarkEnd w:id="368"/>
      <w:bookmarkEnd w:id="369"/>
    </w:p>
    <w:p>
      <w:pPr>
        <w:spacing w:before="0" w:after="0" w:afterAutospacing="0"/>
        <w:ind w:left="0" w:right="0" w:firstLine="480" w:firstLineChars="200"/>
        <w:rPr>
          <w:rFonts w:hint="eastAsia" w:ascii="宋体" w:hAnsi="宋体" w:cs="Times New Roman"/>
          <w:color w:val="auto"/>
          <w:kern w:val="58"/>
          <w:sz w:val="24"/>
          <w:szCs w:val="20"/>
          <w:highlight w:val="none"/>
        </w:rPr>
      </w:pPr>
      <w:r>
        <w:rPr>
          <w:rFonts w:hint="eastAsia" w:ascii="宋体" w:hAnsi="宋体" w:cs="Times New Roman"/>
          <w:color w:val="auto"/>
          <w:kern w:val="58"/>
          <w:sz w:val="24"/>
          <w:szCs w:val="20"/>
          <w:highlight w:val="none"/>
        </w:rPr>
        <w:t>2.1对资格性和符合性检查合格的比选申请文件，采用最低评审价法进行评审。</w:t>
      </w:r>
    </w:p>
    <w:p>
      <w:pPr>
        <w:spacing w:before="0" w:after="0" w:afterAutospacing="0"/>
        <w:ind w:left="0" w:right="0" w:firstLine="480" w:firstLineChars="200"/>
        <w:rPr>
          <w:rFonts w:hint="eastAsia" w:ascii="宋体" w:hAnsi="宋体" w:cs="Times New Roman"/>
          <w:color w:val="auto"/>
          <w:kern w:val="58"/>
          <w:sz w:val="24"/>
          <w:szCs w:val="20"/>
          <w:highlight w:val="none"/>
        </w:rPr>
      </w:pPr>
      <w:r>
        <w:rPr>
          <w:rFonts w:hint="eastAsia" w:ascii="宋体" w:hAnsi="宋体" w:cs="Times New Roman"/>
          <w:color w:val="auto"/>
          <w:kern w:val="58"/>
          <w:sz w:val="24"/>
          <w:szCs w:val="20"/>
          <w:highlight w:val="none"/>
        </w:rPr>
        <w:t>2.2评审委员会将依照本比选文件相关规定对质量和服务均能满足实质性响应要求的比选申请人所提交的报价按照由低到高的顺序提出1-3名中选候选人，并编写评审报告。</w:t>
      </w:r>
    </w:p>
    <w:p>
      <w:pPr>
        <w:spacing w:before="0" w:after="0" w:afterAutospacing="0"/>
        <w:ind w:left="0" w:right="0" w:firstLine="480" w:firstLineChars="200"/>
        <w:rPr>
          <w:rFonts w:hint="eastAsia" w:ascii="宋体" w:hAnsi="宋体" w:cs="Times New Roman"/>
          <w:color w:val="auto"/>
          <w:kern w:val="58"/>
          <w:sz w:val="24"/>
          <w:szCs w:val="20"/>
          <w:highlight w:val="none"/>
        </w:rPr>
      </w:pPr>
      <w:r>
        <w:rPr>
          <w:rFonts w:hint="eastAsia" w:ascii="宋体" w:hAnsi="宋体" w:cs="Times New Roman"/>
          <w:color w:val="auto"/>
          <w:kern w:val="58"/>
          <w:sz w:val="24"/>
          <w:szCs w:val="20"/>
          <w:highlight w:val="none"/>
        </w:rPr>
        <w:t>2.3若比选申请人的报价相同，</w:t>
      </w:r>
      <w:r>
        <w:rPr>
          <w:rFonts w:hint="eastAsia" w:ascii="宋体" w:hAnsi="宋体"/>
          <w:color w:val="auto"/>
          <w:kern w:val="58"/>
          <w:sz w:val="24"/>
          <w:szCs w:val="20"/>
          <w:highlight w:val="none"/>
        </w:rPr>
        <w:t>以评审委员会记名投票的方式按少数服从多数的原则决定其排名顺序。</w:t>
      </w:r>
    </w:p>
    <w:p>
      <w:pPr>
        <w:spacing w:before="0" w:after="0" w:afterAutospacing="0"/>
        <w:ind w:left="686" w:leftChars="267" w:right="0" w:hanging="125" w:hangingChars="52"/>
        <w:rPr>
          <w:rFonts w:hint="eastAsia" w:ascii="宋体" w:hAnsi="宋体" w:cs="Times New Roman"/>
          <w:b/>
          <w:bCs/>
          <w:color w:val="auto"/>
          <w:kern w:val="58"/>
          <w:sz w:val="24"/>
          <w:szCs w:val="20"/>
          <w:highlight w:val="none"/>
        </w:rPr>
      </w:pPr>
      <w:r>
        <w:rPr>
          <w:rFonts w:hint="eastAsia" w:ascii="宋体" w:hAnsi="宋体" w:cs="Times New Roman"/>
          <w:b/>
          <w:bCs/>
          <w:color w:val="auto"/>
          <w:kern w:val="58"/>
          <w:sz w:val="24"/>
          <w:szCs w:val="20"/>
          <w:highlight w:val="none"/>
        </w:rPr>
        <w:t>三、评审流程</w:t>
      </w:r>
    </w:p>
    <w:p>
      <w:pPr>
        <w:tabs>
          <w:tab w:val="left" w:pos="567"/>
        </w:tabs>
        <w:spacing w:before="0" w:after="0" w:afterAutospacing="0"/>
        <w:ind w:left="422" w:right="0" w:firstLine="0"/>
        <w:rPr>
          <w:rFonts w:hint="eastAsia" w:ascii="宋体" w:hAnsi="宋体"/>
          <w:b w:val="0"/>
          <w:color w:val="auto"/>
          <w:kern w:val="58"/>
          <w:sz w:val="24"/>
          <w:szCs w:val="20"/>
          <w:highlight w:val="none"/>
        </w:rPr>
      </w:pPr>
      <w:r>
        <w:rPr>
          <w:rFonts w:hint="eastAsia" w:ascii="宋体" w:hAnsi="宋体"/>
          <w:b w:val="0"/>
          <w:color w:val="auto"/>
          <w:kern w:val="58"/>
          <w:sz w:val="24"/>
          <w:szCs w:val="20"/>
          <w:highlight w:val="none"/>
        </w:rPr>
        <w:t>3.1资格审查</w:t>
      </w:r>
    </w:p>
    <w:p>
      <w:pPr>
        <w:spacing w:before="0" w:after="0" w:afterAutospacing="0"/>
        <w:ind w:left="0" w:right="0" w:firstLine="480" w:firstLineChars="200"/>
        <w:rPr>
          <w:rFonts w:hint="eastAsia" w:ascii="宋体" w:hAnsi="宋体"/>
          <w:color w:val="auto"/>
          <w:kern w:val="58"/>
          <w:sz w:val="24"/>
          <w:szCs w:val="20"/>
          <w:highlight w:val="none"/>
        </w:rPr>
      </w:pPr>
      <w:r>
        <w:rPr>
          <w:rFonts w:hint="eastAsia" w:ascii="宋体" w:hAnsi="宋体"/>
          <w:color w:val="auto"/>
          <w:kern w:val="58"/>
          <w:sz w:val="24"/>
          <w:szCs w:val="20"/>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80" w:firstLineChars="200"/>
        <w:rPr>
          <w:rFonts w:hint="eastAsia" w:ascii="宋体" w:hAnsi="宋体"/>
          <w:color w:val="auto"/>
          <w:kern w:val="58"/>
          <w:sz w:val="24"/>
          <w:szCs w:val="20"/>
          <w:highlight w:val="none"/>
        </w:rPr>
      </w:pPr>
      <w:r>
        <w:rPr>
          <w:rFonts w:hint="eastAsia" w:ascii="宋体" w:hAnsi="宋体"/>
          <w:color w:val="auto"/>
          <w:kern w:val="58"/>
          <w:sz w:val="24"/>
          <w:szCs w:val="20"/>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hint="eastAsia" w:ascii="宋体" w:hAnsi="宋体"/>
          <w:b w:val="0"/>
          <w:color w:val="auto"/>
          <w:kern w:val="58"/>
          <w:sz w:val="24"/>
          <w:szCs w:val="20"/>
          <w:highlight w:val="none"/>
        </w:rPr>
      </w:pPr>
      <w:r>
        <w:rPr>
          <w:rFonts w:hint="eastAsia" w:ascii="宋体" w:hAnsi="宋体"/>
          <w:b w:val="0"/>
          <w:color w:val="auto"/>
          <w:kern w:val="58"/>
          <w:sz w:val="24"/>
          <w:szCs w:val="20"/>
          <w:highlight w:val="none"/>
        </w:rPr>
        <w:t>3.2初步评审</w:t>
      </w:r>
    </w:p>
    <w:p>
      <w:pPr>
        <w:tabs>
          <w:tab w:val="left" w:pos="851"/>
        </w:tabs>
        <w:spacing w:before="0" w:after="0" w:afterAutospacing="0"/>
        <w:ind w:left="0" w:right="0" w:firstLine="480" w:firstLineChars="200"/>
        <w:rPr>
          <w:rFonts w:hint="eastAsia" w:ascii="宋体" w:hAnsi="宋体"/>
          <w:color w:val="auto"/>
          <w:kern w:val="58"/>
          <w:sz w:val="24"/>
          <w:szCs w:val="20"/>
          <w:highlight w:val="none"/>
        </w:rPr>
      </w:pPr>
      <w:r>
        <w:rPr>
          <w:rFonts w:hint="eastAsia" w:ascii="宋体" w:hAnsi="宋体"/>
          <w:color w:val="auto"/>
          <w:kern w:val="58"/>
          <w:sz w:val="24"/>
          <w:szCs w:val="20"/>
          <w:highlight w:val="none"/>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80" w:firstLineChars="200"/>
        <w:rPr>
          <w:rFonts w:hint="eastAsia" w:ascii="宋体" w:hAnsi="宋体"/>
          <w:color w:val="auto"/>
          <w:kern w:val="58"/>
          <w:sz w:val="24"/>
          <w:szCs w:val="20"/>
          <w:highlight w:val="none"/>
        </w:rPr>
      </w:pPr>
      <w:r>
        <w:rPr>
          <w:rFonts w:hint="eastAsia" w:ascii="宋体" w:hAnsi="宋体"/>
          <w:color w:val="auto"/>
          <w:kern w:val="58"/>
          <w:sz w:val="24"/>
          <w:szCs w:val="20"/>
          <w:highlight w:val="none"/>
        </w:rPr>
        <w:t>（2） 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80" w:firstLineChars="200"/>
        <w:rPr>
          <w:rFonts w:hint="eastAsia" w:ascii="宋体" w:hAnsi="宋体"/>
          <w:color w:val="auto"/>
          <w:kern w:val="58"/>
          <w:sz w:val="24"/>
          <w:szCs w:val="20"/>
          <w:highlight w:val="none"/>
        </w:rPr>
      </w:pPr>
      <w:r>
        <w:rPr>
          <w:rFonts w:hint="eastAsia" w:ascii="宋体" w:hAnsi="宋体"/>
          <w:color w:val="auto"/>
          <w:kern w:val="58"/>
          <w:sz w:val="24"/>
          <w:szCs w:val="20"/>
          <w:highlight w:val="none"/>
        </w:rPr>
        <w:t>（3）评审委员会根据比选文件的要求对比选申请人进行符合性评审，未通过符合性评审的比选申请人不得进入下一阶段的评审。评审标准见附表二《符合性评审表》。</w:t>
      </w:r>
    </w:p>
    <w:p>
      <w:pPr>
        <w:tabs>
          <w:tab w:val="left" w:pos="851"/>
          <w:tab w:val="left" w:pos="1134"/>
        </w:tabs>
        <w:spacing w:before="0" w:after="0" w:afterAutospacing="0"/>
        <w:ind w:left="422" w:right="0" w:firstLine="0"/>
        <w:rPr>
          <w:rFonts w:hint="eastAsia" w:ascii="宋体" w:hAnsi="宋体"/>
          <w:b w:val="0"/>
          <w:color w:val="auto"/>
          <w:kern w:val="58"/>
          <w:sz w:val="24"/>
          <w:szCs w:val="20"/>
          <w:highlight w:val="none"/>
        </w:rPr>
      </w:pPr>
      <w:r>
        <w:rPr>
          <w:rFonts w:hint="eastAsia" w:ascii="宋体" w:hAnsi="宋体"/>
          <w:b w:val="0"/>
          <w:color w:val="auto"/>
          <w:kern w:val="58"/>
          <w:sz w:val="24"/>
          <w:szCs w:val="20"/>
          <w:highlight w:val="none"/>
        </w:rPr>
        <w:t>3.3价格评审</w:t>
      </w:r>
    </w:p>
    <w:p>
      <w:pPr>
        <w:tabs>
          <w:tab w:val="left" w:pos="851"/>
        </w:tabs>
        <w:spacing w:before="0" w:after="0" w:afterAutospacing="0"/>
        <w:ind w:left="0" w:right="0" w:firstLine="600" w:firstLineChars="250"/>
        <w:rPr>
          <w:rFonts w:hint="eastAsia" w:ascii="宋体" w:hAnsi="宋体"/>
          <w:color w:val="auto"/>
          <w:kern w:val="58"/>
          <w:sz w:val="24"/>
          <w:szCs w:val="20"/>
          <w:highlight w:val="none"/>
        </w:rPr>
      </w:pPr>
      <w:r>
        <w:rPr>
          <w:rFonts w:hint="eastAsia" w:ascii="宋体" w:hAnsi="宋体"/>
          <w:color w:val="auto"/>
          <w:kern w:val="58"/>
          <w:sz w:val="24"/>
          <w:szCs w:val="20"/>
          <w:highlight w:val="none"/>
        </w:rPr>
        <w:t>3.3.1评审委员会评审比选申请人的各项报价和清单是否清楚、完整，对报价和清单有重大偏差或缺漏项或不清晰而又不能做出合理解释的，其比选申请作否决比选申请处理。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80" w:firstLineChars="200"/>
        <w:rPr>
          <w:rFonts w:hint="eastAsia" w:ascii="宋体" w:hAnsi="宋体"/>
          <w:color w:val="auto"/>
          <w:kern w:val="58"/>
          <w:sz w:val="24"/>
          <w:szCs w:val="20"/>
          <w:highlight w:val="none"/>
        </w:rPr>
      </w:pPr>
      <w:r>
        <w:rPr>
          <w:rFonts w:hint="eastAsia" w:ascii="宋体" w:hAnsi="宋体"/>
          <w:color w:val="auto"/>
          <w:kern w:val="58"/>
          <w:sz w:val="24"/>
          <w:szCs w:val="20"/>
          <w:highlight w:val="none"/>
        </w:rPr>
        <w:t xml:space="preserve">3.3.2评审委员会对资格审查合格且通过初步评审的比选申请人比选申请报价进行算术修正，计算出评审总价。算术修正的原则如下： </w:t>
      </w:r>
    </w:p>
    <w:p>
      <w:pPr>
        <w:tabs>
          <w:tab w:val="left" w:pos="851"/>
        </w:tabs>
        <w:spacing w:before="0" w:after="0" w:afterAutospacing="0"/>
        <w:ind w:left="1146" w:leftChars="218" w:right="0" w:hanging="688" w:hangingChars="287"/>
        <w:rPr>
          <w:rFonts w:hint="eastAsia" w:ascii="宋体" w:hAnsi="宋体"/>
          <w:color w:val="auto"/>
          <w:kern w:val="58"/>
          <w:sz w:val="24"/>
          <w:szCs w:val="20"/>
          <w:highlight w:val="none"/>
        </w:rPr>
      </w:pPr>
      <w:r>
        <w:rPr>
          <w:rFonts w:hint="eastAsia" w:ascii="宋体" w:hAnsi="宋体"/>
          <w:color w:val="auto"/>
          <w:kern w:val="58"/>
          <w:sz w:val="24"/>
          <w:szCs w:val="20"/>
          <w:highlight w:val="none"/>
        </w:rPr>
        <w:t>（1）评审价以不含税总报价为基准；</w:t>
      </w:r>
    </w:p>
    <w:p>
      <w:pPr>
        <w:tabs>
          <w:tab w:val="left" w:pos="420"/>
          <w:tab w:val="left" w:pos="1134"/>
        </w:tabs>
        <w:spacing w:before="0" w:after="0" w:afterAutospacing="0"/>
        <w:ind w:left="0" w:right="0" w:firstLine="480" w:firstLineChars="200"/>
        <w:rPr>
          <w:rFonts w:hint="eastAsia" w:ascii="宋体" w:hAnsi="宋体" w:cs="Times New Roman"/>
          <w:color w:val="auto"/>
          <w:kern w:val="58"/>
          <w:sz w:val="24"/>
          <w:szCs w:val="20"/>
          <w:highlight w:val="none"/>
        </w:rPr>
      </w:pPr>
      <w:r>
        <w:rPr>
          <w:rFonts w:hint="eastAsia" w:ascii="宋体" w:hAnsi="宋体"/>
          <w:color w:val="auto"/>
          <w:kern w:val="58"/>
          <w:sz w:val="24"/>
          <w:szCs w:val="20"/>
          <w:highlight w:val="none"/>
        </w:rPr>
        <w:t>（2）比选申请报价大写金额与小写金额不一致的，以大写金额为准；总价金额与单价乘以数量的合计计算出的结果不一致的，以单价为准修正总价，但单价金额小数点有明显错误的除外。</w:t>
      </w:r>
    </w:p>
    <w:p>
      <w:pPr>
        <w:pStyle w:val="75"/>
        <w:tabs>
          <w:tab w:val="left" w:pos="851"/>
        </w:tabs>
        <w:spacing w:before="0" w:after="0" w:afterAutospacing="0"/>
        <w:ind w:left="0" w:right="0" w:firstLine="480" w:firstLineChars="200"/>
        <w:rPr>
          <w:rFonts w:hint="eastAsia" w:ascii="宋体" w:hAnsi="宋体"/>
          <w:color w:val="auto"/>
          <w:kern w:val="58"/>
          <w:sz w:val="24"/>
          <w:szCs w:val="20"/>
          <w:highlight w:val="none"/>
        </w:rPr>
      </w:pPr>
      <w:r>
        <w:rPr>
          <w:rFonts w:hint="eastAsia" w:ascii="宋体" w:hAnsi="宋体"/>
          <w:color w:val="auto"/>
          <w:kern w:val="58"/>
          <w:sz w:val="24"/>
          <w:szCs w:val="20"/>
          <w:highlight w:val="none"/>
        </w:rPr>
        <w:t>（3）同一规格、型号的设备、材料在各分项报价中单价不一致的，以最低的单价调整；</w:t>
      </w:r>
    </w:p>
    <w:p>
      <w:pPr>
        <w:pStyle w:val="75"/>
        <w:tabs>
          <w:tab w:val="left" w:pos="567"/>
        </w:tabs>
        <w:spacing w:before="0" w:after="0" w:afterAutospacing="0"/>
        <w:ind w:left="0" w:right="0" w:firstLine="480" w:firstLineChars="200"/>
        <w:rPr>
          <w:rFonts w:hint="eastAsia" w:ascii="宋体" w:hAnsi="宋体"/>
          <w:color w:val="auto"/>
          <w:kern w:val="58"/>
          <w:sz w:val="24"/>
          <w:szCs w:val="20"/>
          <w:highlight w:val="none"/>
        </w:rPr>
      </w:pPr>
      <w:r>
        <w:rPr>
          <w:rFonts w:hint="eastAsia" w:ascii="宋体" w:hAnsi="宋体"/>
          <w:color w:val="auto"/>
          <w:kern w:val="58"/>
          <w:sz w:val="24"/>
          <w:szCs w:val="20"/>
          <w:highlight w:val="none"/>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80" w:firstLineChars="200"/>
        <w:rPr>
          <w:rFonts w:hint="eastAsia" w:ascii="宋体" w:hAnsi="宋体"/>
          <w:color w:val="auto"/>
          <w:kern w:val="58"/>
          <w:sz w:val="24"/>
          <w:szCs w:val="20"/>
          <w:highlight w:val="none"/>
        </w:rPr>
      </w:pPr>
      <w:r>
        <w:rPr>
          <w:rFonts w:hint="eastAsia" w:ascii="宋体" w:hAnsi="宋体"/>
          <w:color w:val="auto"/>
          <w:kern w:val="58"/>
          <w:sz w:val="24"/>
          <w:szCs w:val="20"/>
          <w:highlight w:val="none"/>
        </w:rPr>
        <w:t>3.3.3出现下列情况的将不通过价格评审：</w:t>
      </w:r>
    </w:p>
    <w:p>
      <w:pPr>
        <w:pStyle w:val="75"/>
        <w:tabs>
          <w:tab w:val="left" w:pos="567"/>
        </w:tabs>
        <w:spacing w:before="0" w:after="0" w:afterAutospacing="0"/>
        <w:ind w:left="0" w:right="0" w:firstLine="480" w:firstLineChars="200"/>
        <w:rPr>
          <w:rFonts w:hint="eastAsia" w:ascii="宋体" w:hAnsi="宋体"/>
          <w:color w:val="auto"/>
          <w:kern w:val="58"/>
          <w:sz w:val="24"/>
          <w:szCs w:val="20"/>
          <w:highlight w:val="none"/>
        </w:rPr>
      </w:pPr>
      <w:r>
        <w:rPr>
          <w:rFonts w:hint="eastAsia" w:ascii="宋体" w:hAnsi="宋体"/>
          <w:color w:val="auto"/>
          <w:kern w:val="58"/>
          <w:sz w:val="24"/>
          <w:szCs w:val="20"/>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hint="eastAsia" w:ascii="宋体" w:hAnsi="宋体"/>
          <w:b w:val="0"/>
          <w:color w:val="auto"/>
          <w:kern w:val="58"/>
          <w:sz w:val="24"/>
          <w:szCs w:val="20"/>
          <w:highlight w:val="none"/>
        </w:rPr>
      </w:pPr>
      <w:r>
        <w:rPr>
          <w:rFonts w:hint="eastAsia" w:ascii="宋体" w:hAnsi="宋体"/>
          <w:b w:val="0"/>
          <w:color w:val="auto"/>
          <w:kern w:val="58"/>
          <w:sz w:val="24"/>
          <w:szCs w:val="20"/>
          <w:highlight w:val="none"/>
        </w:rPr>
        <w:t>3.3.4价格评审结果</w:t>
      </w:r>
    </w:p>
    <w:p>
      <w:pPr>
        <w:tabs>
          <w:tab w:val="left" w:pos="851"/>
        </w:tabs>
        <w:spacing w:before="0" w:after="0" w:afterAutospacing="0"/>
        <w:ind w:left="0" w:right="0" w:firstLine="480" w:firstLineChars="200"/>
        <w:rPr>
          <w:rFonts w:hint="eastAsia" w:ascii="宋体" w:hAnsi="宋体"/>
          <w:color w:val="auto"/>
          <w:kern w:val="58"/>
          <w:sz w:val="24"/>
          <w:szCs w:val="20"/>
          <w:highlight w:val="none"/>
        </w:rPr>
      </w:pPr>
      <w:r>
        <w:rPr>
          <w:rFonts w:hint="eastAsia" w:ascii="宋体" w:hAnsi="宋体"/>
          <w:color w:val="auto"/>
          <w:kern w:val="58"/>
          <w:sz w:val="24"/>
          <w:szCs w:val="20"/>
          <w:highlight w:val="none"/>
        </w:rPr>
        <w:t>通过价格评审计算出比选申请人的实际评审总价，填写《比选申请价格评审表》（见附表三），由评审委员根据通过资格审查及符合性评审的比选申请人报价</w:t>
      </w:r>
      <w:r>
        <w:rPr>
          <w:rFonts w:hint="eastAsia" w:ascii="宋体" w:hAnsi="宋体" w:cs="Times New Roman"/>
          <w:color w:val="auto"/>
          <w:kern w:val="58"/>
          <w:sz w:val="24"/>
          <w:szCs w:val="20"/>
          <w:highlight w:val="none"/>
        </w:rPr>
        <w:t>按照由低到高的顺序提出1-3名中选候选人，并编写评审报告。</w:t>
      </w:r>
    </w:p>
    <w:p>
      <w:pPr>
        <w:tabs>
          <w:tab w:val="left" w:pos="567"/>
        </w:tabs>
        <w:spacing w:before="0" w:after="0" w:afterAutospacing="0"/>
        <w:ind w:left="422" w:right="0" w:firstLine="0"/>
        <w:rPr>
          <w:rFonts w:hint="eastAsia" w:ascii="宋体" w:hAnsi="宋体"/>
          <w:b w:val="0"/>
          <w:color w:val="auto"/>
          <w:kern w:val="58"/>
          <w:sz w:val="24"/>
          <w:szCs w:val="20"/>
          <w:highlight w:val="none"/>
        </w:rPr>
      </w:pPr>
      <w:r>
        <w:rPr>
          <w:rFonts w:hint="eastAsia" w:ascii="宋体" w:hAnsi="宋体"/>
          <w:b w:val="0"/>
          <w:color w:val="auto"/>
          <w:kern w:val="58"/>
          <w:sz w:val="24"/>
          <w:szCs w:val="20"/>
          <w:highlight w:val="none"/>
        </w:rPr>
        <w:t>3.4澄清或补正</w:t>
      </w:r>
    </w:p>
    <w:p>
      <w:pPr>
        <w:tabs>
          <w:tab w:val="left" w:pos="851"/>
          <w:tab w:val="left" w:pos="1134"/>
        </w:tabs>
        <w:spacing w:before="0" w:after="0" w:afterAutospacing="0"/>
        <w:ind w:left="420" w:right="0" w:firstLine="0"/>
        <w:rPr>
          <w:rFonts w:hint="eastAsia" w:ascii="宋体" w:hAnsi="宋体"/>
          <w:color w:val="auto"/>
          <w:kern w:val="58"/>
          <w:sz w:val="24"/>
          <w:szCs w:val="20"/>
          <w:highlight w:val="none"/>
        </w:rPr>
      </w:pPr>
      <w:r>
        <w:rPr>
          <w:rFonts w:hint="eastAsia" w:ascii="宋体" w:hAnsi="宋体"/>
          <w:color w:val="auto"/>
          <w:kern w:val="58"/>
          <w:sz w:val="24"/>
          <w:szCs w:val="20"/>
          <w:highlight w:val="none"/>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420" w:right="0" w:firstLine="0"/>
        <w:rPr>
          <w:rFonts w:hint="eastAsia" w:ascii="宋体" w:hAnsi="宋体"/>
          <w:color w:val="auto"/>
          <w:kern w:val="58"/>
          <w:sz w:val="24"/>
          <w:szCs w:val="20"/>
          <w:highlight w:val="none"/>
        </w:rPr>
      </w:pPr>
      <w:r>
        <w:rPr>
          <w:rFonts w:hint="eastAsia" w:ascii="宋体" w:hAnsi="宋体"/>
          <w:color w:val="auto"/>
          <w:kern w:val="58"/>
          <w:sz w:val="24"/>
          <w:szCs w:val="20"/>
          <w:highlight w:val="none"/>
        </w:rPr>
        <w:t>3.4.2比选申请人须以书面形式提供澄清或补正文件，经评审委员会确认方可作为比选申请文件的组成部分。</w:t>
      </w:r>
    </w:p>
    <w:p>
      <w:pPr>
        <w:tabs>
          <w:tab w:val="left" w:pos="851"/>
          <w:tab w:val="left" w:pos="1134"/>
        </w:tabs>
        <w:spacing w:before="0" w:after="0" w:afterAutospacing="0"/>
        <w:ind w:left="420" w:right="0" w:firstLine="0"/>
        <w:rPr>
          <w:rFonts w:hint="eastAsia" w:ascii="宋体" w:hAnsi="宋体"/>
          <w:color w:val="auto"/>
          <w:kern w:val="58"/>
          <w:sz w:val="24"/>
          <w:szCs w:val="20"/>
          <w:highlight w:val="none"/>
        </w:rPr>
      </w:pPr>
      <w:r>
        <w:rPr>
          <w:rFonts w:hint="eastAsia" w:ascii="宋体" w:hAnsi="宋体"/>
          <w:color w:val="auto"/>
          <w:kern w:val="58"/>
          <w:sz w:val="24"/>
          <w:szCs w:val="20"/>
          <w:highlight w:val="none"/>
        </w:rPr>
        <w:t>3.4.3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hint="eastAsia" w:ascii="宋体" w:hAnsi="宋体"/>
          <w:color w:val="auto"/>
          <w:kern w:val="58"/>
          <w:sz w:val="24"/>
          <w:szCs w:val="20"/>
          <w:highlight w:val="none"/>
        </w:rPr>
      </w:pPr>
      <w:r>
        <w:rPr>
          <w:rFonts w:hint="eastAsia" w:ascii="宋体" w:hAnsi="宋体"/>
          <w:color w:val="auto"/>
          <w:kern w:val="58"/>
          <w:sz w:val="24"/>
          <w:szCs w:val="20"/>
          <w:highlight w:val="none"/>
        </w:rPr>
        <w:t>3.4.4如果评审委员会对比选申请人提交的澄清、说明或补正依然存有疑问，可以对比选申请人进一步质疑。比选申请人应当相应地进一步澄清、说明或补正，直至评审委员会认为全部质疑得到解答。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hint="eastAsia" w:ascii="宋体" w:hAnsi="宋体"/>
          <w:color w:val="auto"/>
          <w:kern w:val="58"/>
          <w:sz w:val="24"/>
          <w:szCs w:val="20"/>
          <w:highlight w:val="none"/>
        </w:rPr>
      </w:pPr>
      <w:r>
        <w:rPr>
          <w:rFonts w:hint="eastAsia" w:ascii="宋体" w:hAnsi="宋体"/>
          <w:color w:val="auto"/>
          <w:kern w:val="58"/>
          <w:sz w:val="24"/>
          <w:szCs w:val="20"/>
          <w:highlight w:val="none"/>
        </w:rPr>
        <w:t>3.4.5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80" w:firstLineChars="200"/>
        <w:rPr>
          <w:rFonts w:hint="eastAsia" w:ascii="宋体" w:hAnsi="宋体"/>
          <w:b w:val="0"/>
          <w:color w:val="auto"/>
          <w:kern w:val="58"/>
          <w:sz w:val="24"/>
          <w:szCs w:val="20"/>
          <w:highlight w:val="none"/>
        </w:rPr>
      </w:pPr>
      <w:r>
        <w:rPr>
          <w:rFonts w:hint="eastAsia" w:ascii="宋体" w:hAnsi="宋体"/>
          <w:b w:val="0"/>
          <w:color w:val="auto"/>
          <w:kern w:val="58"/>
          <w:sz w:val="24"/>
          <w:szCs w:val="20"/>
          <w:highlight w:val="none"/>
        </w:rPr>
        <w:t>3.5评审报告</w:t>
      </w:r>
    </w:p>
    <w:p>
      <w:pPr>
        <w:tabs>
          <w:tab w:val="left" w:pos="993"/>
          <w:tab w:val="left" w:pos="1134"/>
        </w:tabs>
        <w:spacing w:before="0" w:after="0" w:afterAutospacing="0"/>
        <w:ind w:left="0" w:right="0" w:firstLine="480" w:firstLineChars="200"/>
        <w:rPr>
          <w:rFonts w:hint="eastAsia" w:ascii="宋体" w:hAnsi="宋体"/>
          <w:color w:val="auto"/>
          <w:kern w:val="58"/>
          <w:sz w:val="24"/>
          <w:szCs w:val="20"/>
          <w:highlight w:val="none"/>
        </w:rPr>
      </w:pPr>
      <w:r>
        <w:rPr>
          <w:rFonts w:hint="eastAsia" w:ascii="宋体" w:hAnsi="宋体"/>
          <w:color w:val="auto"/>
          <w:kern w:val="58"/>
          <w:sz w:val="24"/>
          <w:szCs w:val="20"/>
          <w:highlight w:val="none"/>
        </w:rPr>
        <w:t>（1）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p>
    <w:p>
      <w:pPr>
        <w:tabs>
          <w:tab w:val="left" w:pos="851"/>
          <w:tab w:val="left" w:pos="993"/>
        </w:tabs>
        <w:spacing w:before="0" w:after="0" w:afterAutospacing="0"/>
        <w:ind w:left="0" w:right="0" w:firstLine="480" w:firstLineChars="200"/>
        <w:rPr>
          <w:rFonts w:hint="eastAsia" w:ascii="宋体" w:hAnsi="宋体"/>
          <w:color w:val="auto"/>
          <w:kern w:val="58"/>
          <w:sz w:val="24"/>
          <w:szCs w:val="20"/>
          <w:highlight w:val="none"/>
        </w:rPr>
      </w:pPr>
      <w:r>
        <w:rPr>
          <w:rFonts w:hint="eastAsia" w:ascii="宋体" w:hAnsi="宋体"/>
          <w:color w:val="auto"/>
          <w:kern w:val="58"/>
          <w:sz w:val="24"/>
          <w:szCs w:val="20"/>
          <w:highlight w:val="none"/>
        </w:rPr>
        <w:t>（2）评审委员会根据报价按由低到高的顺序进行排序。并在评审报告中推荐报价最低的比选申请人为第一中选候选人，推荐第二低者为第二中选候选人，第三低者为第三中选候选人。如果有2个或2个以上的比选申请人报价相同的，以评审委员会记名投票的方式按少数服从多数的原则决定其排名顺序。</w:t>
      </w:r>
    </w:p>
    <w:p>
      <w:pPr>
        <w:spacing w:before="0" w:after="0" w:afterAutospacing="0"/>
        <w:ind w:left="0" w:right="0" w:firstLine="480" w:firstLineChars="200"/>
        <w:rPr>
          <w:rFonts w:hint="eastAsia" w:ascii="宋体" w:hAnsi="宋体"/>
          <w:b w:val="0"/>
          <w:color w:val="auto"/>
          <w:kern w:val="58"/>
          <w:sz w:val="24"/>
          <w:szCs w:val="20"/>
          <w:highlight w:val="none"/>
        </w:rPr>
      </w:pPr>
      <w:r>
        <w:rPr>
          <w:rFonts w:hint="eastAsia" w:ascii="宋体" w:hAnsi="宋体"/>
          <w:b w:val="0"/>
          <w:color w:val="auto"/>
          <w:kern w:val="58"/>
          <w:sz w:val="24"/>
          <w:szCs w:val="20"/>
          <w:highlight w:val="none"/>
        </w:rPr>
        <w:t>3.6否决比选申请条件</w:t>
      </w:r>
    </w:p>
    <w:p>
      <w:pPr>
        <w:spacing w:before="0" w:after="0" w:afterAutospacing="0"/>
        <w:ind w:left="0" w:right="0" w:firstLine="480" w:firstLineChars="200"/>
        <w:rPr>
          <w:rFonts w:hint="eastAsia" w:ascii="宋体" w:hAnsi="宋体"/>
          <w:color w:val="auto"/>
          <w:kern w:val="58"/>
          <w:sz w:val="24"/>
          <w:szCs w:val="20"/>
          <w:highlight w:val="none"/>
        </w:rPr>
      </w:pPr>
      <w:r>
        <w:rPr>
          <w:rFonts w:hint="eastAsia" w:ascii="宋体" w:hAnsi="宋体"/>
          <w:color w:val="auto"/>
          <w:kern w:val="58"/>
          <w:sz w:val="24"/>
          <w:szCs w:val="20"/>
          <w:highlight w:val="none"/>
        </w:rPr>
        <w:t>比选申请文件有下列情形之一的，评审委员会应按否决比选申请处理：</w:t>
      </w:r>
    </w:p>
    <w:p>
      <w:pPr>
        <w:tabs>
          <w:tab w:val="left" w:pos="1276"/>
        </w:tabs>
        <w:spacing w:before="0" w:after="0" w:afterAutospacing="0"/>
        <w:ind w:left="0" w:right="0" w:firstLine="480" w:firstLineChars="200"/>
        <w:jc w:val="left"/>
        <w:rPr>
          <w:rFonts w:hint="eastAsia" w:ascii="宋体" w:hAnsi="宋体"/>
          <w:b w:val="0"/>
          <w:color w:val="auto"/>
          <w:kern w:val="58"/>
          <w:sz w:val="24"/>
          <w:szCs w:val="20"/>
          <w:highlight w:val="none"/>
        </w:rPr>
      </w:pPr>
      <w:r>
        <w:rPr>
          <w:rFonts w:hint="eastAsia" w:ascii="宋体" w:hAnsi="宋体"/>
          <w:b w:val="0"/>
          <w:color w:val="auto"/>
          <w:kern w:val="58"/>
          <w:sz w:val="24"/>
          <w:szCs w:val="20"/>
          <w:highlight w:val="none"/>
        </w:rPr>
        <w:t>（1）不符合附表一《资格审查表》规定的；</w:t>
      </w:r>
    </w:p>
    <w:p>
      <w:pPr>
        <w:tabs>
          <w:tab w:val="left" w:pos="1276"/>
        </w:tabs>
        <w:spacing w:before="0" w:after="0" w:afterAutospacing="0"/>
        <w:ind w:left="0" w:right="0" w:firstLine="480" w:firstLineChars="200"/>
        <w:jc w:val="left"/>
        <w:rPr>
          <w:rFonts w:hint="eastAsia" w:ascii="宋体" w:hAnsi="宋体"/>
          <w:b w:val="0"/>
          <w:color w:val="auto"/>
          <w:kern w:val="58"/>
          <w:sz w:val="24"/>
          <w:szCs w:val="20"/>
          <w:highlight w:val="none"/>
        </w:rPr>
      </w:pPr>
      <w:r>
        <w:rPr>
          <w:rFonts w:hint="eastAsia" w:ascii="宋体" w:hAnsi="宋体"/>
          <w:b w:val="0"/>
          <w:color w:val="auto"/>
          <w:kern w:val="58"/>
          <w:sz w:val="24"/>
          <w:szCs w:val="20"/>
          <w:highlight w:val="none"/>
        </w:rPr>
        <w:t>（2）不符合附表二《符合性评审表》规定的；</w:t>
      </w:r>
    </w:p>
    <w:p>
      <w:pPr>
        <w:tabs>
          <w:tab w:val="left" w:pos="1276"/>
        </w:tabs>
        <w:spacing w:before="0" w:after="0" w:afterAutospacing="0"/>
        <w:ind w:left="0" w:right="0" w:firstLine="480" w:firstLineChars="200"/>
        <w:jc w:val="left"/>
        <w:rPr>
          <w:rFonts w:hint="eastAsia" w:ascii="宋体" w:hAnsi="宋体"/>
          <w:b w:val="0"/>
          <w:color w:val="auto"/>
          <w:kern w:val="58"/>
          <w:sz w:val="24"/>
          <w:szCs w:val="20"/>
          <w:highlight w:val="none"/>
        </w:rPr>
      </w:pPr>
      <w:r>
        <w:rPr>
          <w:rFonts w:hint="eastAsia" w:ascii="宋体" w:hAnsi="宋体"/>
          <w:b w:val="0"/>
          <w:color w:val="auto"/>
          <w:kern w:val="58"/>
          <w:sz w:val="24"/>
          <w:szCs w:val="20"/>
          <w:highlight w:val="none"/>
        </w:rPr>
        <w:t>（3）法定代表人未按规定出具授权委托书的(采用委托代理人形式的)；</w:t>
      </w:r>
    </w:p>
    <w:p>
      <w:pPr>
        <w:tabs>
          <w:tab w:val="left" w:pos="1276"/>
        </w:tabs>
        <w:spacing w:before="0" w:after="0" w:afterAutospacing="0"/>
        <w:ind w:left="0" w:right="0" w:firstLine="480" w:firstLineChars="200"/>
        <w:jc w:val="left"/>
        <w:rPr>
          <w:rFonts w:hint="eastAsia" w:ascii="宋体" w:hAnsi="宋体"/>
          <w:b w:val="0"/>
          <w:color w:val="auto"/>
          <w:kern w:val="58"/>
          <w:sz w:val="24"/>
          <w:szCs w:val="20"/>
          <w:highlight w:val="none"/>
        </w:rPr>
      </w:pPr>
      <w:r>
        <w:rPr>
          <w:rFonts w:hint="eastAsia" w:ascii="宋体" w:hAnsi="宋体"/>
          <w:b w:val="0"/>
          <w:color w:val="auto"/>
          <w:kern w:val="58"/>
          <w:sz w:val="24"/>
          <w:szCs w:val="20"/>
          <w:highlight w:val="none"/>
        </w:rPr>
        <w:t>（4）在比选申请文件中有虚假文件和/或资料的；</w:t>
      </w:r>
    </w:p>
    <w:p>
      <w:pPr>
        <w:tabs>
          <w:tab w:val="left" w:pos="1276"/>
        </w:tabs>
        <w:spacing w:before="0" w:after="0" w:afterAutospacing="0"/>
        <w:ind w:left="0" w:right="0" w:firstLine="480" w:firstLineChars="200"/>
        <w:jc w:val="left"/>
        <w:rPr>
          <w:rFonts w:hint="eastAsia" w:ascii="宋体" w:hAnsi="宋体"/>
          <w:b w:val="0"/>
          <w:color w:val="auto"/>
          <w:kern w:val="58"/>
          <w:sz w:val="24"/>
          <w:szCs w:val="20"/>
          <w:highlight w:val="none"/>
        </w:rPr>
      </w:pPr>
      <w:r>
        <w:rPr>
          <w:rFonts w:hint="eastAsia" w:ascii="宋体" w:hAnsi="宋体"/>
          <w:b w:val="0"/>
          <w:color w:val="auto"/>
          <w:kern w:val="58"/>
          <w:sz w:val="24"/>
          <w:szCs w:val="20"/>
          <w:highlight w:val="none"/>
        </w:rPr>
        <w:t>（5）比选申请文件中附有比选人不能接受的条件；</w:t>
      </w:r>
    </w:p>
    <w:p>
      <w:pPr>
        <w:tabs>
          <w:tab w:val="left" w:pos="1276"/>
        </w:tabs>
        <w:spacing w:before="0" w:after="0" w:afterAutospacing="0"/>
        <w:ind w:left="0" w:right="0" w:firstLine="480" w:firstLineChars="200"/>
        <w:jc w:val="left"/>
        <w:rPr>
          <w:rFonts w:hint="eastAsia" w:ascii="宋体" w:hAnsi="宋体"/>
          <w:b w:val="0"/>
          <w:color w:val="auto"/>
          <w:kern w:val="58"/>
          <w:sz w:val="24"/>
          <w:szCs w:val="20"/>
          <w:highlight w:val="none"/>
        </w:rPr>
      </w:pPr>
      <w:r>
        <w:rPr>
          <w:rFonts w:hint="eastAsia" w:ascii="宋体" w:hAnsi="宋体"/>
          <w:b w:val="0"/>
          <w:color w:val="auto"/>
          <w:kern w:val="58"/>
          <w:sz w:val="24"/>
          <w:szCs w:val="20"/>
          <w:highlight w:val="none"/>
        </w:rPr>
        <w:t>（6）比选申请文件实质上不响应比选文件的要求的</w:t>
      </w:r>
    </w:p>
    <w:p>
      <w:pPr>
        <w:tabs>
          <w:tab w:val="left" w:pos="1276"/>
        </w:tabs>
        <w:spacing w:before="0" w:after="0" w:afterAutospacing="0"/>
        <w:ind w:left="0" w:right="0" w:firstLine="480" w:firstLineChars="200"/>
        <w:jc w:val="left"/>
        <w:rPr>
          <w:rFonts w:hint="eastAsia" w:ascii="宋体" w:hAnsi="宋体"/>
          <w:b w:val="0"/>
          <w:color w:val="auto"/>
          <w:kern w:val="58"/>
          <w:sz w:val="24"/>
          <w:szCs w:val="20"/>
          <w:highlight w:val="none"/>
        </w:rPr>
      </w:pPr>
      <w:r>
        <w:rPr>
          <w:rFonts w:hint="eastAsia" w:ascii="宋体" w:hAnsi="宋体"/>
          <w:b w:val="0"/>
          <w:color w:val="auto"/>
          <w:kern w:val="58"/>
          <w:sz w:val="24"/>
          <w:szCs w:val="20"/>
          <w:highlight w:val="none"/>
        </w:rPr>
        <w:t xml:space="preserve">（7）比选申请人以经评审委员会评审认定为低于成本的报价竞标； </w:t>
      </w:r>
    </w:p>
    <w:p>
      <w:pPr>
        <w:tabs>
          <w:tab w:val="left" w:pos="1276"/>
        </w:tabs>
        <w:spacing w:before="0" w:after="0" w:afterAutospacing="0"/>
        <w:ind w:left="0" w:right="0" w:firstLine="480" w:firstLineChars="200"/>
        <w:jc w:val="left"/>
        <w:rPr>
          <w:rFonts w:hint="eastAsia" w:ascii="宋体" w:hAnsi="宋体"/>
          <w:b w:val="0"/>
          <w:color w:val="auto"/>
          <w:kern w:val="58"/>
          <w:sz w:val="24"/>
          <w:szCs w:val="20"/>
          <w:highlight w:val="none"/>
        </w:rPr>
      </w:pPr>
      <w:r>
        <w:rPr>
          <w:rFonts w:hint="eastAsia" w:ascii="宋体" w:hAnsi="宋体"/>
          <w:b w:val="0"/>
          <w:color w:val="auto"/>
          <w:kern w:val="58"/>
          <w:sz w:val="24"/>
          <w:szCs w:val="20"/>
          <w:highlight w:val="none"/>
        </w:rPr>
        <w:t>（8）比选申请人扰乱会场秩序，经劝阻仍然无理取闹的；</w:t>
      </w:r>
    </w:p>
    <w:p>
      <w:pPr>
        <w:tabs>
          <w:tab w:val="left" w:pos="1276"/>
        </w:tabs>
        <w:spacing w:before="0" w:after="0" w:afterAutospacing="0"/>
        <w:ind w:left="0" w:right="0" w:firstLine="480" w:firstLineChars="200"/>
        <w:jc w:val="left"/>
        <w:rPr>
          <w:rFonts w:hint="eastAsia" w:ascii="宋体" w:hAnsi="宋体"/>
          <w:b w:val="0"/>
          <w:color w:val="auto"/>
          <w:kern w:val="58"/>
          <w:sz w:val="24"/>
          <w:szCs w:val="20"/>
          <w:highlight w:val="none"/>
        </w:rPr>
      </w:pPr>
      <w:r>
        <w:rPr>
          <w:rFonts w:hint="eastAsia" w:ascii="宋体" w:hAnsi="宋体"/>
          <w:b w:val="0"/>
          <w:color w:val="auto"/>
          <w:kern w:val="58"/>
          <w:sz w:val="24"/>
          <w:szCs w:val="20"/>
          <w:highlight w:val="none"/>
        </w:rPr>
        <w:t>（9）比选申请人未能按照评审委员会要求，对其比选申请文件进行澄清、说明和补正的；</w:t>
      </w:r>
    </w:p>
    <w:p>
      <w:pPr>
        <w:tabs>
          <w:tab w:val="left" w:pos="1276"/>
        </w:tabs>
        <w:spacing w:before="0" w:after="0" w:afterAutospacing="0"/>
        <w:ind w:left="0" w:right="0" w:firstLine="480" w:firstLineChars="200"/>
        <w:jc w:val="left"/>
        <w:rPr>
          <w:rFonts w:hint="eastAsia" w:ascii="宋体" w:hAnsi="宋体"/>
          <w:b w:val="0"/>
          <w:color w:val="auto"/>
          <w:kern w:val="58"/>
          <w:sz w:val="24"/>
          <w:szCs w:val="20"/>
          <w:highlight w:val="none"/>
        </w:rPr>
      </w:pPr>
      <w:r>
        <w:rPr>
          <w:rFonts w:hint="eastAsia" w:ascii="宋体" w:hAnsi="宋体"/>
          <w:b w:val="0"/>
          <w:color w:val="auto"/>
          <w:kern w:val="58"/>
          <w:sz w:val="24"/>
          <w:szCs w:val="20"/>
          <w:highlight w:val="none"/>
        </w:rPr>
        <w:t>（10）比选申请人以他人的名义比选申请、串通比选申请、以行贿手段谋取中选或者以其他弄虚作假方式比选申请的。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rPr>
        <w:sectPr>
          <w:pgSz w:w="11905" w:h="16838"/>
          <w:pgMar w:top="1418" w:right="1418" w:bottom="1304" w:left="1418" w:header="454" w:footer="567" w:gutter="0"/>
          <w:cols w:space="720" w:num="1"/>
          <w:docGrid w:linePitch="312" w:charSpace="0"/>
        </w:sectPr>
      </w:pPr>
    </w:p>
    <w:p>
      <w:pPr>
        <w:pStyle w:val="3"/>
        <w:numPr>
          <w:ilvl w:val="-1"/>
          <w:numId w:val="0"/>
        </w:numPr>
        <w:spacing w:after="0" w:line="360" w:lineRule="auto"/>
        <w:ind w:right="-57" w:firstLine="0"/>
        <w:rPr>
          <w:color w:val="auto"/>
          <w:sz w:val="21"/>
          <w:szCs w:val="21"/>
          <w:highlight w:val="none"/>
        </w:rPr>
      </w:pPr>
      <w:bookmarkStart w:id="370" w:name="_Toc29245"/>
      <w:bookmarkStart w:id="371" w:name="_Toc414290583"/>
      <w:bookmarkStart w:id="372" w:name="_Toc28404"/>
      <w:bookmarkStart w:id="373" w:name="_Toc9730"/>
      <w:bookmarkStart w:id="374" w:name="_Toc23314"/>
      <w:bookmarkStart w:id="375" w:name="_Toc10968"/>
      <w:bookmarkStart w:id="376" w:name="_Toc27271"/>
      <w:bookmarkStart w:id="377" w:name="_Toc18096"/>
      <w:bookmarkStart w:id="378" w:name="_Toc31611"/>
      <w:bookmarkStart w:id="379" w:name="_Toc9588"/>
      <w:bookmarkStart w:id="380" w:name="_Toc16700"/>
      <w:bookmarkStart w:id="381" w:name="_Toc15073"/>
      <w:bookmarkStart w:id="382" w:name="_Toc492478849"/>
      <w:bookmarkStart w:id="383" w:name="_Toc16364"/>
      <w:bookmarkStart w:id="384" w:name="_Toc434"/>
      <w:bookmarkStart w:id="385" w:name="_Toc29923"/>
      <w:bookmarkStart w:id="386" w:name="_Toc15224"/>
      <w:bookmarkStart w:id="387" w:name="_Toc22464"/>
      <w:bookmarkStart w:id="388" w:name="_Toc25750694"/>
      <w:bookmarkStart w:id="389" w:name="_Toc19557"/>
      <w:bookmarkStart w:id="390" w:name="_Toc9189"/>
      <w:bookmarkStart w:id="391" w:name="_Toc10231"/>
      <w:r>
        <w:rPr>
          <w:rFonts w:hint="eastAsia"/>
          <w:color w:val="auto"/>
          <w:sz w:val="21"/>
          <w:szCs w:val="21"/>
          <w:highlight w:val="none"/>
        </w:rPr>
        <w:t>附表一 资格审查表</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snapToGrid w:val="0"/>
        <w:spacing w:before="0" w:line="360" w:lineRule="exact"/>
        <w:ind w:left="420" w:right="240" w:firstLine="0"/>
        <w:jc w:val="center"/>
        <w:rPr>
          <w:rFonts w:ascii="宋体" w:hAnsi="宋体"/>
          <w:b/>
          <w:color w:val="auto"/>
          <w:sz w:val="24"/>
          <w:szCs w:val="24"/>
          <w:highlight w:val="none"/>
        </w:rPr>
      </w:pPr>
      <w:r>
        <w:rPr>
          <w:rFonts w:hint="eastAsia" w:ascii="宋体" w:hAnsi="宋体"/>
          <w:b/>
          <w:color w:val="auto"/>
          <w:sz w:val="24"/>
          <w:szCs w:val="24"/>
          <w:highlight w:val="none"/>
        </w:rPr>
        <w:t>资格审查表</w:t>
      </w:r>
    </w:p>
    <w:tbl>
      <w:tblPr>
        <w:tblStyle w:val="36"/>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1076"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2873"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137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1094"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2401"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1</w:t>
            </w:r>
          </w:p>
        </w:tc>
        <w:tc>
          <w:tcPr>
            <w:tcW w:w="1076"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身份证明材料</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1076"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比选申请人资格</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营业执照副本或事业单位法人证书等证明文件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076"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业绩证明</w:t>
            </w:r>
          </w:p>
        </w:tc>
        <w:tc>
          <w:tcPr>
            <w:tcW w:w="2873" w:type="dxa"/>
            <w:vAlign w:val="center"/>
          </w:tcPr>
          <w:p>
            <w:pPr>
              <w:spacing w:before="0" w:after="0" w:afterAutospacing="0"/>
              <w:ind w:left="0" w:right="0" w:firstLine="0"/>
              <w:rPr>
                <w:rFonts w:hint="eastAsia" w:ascii="宋体" w:hAnsi="宋体" w:eastAsia="宋体"/>
                <w:color w:val="auto"/>
                <w:highlight w:val="none"/>
                <w:lang w:val="en-US" w:eastAsia="zh-CN"/>
              </w:rPr>
            </w:pPr>
            <w:r>
              <w:rPr>
                <w:rFonts w:hint="eastAsia" w:ascii="宋体" w:hAnsi="宋体"/>
                <w:color w:val="auto"/>
                <w:highlight w:val="none"/>
                <w:lang w:eastAsia="zh-CN"/>
              </w:rPr>
              <w:t>比选申请人自</w:t>
            </w:r>
            <w:r>
              <w:rPr>
                <w:rFonts w:hint="eastAsia" w:ascii="宋体" w:hAnsi="宋体"/>
                <w:color w:val="auto"/>
                <w:highlight w:val="none"/>
                <w:lang w:val="en-US" w:eastAsia="zh-CN"/>
              </w:rPr>
              <w:t>2019年1月1日（备注：近2年）至截止时间，至少具有3项类似业绩，类似业绩是指</w:t>
            </w:r>
            <w:r>
              <w:rPr>
                <w:rFonts w:hint="eastAsia" w:ascii="宋体" w:hAnsi="宋体"/>
                <w:color w:val="auto"/>
                <w:highlight w:val="none"/>
                <w:lang w:eastAsia="zh-CN"/>
              </w:rPr>
              <w:t>第三级（或以上）</w:t>
            </w:r>
            <w:r>
              <w:rPr>
                <w:rFonts w:hint="eastAsia" w:ascii="宋体" w:hAnsi="宋体"/>
                <w:color w:val="auto"/>
                <w:highlight w:val="none"/>
              </w:rPr>
              <w:t>信息系统等级保护测评</w:t>
            </w:r>
            <w:r>
              <w:rPr>
                <w:rFonts w:hint="eastAsia" w:ascii="宋体" w:hAnsi="宋体"/>
                <w:color w:val="auto"/>
                <w:highlight w:val="none"/>
                <w:lang w:eastAsia="zh-CN"/>
              </w:rPr>
              <w:t>项目</w:t>
            </w:r>
            <w:r>
              <w:rPr>
                <w:rFonts w:hint="eastAsia" w:ascii="宋体" w:hAnsi="宋体"/>
                <w:color w:val="auto"/>
                <w:highlight w:val="none"/>
              </w:rPr>
              <w:t>业绩</w:t>
            </w:r>
            <w:r>
              <w:rPr>
                <w:rFonts w:hint="eastAsia" w:ascii="宋体" w:hAnsi="宋体"/>
                <w:color w:val="auto"/>
                <w:highlight w:val="none"/>
                <w:lang w:eastAsia="zh-CN"/>
              </w:rPr>
              <w:t>。</w:t>
            </w:r>
          </w:p>
          <w:p>
            <w:pPr>
              <w:spacing w:before="0" w:after="0" w:afterAutospacing="0"/>
              <w:ind w:left="0" w:right="0" w:firstLine="0"/>
              <w:rPr>
                <w:rFonts w:ascii="宋体" w:hAnsi="宋体"/>
                <w:color w:val="auto"/>
                <w:highlight w:val="none"/>
              </w:rPr>
            </w:pP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相应的业绩证明材料</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提供相应的业绩证明材料：提供下述材料之一即可：①中标通知书；②合同文件；③业主（采购方）开具的证明材料，但所提供的材料须能明确反映项目特征，复印件加盖比选申请人公章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4</w:t>
            </w:r>
          </w:p>
        </w:tc>
        <w:tc>
          <w:tcPr>
            <w:tcW w:w="1076"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资质证书</w:t>
            </w:r>
          </w:p>
        </w:tc>
        <w:tc>
          <w:tcPr>
            <w:tcW w:w="2873" w:type="dxa"/>
            <w:vAlign w:val="center"/>
          </w:tcPr>
          <w:p>
            <w:pPr>
              <w:spacing w:before="0" w:after="0" w:afterAutospacing="0"/>
              <w:ind w:left="0" w:right="0" w:firstLine="0"/>
              <w:jc w:val="left"/>
              <w:rPr>
                <w:rFonts w:hint="eastAsia" w:ascii="宋体" w:hAnsi="宋体"/>
                <w:color w:val="auto"/>
                <w:highlight w:val="none"/>
              </w:rPr>
            </w:pPr>
            <w:r>
              <w:rPr>
                <w:rFonts w:hint="eastAsia" w:ascii="宋体" w:hAnsi="宋体"/>
                <w:color w:val="auto"/>
                <w:highlight w:val="none"/>
                <w:lang w:eastAsia="zh-CN"/>
              </w:rPr>
              <w:t>比选申请人必须具备国家网络安全等级保护工作协调小组办公室颁发的《网络安全等级保护测评机构推荐证书》，并在近3年未受到国家网络安全等级保护工作协调小组警告、处罚、整改，机构信息需在中国网络安全等级保护网（www.djbh.net）可同步查询。比选申请人</w:t>
            </w:r>
            <w:r>
              <w:rPr>
                <w:rFonts w:hint="eastAsia" w:ascii="宋体" w:hAnsi="宋体"/>
                <w:color w:val="auto"/>
                <w:highlight w:val="none"/>
              </w:rPr>
              <w:t>提供的</w:t>
            </w:r>
            <w:r>
              <w:rPr>
                <w:rFonts w:hint="eastAsia" w:ascii="宋体" w:hAnsi="宋体"/>
                <w:color w:val="auto"/>
                <w:highlight w:val="none"/>
                <w:lang w:eastAsia="zh-CN"/>
              </w:rPr>
              <w:t>拟投入项目的</w:t>
            </w:r>
            <w:r>
              <w:rPr>
                <w:rFonts w:hint="eastAsia" w:ascii="宋体" w:hAnsi="宋体"/>
                <w:color w:val="auto"/>
                <w:highlight w:val="none"/>
              </w:rPr>
              <w:t>测评实施技术人员须具备公安部信息安全等级保护评估中心（或中关村信息安全测评联盟）颁发的《信息/网络安全等级测评师证书》（提供证书复印件加盖公章）。</w:t>
            </w:r>
          </w:p>
          <w:p>
            <w:pPr>
              <w:spacing w:before="0" w:after="0" w:afterAutospacing="0"/>
              <w:ind w:left="0" w:right="0" w:firstLine="0"/>
              <w:jc w:val="left"/>
              <w:rPr>
                <w:rFonts w:ascii="宋体" w:hAnsi="宋体"/>
                <w:color w:val="auto"/>
                <w:highlight w:val="none"/>
              </w:rPr>
            </w:pP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资质证书复印件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hint="eastAsia" w:ascii="宋体" w:hAnsi="宋体"/>
                <w:color w:val="auto"/>
                <w:highlight w:val="none"/>
              </w:rPr>
            </w:pPr>
            <w:r>
              <w:rPr>
                <w:rFonts w:hint="eastAsia" w:ascii="宋体" w:hAnsi="宋体"/>
                <w:color w:val="auto"/>
                <w:highlight w:val="none"/>
                <w:lang w:eastAsia="zh-CN"/>
              </w:rPr>
              <w:t>提供相应的资质证明材料：</w:t>
            </w:r>
            <w:r>
              <w:rPr>
                <w:rFonts w:hint="eastAsia" w:ascii="宋体" w:hAnsi="宋体"/>
                <w:color w:val="auto"/>
                <w:highlight w:val="none"/>
              </w:rPr>
              <w:t>①</w:t>
            </w:r>
            <w:r>
              <w:rPr>
                <w:rFonts w:hint="eastAsia" w:ascii="宋体" w:hAnsi="宋体"/>
                <w:color w:val="auto"/>
                <w:highlight w:val="none"/>
                <w:lang w:eastAsia="zh-CN"/>
              </w:rPr>
              <w:t>《网络安全等级保护测评机构推荐证书》；</w:t>
            </w:r>
            <w:r>
              <w:rPr>
                <w:rFonts w:hint="eastAsia" w:ascii="宋体" w:hAnsi="宋体"/>
                <w:color w:val="auto"/>
                <w:highlight w:val="none"/>
              </w:rPr>
              <w:t>②</w:t>
            </w:r>
            <w:r>
              <w:rPr>
                <w:rFonts w:hint="eastAsia" w:ascii="宋体" w:hAnsi="宋体"/>
                <w:color w:val="auto"/>
                <w:highlight w:val="none"/>
                <w:lang w:eastAsia="zh-CN"/>
              </w:rPr>
              <w:t>中国网络安全等级保护网（www.djbh.net）查询界面截图证明（包含网址、网页界面、被查询公司信息等）；</w:t>
            </w:r>
            <w:r>
              <w:rPr>
                <w:rFonts w:hint="eastAsia" w:ascii="宋体" w:hAnsi="宋体"/>
                <w:color w:val="auto"/>
                <w:highlight w:val="none"/>
              </w:rPr>
              <w:t>③</w:t>
            </w:r>
            <w:r>
              <w:rPr>
                <w:rFonts w:hint="eastAsia" w:ascii="宋体" w:hAnsi="宋体"/>
                <w:color w:val="auto"/>
                <w:highlight w:val="none"/>
                <w:lang w:eastAsia="zh-CN"/>
              </w:rPr>
              <w:t>拟投入项目的测评实施技术人员的</w:t>
            </w:r>
            <w:r>
              <w:rPr>
                <w:rFonts w:hint="eastAsia" w:ascii="宋体" w:hAnsi="宋体"/>
                <w:color w:val="auto"/>
                <w:highlight w:val="none"/>
              </w:rPr>
              <w:t>《信息/网络安全等级测评师证书》</w:t>
            </w:r>
            <w:r>
              <w:rPr>
                <w:rFonts w:hint="eastAsia" w:ascii="宋体" w:hAnsi="宋体"/>
                <w:color w:val="auto"/>
                <w:highlight w:val="none"/>
                <w:lang w:eastAsia="zh-CN"/>
              </w:rPr>
              <w:t>。比选申请人</w:t>
            </w:r>
            <w:r>
              <w:rPr>
                <w:rFonts w:hint="eastAsia" w:ascii="宋体" w:hAnsi="宋体"/>
                <w:color w:val="auto"/>
                <w:highlight w:val="none"/>
              </w:rPr>
              <w:t>开具的证明材料，</w:t>
            </w:r>
            <w:r>
              <w:rPr>
                <w:rFonts w:hint="eastAsia" w:ascii="宋体" w:hAnsi="宋体"/>
                <w:color w:val="auto"/>
                <w:highlight w:val="none"/>
                <w:lang w:eastAsia="zh-CN"/>
              </w:rPr>
              <w:t>需</w:t>
            </w:r>
            <w:r>
              <w:rPr>
                <w:rFonts w:hint="eastAsia" w:ascii="宋体" w:hAnsi="宋体"/>
                <w:color w:val="auto"/>
                <w:highlight w:val="none"/>
              </w:rPr>
              <w:t>能明确反映项目特征，复印件加盖比选申请人公章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5</w:t>
            </w:r>
          </w:p>
        </w:tc>
        <w:tc>
          <w:tcPr>
            <w:tcW w:w="1076"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w:t>
            </w:r>
          </w:p>
        </w:tc>
        <w:tc>
          <w:tcPr>
            <w:tcW w:w="2873" w:type="dxa"/>
            <w:vAlign w:val="center"/>
          </w:tcPr>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比选申请人没有处于被行政主管部门或业主取消比选申请资格的处罚期内，且没有处于被责令停业，财产被接管、冻结、破产状态；比选申请截止时间前3年内没有骗取中选、严重违约或重大质量安全责任事故的情况；未在“信用中国”网站(www.creditchina.gov.cn)、中国政府采购网(www.ccgp.gov.cn)列入失信被执行人、重大税收违法案件当事人名单、政府采购严重违法失信行为记录名单。</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承诺书原件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tc>
      </w:tr>
    </w:tbl>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pStyle w:val="3"/>
        <w:numPr>
          <w:ilvl w:val="-1"/>
          <w:numId w:val="0"/>
        </w:numPr>
        <w:spacing w:after="0" w:line="360" w:lineRule="auto"/>
        <w:ind w:right="-57" w:firstLine="0"/>
        <w:rPr>
          <w:color w:val="auto"/>
          <w:sz w:val="24"/>
          <w:szCs w:val="24"/>
        </w:rPr>
      </w:pPr>
      <w:r>
        <w:rPr>
          <w:rFonts w:ascii="宋体" w:hAnsi="宋体"/>
          <w:color w:val="auto"/>
        </w:rPr>
        <w:br w:type="page"/>
      </w:r>
      <w:bookmarkStart w:id="392" w:name="_Toc25750695"/>
      <w:bookmarkStart w:id="393" w:name="_Toc18343"/>
      <w:bookmarkStart w:id="394" w:name="_Toc5944"/>
      <w:bookmarkStart w:id="395" w:name="_Toc191"/>
      <w:bookmarkStart w:id="396" w:name="_Toc29670"/>
      <w:bookmarkStart w:id="397" w:name="_Toc6102"/>
      <w:bookmarkStart w:id="398" w:name="_Toc20215"/>
      <w:bookmarkStart w:id="399" w:name="_Toc5737"/>
      <w:bookmarkStart w:id="400" w:name="_Toc31487"/>
      <w:bookmarkStart w:id="401" w:name="_Toc12984826"/>
      <w:bookmarkStart w:id="402" w:name="_Toc5811"/>
      <w:bookmarkStart w:id="403" w:name="_Toc19299"/>
      <w:bookmarkStart w:id="404" w:name="_Toc12983557"/>
      <w:bookmarkStart w:id="405" w:name="_Toc3409"/>
      <w:bookmarkStart w:id="406" w:name="_Toc7852"/>
      <w:bookmarkStart w:id="407" w:name="_Toc492478850"/>
      <w:bookmarkStart w:id="408" w:name="_Toc15103"/>
      <w:bookmarkStart w:id="409" w:name="_Toc9343"/>
      <w:bookmarkStart w:id="410" w:name="_Toc1459"/>
      <w:bookmarkStart w:id="411" w:name="_Toc8945"/>
      <w:bookmarkStart w:id="412" w:name="_Toc6612"/>
      <w:bookmarkStart w:id="413" w:name="_Toc25123"/>
      <w:bookmarkStart w:id="414" w:name="_Toc22635"/>
      <w:r>
        <w:rPr>
          <w:color w:val="auto"/>
          <w:sz w:val="21"/>
          <w:szCs w:val="21"/>
        </w:rPr>
        <w:t xml:space="preserve">附表二 </w:t>
      </w:r>
      <w:r>
        <w:rPr>
          <w:rFonts w:hint="eastAsia"/>
          <w:color w:val="auto"/>
          <w:sz w:val="21"/>
          <w:szCs w:val="21"/>
        </w:rPr>
        <w:t>符合性</w:t>
      </w:r>
      <w:r>
        <w:rPr>
          <w:color w:val="auto"/>
          <w:sz w:val="21"/>
          <w:szCs w:val="21"/>
        </w:rPr>
        <w:t>评审表</w:t>
      </w:r>
      <w:bookmarkEnd w:id="392"/>
      <w:bookmarkEnd w:id="393"/>
      <w:bookmarkEnd w:id="394"/>
    </w:p>
    <w:p>
      <w:pPr>
        <w:spacing w:before="0"/>
        <w:ind w:right="0" w:firstLine="0"/>
        <w:jc w:val="center"/>
        <w:rPr>
          <w:b/>
          <w:color w:val="auto"/>
          <w:sz w:val="24"/>
          <w:szCs w:val="24"/>
        </w:rPr>
      </w:pPr>
      <w:r>
        <w:rPr>
          <w:rFonts w:hint="eastAsia" w:hAnsi="宋体"/>
          <w:b/>
          <w:color w:val="auto"/>
          <w:sz w:val="24"/>
          <w:szCs w:val="24"/>
        </w:rPr>
        <w:t>符合性</w:t>
      </w:r>
      <w:r>
        <w:rPr>
          <w:rFonts w:hAnsi="宋体"/>
          <w:b/>
          <w:color w:val="auto"/>
          <w:sz w:val="24"/>
          <w:szCs w:val="24"/>
        </w:rPr>
        <w:t>评审表</w:t>
      </w:r>
    </w:p>
    <w:tbl>
      <w:tblPr>
        <w:tblStyle w:val="3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rPr>
                <w:color w:val="auto"/>
              </w:rPr>
            </w:pPr>
            <w:r>
              <w:rPr>
                <w:color w:val="auto"/>
              </w:rPr>
              <w:t>序号</w:t>
            </w:r>
          </w:p>
        </w:tc>
        <w:tc>
          <w:tcPr>
            <w:tcW w:w="6096" w:type="dxa"/>
            <w:tcBorders>
              <w:top w:val="single" w:color="auto" w:sz="12" w:space="0"/>
            </w:tcBorders>
            <w:vAlign w:val="center"/>
          </w:tcPr>
          <w:p>
            <w:pPr>
              <w:ind w:left="0" w:firstLine="0"/>
              <w:rPr>
                <w:color w:val="auto"/>
              </w:rPr>
            </w:pPr>
            <w:r>
              <w:rPr>
                <w:rFonts w:hint="eastAsia"/>
                <w:color w:val="auto"/>
              </w:rPr>
              <w:t>评审项目</w:t>
            </w:r>
          </w:p>
        </w:tc>
        <w:tc>
          <w:tcPr>
            <w:tcW w:w="1134" w:type="dxa"/>
            <w:tcBorders>
              <w:top w:val="single" w:color="auto" w:sz="12" w:space="0"/>
            </w:tcBorders>
          </w:tcPr>
          <w:p>
            <w:pPr>
              <w:ind w:left="0" w:firstLine="0"/>
              <w:rPr>
                <w:color w:val="auto"/>
              </w:rPr>
            </w:pPr>
            <w:r>
              <w:rPr>
                <w:rFonts w:hint="eastAsia"/>
                <w:color w:val="auto"/>
              </w:rPr>
              <w:t>评审结果</w:t>
            </w:r>
          </w:p>
        </w:tc>
        <w:tc>
          <w:tcPr>
            <w:tcW w:w="1098" w:type="dxa"/>
            <w:tcBorders>
              <w:top w:val="single" w:color="auto" w:sz="12" w:space="0"/>
            </w:tcBorders>
            <w:vAlign w:val="center"/>
          </w:tcPr>
          <w:p>
            <w:pPr>
              <w:ind w:left="0" w:firstLine="0"/>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rPr>
            </w:pPr>
            <w:r>
              <w:rPr>
                <w:color w:val="auto"/>
              </w:rPr>
              <w:t>1</w:t>
            </w:r>
          </w:p>
        </w:tc>
        <w:tc>
          <w:tcPr>
            <w:tcW w:w="6096" w:type="dxa"/>
            <w:vAlign w:val="center"/>
          </w:tcPr>
          <w:p>
            <w:pPr>
              <w:ind w:left="0" w:firstLine="0"/>
              <w:rPr>
                <w:color w:val="auto"/>
              </w:rPr>
            </w:pPr>
            <w:r>
              <w:rPr>
                <w:rFonts w:hint="eastAsia"/>
                <w:color w:val="auto"/>
              </w:rPr>
              <w:t>比选申请文件按要求在规定的位置签字（或盖章）并加盖比选申请人单位公章的</w:t>
            </w:r>
          </w:p>
        </w:tc>
        <w:tc>
          <w:tcPr>
            <w:tcW w:w="1134" w:type="dxa"/>
          </w:tcPr>
          <w:p>
            <w:pPr>
              <w:ind w:left="0" w:firstLine="0"/>
              <w:rPr>
                <w:color w:val="auto"/>
              </w:rPr>
            </w:pPr>
          </w:p>
        </w:tc>
        <w:tc>
          <w:tcPr>
            <w:tcW w:w="1098" w:type="dxa"/>
            <w:vMerge w:val="restart"/>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rPr>
            </w:pPr>
            <w:r>
              <w:rPr>
                <w:color w:val="auto"/>
              </w:rPr>
              <w:t>2</w:t>
            </w:r>
          </w:p>
        </w:tc>
        <w:tc>
          <w:tcPr>
            <w:tcW w:w="6096" w:type="dxa"/>
            <w:vAlign w:val="center"/>
          </w:tcPr>
          <w:p>
            <w:pPr>
              <w:ind w:left="0" w:firstLine="0"/>
              <w:rPr>
                <w:color w:val="auto"/>
              </w:rPr>
            </w:pPr>
            <w:r>
              <w:rPr>
                <w:rFonts w:hint="eastAsia"/>
                <w:color w:val="auto"/>
              </w:rPr>
              <w:t>比选申请文件的实质性内容按规定填写、内容不全的；（未按比选文件第四章节规定格式填写的）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3</w:t>
            </w:r>
          </w:p>
        </w:tc>
        <w:tc>
          <w:tcPr>
            <w:tcW w:w="6096" w:type="dxa"/>
            <w:vAlign w:val="center"/>
          </w:tcPr>
          <w:p>
            <w:pPr>
              <w:ind w:left="0" w:firstLine="0"/>
              <w:rPr>
                <w:color w:val="auto"/>
              </w:rPr>
            </w:pPr>
            <w:r>
              <w:rPr>
                <w:rFonts w:hint="eastAsia"/>
                <w:color w:val="auto"/>
              </w:rPr>
              <w:t>在比选申请文件中</w:t>
            </w:r>
            <w:r>
              <w:rPr>
                <w:rFonts w:hint="eastAsia"/>
                <w:color w:val="auto"/>
                <w:lang w:eastAsia="zh-CN"/>
              </w:rPr>
              <w:t>无</w:t>
            </w:r>
            <w:r>
              <w:rPr>
                <w:rFonts w:hint="eastAsia"/>
                <w:color w:val="auto"/>
              </w:rPr>
              <w:t>虚假文件和</w:t>
            </w:r>
            <w:r>
              <w:rPr>
                <w:color w:val="auto"/>
              </w:rPr>
              <w:t>/</w:t>
            </w:r>
            <w:r>
              <w:rPr>
                <w:rFonts w:hint="eastAsia"/>
                <w:color w:val="auto"/>
              </w:rPr>
              <w:t>或资料的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4</w:t>
            </w:r>
          </w:p>
        </w:tc>
        <w:tc>
          <w:tcPr>
            <w:tcW w:w="6096" w:type="dxa"/>
            <w:vAlign w:val="center"/>
          </w:tcPr>
          <w:p>
            <w:pPr>
              <w:ind w:left="0" w:firstLine="0"/>
              <w:rPr>
                <w:color w:val="auto"/>
              </w:rPr>
            </w:pPr>
            <w:r>
              <w:rPr>
                <w:rFonts w:hint="eastAsia"/>
                <w:color w:val="auto"/>
              </w:rPr>
              <w:t>技术部分响应、偏离情况说明表</w:t>
            </w:r>
            <w:r>
              <w:rPr>
                <w:rFonts w:hint="eastAsia"/>
                <w:color w:val="auto"/>
                <w:lang w:eastAsia="zh-CN"/>
              </w:rPr>
              <w:t>无</w:t>
            </w:r>
            <w:r>
              <w:rPr>
                <w:rFonts w:hint="eastAsia"/>
                <w:color w:val="auto"/>
              </w:rPr>
              <w:t>任意一项负偏离的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5</w:t>
            </w:r>
          </w:p>
        </w:tc>
        <w:tc>
          <w:tcPr>
            <w:tcW w:w="6096" w:type="dxa"/>
            <w:vAlign w:val="center"/>
          </w:tcPr>
          <w:p>
            <w:pPr>
              <w:rPr>
                <w:color w:val="auto"/>
              </w:rPr>
            </w:pPr>
            <w:r>
              <w:rPr>
                <w:color w:val="auto"/>
              </w:rPr>
              <w:t>满足或</w:t>
            </w:r>
            <w:r>
              <w:rPr>
                <w:rFonts w:hint="eastAsia"/>
                <w:color w:val="auto"/>
                <w:lang w:eastAsia="zh-CN"/>
              </w:rPr>
              <w:t>无</w:t>
            </w:r>
            <w:r>
              <w:rPr>
                <w:rFonts w:hint="eastAsia"/>
                <w:color w:val="auto"/>
              </w:rPr>
              <w:t>负</w:t>
            </w:r>
            <w:r>
              <w:rPr>
                <w:color w:val="auto"/>
              </w:rPr>
              <w:t>偏离《用户需求书》中带有“</w:t>
            </w:r>
            <w:r>
              <w:rPr>
                <w:rFonts w:hint="eastAsia"/>
                <w:color w:val="auto"/>
              </w:rPr>
              <w:t>★</w:t>
            </w:r>
            <w:r>
              <w:rPr>
                <w:color w:val="auto"/>
              </w:rPr>
              <w:t>”的实质性条款。</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6</w:t>
            </w:r>
          </w:p>
        </w:tc>
        <w:tc>
          <w:tcPr>
            <w:tcW w:w="6096" w:type="dxa"/>
            <w:vAlign w:val="center"/>
          </w:tcPr>
          <w:p>
            <w:pPr>
              <w:ind w:left="0" w:firstLine="0"/>
              <w:rPr>
                <w:color w:val="auto"/>
              </w:rPr>
            </w:pPr>
            <w:r>
              <w:rPr>
                <w:rFonts w:hint="eastAsia"/>
                <w:color w:val="auto"/>
              </w:rPr>
              <w:t>商务响应表“完全响应”的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7</w:t>
            </w:r>
          </w:p>
        </w:tc>
        <w:tc>
          <w:tcPr>
            <w:tcW w:w="6096" w:type="dxa"/>
            <w:vAlign w:val="center"/>
          </w:tcPr>
          <w:p>
            <w:pPr>
              <w:ind w:left="0" w:firstLine="0"/>
              <w:rPr>
                <w:rFonts w:hAnsi="宋体"/>
                <w:color w:val="auto"/>
              </w:rPr>
            </w:pPr>
            <w:r>
              <w:rPr>
                <w:rFonts w:hint="eastAsia" w:hAnsi="宋体"/>
                <w:color w:val="auto"/>
              </w:rPr>
              <w:t>比选申请文件按比选文件要求提供售后服务承诺书的</w:t>
            </w:r>
          </w:p>
        </w:tc>
        <w:tc>
          <w:tcPr>
            <w:tcW w:w="1134" w:type="dxa"/>
            <w:tcBorders>
              <w:top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8</w:t>
            </w:r>
          </w:p>
        </w:tc>
        <w:tc>
          <w:tcPr>
            <w:tcW w:w="6096" w:type="dxa"/>
            <w:vAlign w:val="center"/>
          </w:tcPr>
          <w:p>
            <w:pPr>
              <w:ind w:left="0" w:firstLine="0"/>
              <w:rPr>
                <w:color w:val="auto"/>
              </w:rPr>
            </w:pPr>
            <w:r>
              <w:rPr>
                <w:rFonts w:hint="eastAsia"/>
                <w:color w:val="auto"/>
                <w:lang w:eastAsia="zh-CN"/>
              </w:rPr>
              <w:t>无</w:t>
            </w:r>
            <w:r>
              <w:rPr>
                <w:rFonts w:hint="eastAsia"/>
                <w:color w:val="auto"/>
              </w:rPr>
              <w:t>比选文件、法律、法规规定的其他否决比选申请条件</w:t>
            </w:r>
          </w:p>
        </w:tc>
        <w:tc>
          <w:tcPr>
            <w:tcW w:w="1134" w:type="dxa"/>
          </w:tcPr>
          <w:p>
            <w:pPr>
              <w:ind w:left="0" w:firstLine="0"/>
              <w:rPr>
                <w:color w:val="auto"/>
              </w:rPr>
            </w:pPr>
          </w:p>
        </w:tc>
        <w:tc>
          <w:tcPr>
            <w:tcW w:w="1098" w:type="dxa"/>
            <w:vMerge w:val="continue"/>
            <w:vAlign w:val="center"/>
          </w:tcPr>
          <w:p>
            <w:pPr>
              <w:ind w:left="0" w:firstLine="0"/>
              <w:rPr>
                <w:color w:val="auto"/>
              </w:rPr>
            </w:pPr>
          </w:p>
        </w:tc>
      </w:tr>
    </w:tbl>
    <w:p>
      <w:pPr>
        <w:spacing w:before="0" w:after="0" w:afterAutospacing="0"/>
        <w:ind w:left="0" w:right="0" w:firstLine="0"/>
        <w:jc w:val="left"/>
        <w:rPr>
          <w:color w:val="auto"/>
          <w:sz w:val="24"/>
          <w:szCs w:val="24"/>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ind w:right="0" w:firstLine="0"/>
        <w:jc w:val="center"/>
        <w:rPr>
          <w:rFonts w:hAnsi="宋体"/>
          <w:b/>
          <w:color w:val="auto"/>
          <w:sz w:val="24"/>
          <w:szCs w:val="24"/>
        </w:rPr>
      </w:pPr>
    </w:p>
    <w:p>
      <w:pPr>
        <w:spacing w:before="0"/>
        <w:ind w:right="0" w:firstLine="0"/>
        <w:jc w:val="center"/>
        <w:rPr>
          <w:rFonts w:ascii="宋体" w:hAnsi="宋体"/>
          <w:b/>
          <w:color w:val="auto"/>
        </w:rPr>
        <w:sectPr>
          <w:footerReference r:id="rId16" w:type="default"/>
          <w:pgSz w:w="11905" w:h="16838"/>
          <w:pgMar w:top="1418" w:right="1418" w:bottom="1418" w:left="1418" w:header="454" w:footer="567" w:gutter="0"/>
          <w:cols w:space="720" w:num="1"/>
          <w:docGrid w:linePitch="319" w:charSpace="0"/>
        </w:sectPr>
      </w:pPr>
      <w:r>
        <w:rPr>
          <w:color w:val="auto"/>
        </w:rPr>
        <w:br w:type="page"/>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bookmarkEnd w:id="354"/>
    <w:bookmarkEnd w:id="356"/>
    <w:bookmarkEnd w:id="357"/>
    <w:bookmarkEnd w:id="358"/>
    <w:bookmarkEnd w:id="359"/>
    <w:bookmarkEnd w:id="360"/>
    <w:p>
      <w:pPr>
        <w:spacing w:before="0"/>
        <w:ind w:right="0" w:firstLine="0"/>
        <w:rPr>
          <w:rFonts w:ascii="宋体" w:hAnsi="宋体"/>
          <w:b/>
          <w:color w:val="auto"/>
        </w:rPr>
      </w:pPr>
      <w:bookmarkStart w:id="415" w:name="_Toc9220"/>
      <w:bookmarkStart w:id="416" w:name="_Toc6932"/>
      <w:bookmarkStart w:id="417" w:name="_Toc32725"/>
      <w:bookmarkStart w:id="418" w:name="_Toc24793"/>
      <w:bookmarkStart w:id="419" w:name="_Toc8803"/>
      <w:bookmarkStart w:id="420" w:name="_Toc10414"/>
      <w:bookmarkStart w:id="421" w:name="_Toc22594"/>
      <w:bookmarkStart w:id="422" w:name="_Toc27431"/>
      <w:bookmarkStart w:id="423" w:name="_Toc4223"/>
      <w:bookmarkStart w:id="424" w:name="_Toc414290588"/>
      <w:bookmarkStart w:id="425" w:name="_Toc22896"/>
      <w:bookmarkStart w:id="426" w:name="_Toc1145"/>
      <w:bookmarkStart w:id="427" w:name="_Toc20211"/>
      <w:bookmarkStart w:id="428" w:name="_Toc492478858"/>
      <w:bookmarkStart w:id="429" w:name="_Toc10654"/>
      <w:bookmarkStart w:id="430" w:name="_Toc1480"/>
      <w:bookmarkStart w:id="431" w:name="_Toc21541"/>
      <w:bookmarkStart w:id="432" w:name="_Toc11048"/>
      <w:bookmarkStart w:id="433" w:name="_Toc6960"/>
      <w:bookmarkStart w:id="434" w:name="_Toc392862509"/>
      <w:bookmarkStart w:id="435" w:name="_Toc437544687"/>
      <w:bookmarkStart w:id="436" w:name="_Toc437544532"/>
      <w:r>
        <w:rPr>
          <w:rFonts w:hint="eastAsia" w:ascii="宋体" w:hAnsi="宋体"/>
          <w:b/>
          <w:color w:val="auto"/>
        </w:rPr>
        <w:t>附表三 比选申请价格评审表</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widowControl/>
        <w:spacing w:before="0" w:after="100" w:afterAutospacing="1" w:line="360" w:lineRule="auto"/>
        <w:ind w:left="709" w:right="0" w:firstLine="0"/>
        <w:rPr>
          <w:rFonts w:ascii="宋体" w:hAnsi="宋体" w:eastAsia="宋体" w:cs="Times New Roman"/>
          <w:b/>
          <w:color w:val="auto"/>
          <w:kern w:val="0"/>
          <w:szCs w:val="21"/>
        </w:rPr>
      </w:pPr>
    </w:p>
    <w:p>
      <w:pPr>
        <w:widowControl/>
        <w:spacing w:before="159" w:after="100" w:afterAutospacing="1" w:line="360" w:lineRule="auto"/>
        <w:ind w:left="709" w:right="-57" w:firstLine="0"/>
        <w:jc w:val="center"/>
        <w:rPr>
          <w:rFonts w:ascii="宋体" w:hAnsi="宋体" w:eastAsia="宋体" w:cs="Times New Roman"/>
          <w:b/>
          <w:color w:val="auto"/>
          <w:kern w:val="0"/>
          <w:sz w:val="28"/>
          <w:szCs w:val="28"/>
        </w:rPr>
      </w:pPr>
      <w:r>
        <w:rPr>
          <w:rFonts w:hint="eastAsia" w:ascii="宋体" w:hAnsi="宋体" w:eastAsia="宋体" w:cs="Times New Roman"/>
          <w:b/>
          <w:color w:val="auto"/>
          <w:kern w:val="0"/>
          <w:sz w:val="28"/>
          <w:szCs w:val="28"/>
        </w:rPr>
        <w:t>比选申请价格评审表</w:t>
      </w:r>
    </w:p>
    <w:tbl>
      <w:tblPr>
        <w:tblStyle w:val="36"/>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序号</w:t>
            </w:r>
          </w:p>
        </w:tc>
        <w:tc>
          <w:tcPr>
            <w:tcW w:w="4536" w:type="dxa"/>
            <w:tcBorders>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比选申请人名称</w:t>
            </w:r>
          </w:p>
        </w:tc>
        <w:tc>
          <w:tcPr>
            <w:tcW w:w="2268" w:type="dxa"/>
            <w:tcBorders>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rPr>
            </w:pPr>
            <w:r>
              <w:rPr>
                <w:rFonts w:hint="eastAsia" w:ascii="宋体" w:hAnsi="宋体" w:eastAsia="宋体" w:cs="Times New Roman"/>
                <w:color w:val="auto"/>
                <w:kern w:val="0"/>
                <w:szCs w:val="21"/>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4536" w:type="dxa"/>
            <w:tcBorders>
              <w:left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2268" w:type="dxa"/>
            <w:tcBorders>
              <w:left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2126"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843"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2126"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4536" w:type="dxa"/>
            <w:tcBorders>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2268" w:type="dxa"/>
            <w:tcBorders>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4536" w:type="dxa"/>
            <w:tcBorders>
              <w:left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2268" w:type="dxa"/>
            <w:tcBorders>
              <w:left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4536" w:type="dxa"/>
            <w:tcBorders>
              <w:left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2268" w:type="dxa"/>
            <w:tcBorders>
              <w:left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4536" w:type="dxa"/>
            <w:tcBorders>
              <w:left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2268" w:type="dxa"/>
            <w:tcBorders>
              <w:left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r>
    </w:tbl>
    <w:p>
      <w:pPr>
        <w:widowControl/>
        <w:spacing w:before="0" w:after="0" w:afterAutospacing="0" w:line="360" w:lineRule="auto"/>
        <w:ind w:left="0" w:right="0" w:firstLine="0"/>
        <w:jc w:val="left"/>
        <w:rPr>
          <w:rFonts w:ascii="宋体" w:hAnsi="宋体" w:eastAsia="宋体" w:cs="Times New Roman"/>
          <w:color w:val="auto"/>
          <w:kern w:val="0"/>
          <w:szCs w:val="21"/>
        </w:rPr>
      </w:pPr>
      <w:r>
        <w:rPr>
          <w:rFonts w:hint="eastAsia" w:ascii="宋体" w:hAnsi="宋体" w:eastAsia="宋体" w:cs="Times New Roman"/>
          <w:color w:val="auto"/>
          <w:kern w:val="0"/>
          <w:szCs w:val="21"/>
        </w:rPr>
        <w:t>注：1.如有修正，</w:t>
      </w:r>
      <w:r>
        <w:rPr>
          <w:rFonts w:hint="eastAsia" w:ascii="Times New Roman" w:hAnsi="宋体" w:eastAsia="宋体" w:cs="Times New Roman"/>
          <w:color w:val="auto"/>
          <w:kern w:val="0"/>
          <w:szCs w:val="21"/>
        </w:rPr>
        <w:t>评审委员会</w:t>
      </w:r>
      <w:r>
        <w:rPr>
          <w:rFonts w:hint="eastAsia" w:ascii="宋体" w:hAnsi="宋体" w:eastAsia="宋体" w:cs="Times New Roman"/>
          <w:color w:val="auto"/>
          <w:kern w:val="0"/>
          <w:szCs w:val="21"/>
        </w:rPr>
        <w:t>需填写附表《比选申请报价修正表》并由比选申请人代表签字确认；.如无修正，评审价=比选申请报价。</w:t>
      </w:r>
    </w:p>
    <w:p>
      <w:pPr>
        <w:widowControl/>
        <w:spacing w:before="0" w:after="0" w:afterAutospacing="0" w:line="360" w:lineRule="auto"/>
        <w:ind w:left="0" w:right="0" w:firstLine="420" w:firstLineChars="200"/>
        <w:jc w:val="left"/>
        <w:rPr>
          <w:rFonts w:ascii="宋体" w:hAnsi="宋体" w:eastAsia="宋体" w:cs="Times New Roman"/>
          <w:color w:val="auto"/>
          <w:kern w:val="0"/>
          <w:szCs w:val="21"/>
        </w:rPr>
      </w:pPr>
      <w:r>
        <w:rPr>
          <w:rFonts w:hint="eastAsia" w:ascii="宋体" w:hAnsi="宋体" w:eastAsia="宋体" w:cs="Times New Roman"/>
          <w:color w:val="auto"/>
          <w:kern w:val="0"/>
          <w:szCs w:val="21"/>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widowControl/>
        <w:spacing w:before="0" w:after="0" w:afterAutospacing="1" w:line="360" w:lineRule="auto"/>
        <w:ind w:left="420" w:right="0" w:firstLine="0"/>
        <w:jc w:val="left"/>
        <w:rPr>
          <w:rFonts w:ascii="宋体" w:hAnsi="宋体" w:eastAsia="宋体" w:cs="Times New Roman"/>
          <w:color w:val="auto"/>
          <w:kern w:val="0"/>
          <w:szCs w:val="21"/>
        </w:rPr>
      </w:pPr>
    </w:p>
    <w:p>
      <w:pPr>
        <w:widowControl/>
        <w:spacing w:before="0" w:after="0" w:afterAutospacing="1" w:line="360" w:lineRule="auto"/>
        <w:ind w:left="420" w:right="0" w:firstLine="0"/>
        <w:jc w:val="left"/>
        <w:rPr>
          <w:rFonts w:ascii="宋体" w:hAnsi="宋体" w:eastAsia="宋体" w:cs="Times New Roman"/>
          <w:color w:val="auto"/>
          <w:kern w:val="0"/>
          <w:szCs w:val="21"/>
        </w:rPr>
      </w:pPr>
    </w:p>
    <w:p>
      <w:pPr>
        <w:widowControl/>
        <w:spacing w:before="0" w:after="0" w:afterAutospacing="1" w:line="360" w:lineRule="auto"/>
        <w:ind w:left="420" w:right="0" w:firstLine="0"/>
        <w:jc w:val="left"/>
        <w:rPr>
          <w:rFonts w:ascii="宋体" w:hAnsi="宋体" w:eastAsia="宋体" w:cs="Times New Roman"/>
          <w:color w:val="auto"/>
          <w:kern w:val="0"/>
          <w:szCs w:val="21"/>
        </w:rPr>
      </w:pPr>
    </w:p>
    <w:p>
      <w:pPr>
        <w:widowControl/>
        <w:spacing w:before="0" w:after="0" w:afterAutospacing="1" w:line="360" w:lineRule="auto"/>
        <w:ind w:left="420" w:right="0" w:firstLine="0"/>
        <w:jc w:val="left"/>
        <w:rPr>
          <w:rFonts w:ascii="宋体" w:hAnsi="宋体" w:eastAsia="宋体" w:cs="Times New Roman"/>
          <w:color w:val="auto"/>
          <w:kern w:val="0"/>
          <w:szCs w:val="21"/>
        </w:rPr>
      </w:pPr>
    </w:p>
    <w:p>
      <w:pPr>
        <w:widowControl/>
        <w:spacing w:before="0" w:after="0" w:afterAutospacing="1" w:line="360" w:lineRule="auto"/>
        <w:ind w:left="0" w:right="0" w:firstLine="0"/>
        <w:jc w:val="left"/>
        <w:rPr>
          <w:rFonts w:ascii="宋体" w:hAnsi="宋体" w:eastAsia="宋体" w:cs="Times New Roman"/>
          <w:color w:val="auto"/>
          <w:kern w:val="0"/>
          <w:szCs w:val="21"/>
        </w:rPr>
      </w:pPr>
    </w:p>
    <w:p>
      <w:pPr>
        <w:widowControl/>
        <w:spacing w:before="159" w:after="100" w:afterAutospacing="1" w:line="360" w:lineRule="auto"/>
        <w:ind w:left="709" w:right="-57" w:firstLine="0"/>
        <w:jc w:val="center"/>
        <w:rPr>
          <w:rFonts w:ascii="宋体" w:hAnsi="宋体" w:eastAsia="宋体" w:cs="Times New Roman"/>
          <w:b/>
          <w:color w:val="auto"/>
          <w:kern w:val="0"/>
          <w:sz w:val="28"/>
          <w:szCs w:val="28"/>
        </w:rPr>
      </w:pPr>
      <w:r>
        <w:rPr>
          <w:rFonts w:hint="eastAsia" w:ascii="宋体" w:hAnsi="宋体" w:eastAsia="宋体" w:cs="Times New Roman"/>
          <w:b/>
          <w:color w:val="auto"/>
          <w:kern w:val="0"/>
          <w:sz w:val="28"/>
          <w:szCs w:val="28"/>
        </w:rPr>
        <w:t>附表：比选申请报价修正表</w:t>
      </w:r>
    </w:p>
    <w:tbl>
      <w:tblPr>
        <w:tblStyle w:val="36"/>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widowControl/>
              <w:spacing w:before="0" w:after="100" w:afterAutospacing="1" w:line="240" w:lineRule="auto"/>
              <w:ind w:left="709" w:right="0" w:firstLine="0"/>
              <w:jc w:val="center"/>
              <w:rPr>
                <w:rFonts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编号</w:t>
            </w:r>
          </w:p>
        </w:tc>
        <w:tc>
          <w:tcPr>
            <w:tcW w:w="3474" w:type="dxa"/>
            <w:tcBorders>
              <w:left w:val="single" w:color="auto" w:sz="4" w:space="0"/>
              <w:bottom w:val="single" w:color="auto" w:sz="4" w:space="0"/>
              <w:right w:val="single" w:color="auto" w:sz="4" w:space="0"/>
            </w:tcBorders>
            <w:vAlign w:val="center"/>
          </w:tcPr>
          <w:p>
            <w:pPr>
              <w:widowControl/>
              <w:spacing w:before="0" w:after="100" w:afterAutospacing="1" w:line="240" w:lineRule="auto"/>
              <w:ind w:left="709" w:right="0" w:firstLine="0"/>
              <w:jc w:val="center"/>
              <w:rPr>
                <w:rFonts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修正项目</w:t>
            </w:r>
          </w:p>
        </w:tc>
        <w:tc>
          <w:tcPr>
            <w:tcW w:w="3872" w:type="dxa"/>
            <w:tcBorders>
              <w:left w:val="single" w:color="auto" w:sz="4" w:space="0"/>
              <w:bottom w:val="single" w:color="auto" w:sz="4" w:space="0"/>
              <w:right w:val="single" w:color="auto" w:sz="4" w:space="0"/>
            </w:tcBorders>
            <w:vAlign w:val="center"/>
          </w:tcPr>
          <w:p>
            <w:pPr>
              <w:widowControl/>
              <w:spacing w:before="0" w:after="100" w:afterAutospacing="1" w:line="240" w:lineRule="auto"/>
              <w:ind w:left="709" w:right="0" w:firstLine="0"/>
              <w:jc w:val="center"/>
              <w:rPr>
                <w:rFonts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widowControl/>
              <w:spacing w:before="0" w:after="100" w:afterAutospacing="1" w:line="240" w:lineRule="auto"/>
              <w:ind w:left="709" w:right="0" w:firstLine="0"/>
              <w:jc w:val="center"/>
              <w:rPr>
                <w:rFonts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widowControl/>
              <w:spacing w:before="0" w:after="100" w:afterAutospacing="1" w:line="240" w:lineRule="auto"/>
              <w:ind w:left="709" w:right="0" w:firstLine="0"/>
              <w:jc w:val="center"/>
              <w:rPr>
                <w:rFonts w:ascii="宋体" w:hAnsi="宋体" w:eastAsia="宋体" w:cs="Times New Roman"/>
                <w:color w:val="auto"/>
                <w:kern w:val="0"/>
                <w:szCs w:val="21"/>
              </w:rPr>
            </w:pPr>
          </w:p>
        </w:tc>
        <w:tc>
          <w:tcPr>
            <w:tcW w:w="3474" w:type="dxa"/>
            <w:tcBorders>
              <w:left w:val="single" w:color="auto" w:sz="4" w:space="0"/>
              <w:right w:val="single" w:color="auto" w:sz="4" w:space="0"/>
            </w:tcBorders>
            <w:vAlign w:val="center"/>
          </w:tcPr>
          <w:p>
            <w:pPr>
              <w:widowControl/>
              <w:spacing w:before="0" w:after="100" w:afterAutospacing="1" w:line="240" w:lineRule="auto"/>
              <w:ind w:left="709" w:right="0" w:firstLine="0"/>
              <w:jc w:val="left"/>
              <w:rPr>
                <w:rFonts w:ascii="宋体" w:hAnsi="宋体" w:eastAsia="宋体" w:cs="Times New Roman"/>
                <w:color w:val="auto"/>
                <w:kern w:val="0"/>
                <w:szCs w:val="21"/>
              </w:rPr>
            </w:pPr>
          </w:p>
        </w:tc>
        <w:tc>
          <w:tcPr>
            <w:tcW w:w="3872" w:type="dxa"/>
            <w:tcBorders>
              <w:left w:val="single" w:color="auto" w:sz="4" w:space="0"/>
              <w:right w:val="single" w:color="auto" w:sz="4" w:space="0"/>
            </w:tcBorders>
            <w:vAlign w:val="center"/>
          </w:tcPr>
          <w:p>
            <w:pPr>
              <w:widowControl/>
              <w:spacing w:before="0" w:after="100" w:afterAutospacing="1" w:line="240" w:lineRule="auto"/>
              <w:ind w:left="709" w:right="0" w:firstLine="0"/>
              <w:rPr>
                <w:rFonts w:ascii="宋体" w:hAnsi="宋体" w:eastAsia="宋体" w:cs="Times New Roman"/>
                <w:color w:val="auto"/>
                <w:kern w:val="0"/>
                <w:szCs w:val="21"/>
              </w:rPr>
            </w:pPr>
          </w:p>
        </w:tc>
        <w:tc>
          <w:tcPr>
            <w:tcW w:w="4389" w:type="dxa"/>
            <w:tcBorders>
              <w:top w:val="single" w:color="auto" w:sz="4" w:space="0"/>
              <w:left w:val="single" w:color="auto" w:sz="4" w:space="0"/>
              <w:bottom w:val="single" w:color="auto" w:sz="4" w:space="0"/>
              <w:right w:val="single" w:color="auto" w:sz="4" w:space="0"/>
            </w:tcBorders>
          </w:tcPr>
          <w:p>
            <w:pPr>
              <w:widowControl/>
              <w:spacing w:before="0" w:after="100" w:afterAutospacing="1" w:line="240" w:lineRule="auto"/>
              <w:ind w:left="709" w:right="0" w:firstLine="0"/>
              <w:rPr>
                <w:rFonts w:ascii="宋体" w:hAnsi="宋体" w:eastAsia="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widowControl/>
              <w:spacing w:before="0" w:after="100" w:afterAutospacing="1" w:line="240" w:lineRule="auto"/>
              <w:ind w:left="709" w:right="0" w:firstLine="0"/>
              <w:jc w:val="center"/>
              <w:rPr>
                <w:rFonts w:ascii="宋体" w:hAnsi="宋体" w:eastAsia="宋体" w:cs="Times New Roman"/>
                <w:color w:val="auto"/>
                <w:kern w:val="0"/>
                <w:szCs w:val="21"/>
              </w:rPr>
            </w:pPr>
          </w:p>
        </w:tc>
        <w:tc>
          <w:tcPr>
            <w:tcW w:w="3474" w:type="dxa"/>
            <w:tcBorders>
              <w:left w:val="single" w:color="auto" w:sz="4" w:space="0"/>
              <w:right w:val="single" w:color="auto" w:sz="4" w:space="0"/>
            </w:tcBorders>
            <w:vAlign w:val="center"/>
          </w:tcPr>
          <w:p>
            <w:pPr>
              <w:widowControl/>
              <w:spacing w:before="0" w:after="100" w:afterAutospacing="1" w:line="240" w:lineRule="auto"/>
              <w:ind w:left="709" w:right="0" w:firstLine="0"/>
              <w:jc w:val="left"/>
              <w:rPr>
                <w:rFonts w:ascii="宋体" w:hAnsi="宋体" w:eastAsia="宋体" w:cs="宋体"/>
                <w:color w:val="auto"/>
                <w:kern w:val="0"/>
                <w:szCs w:val="21"/>
              </w:rPr>
            </w:pPr>
          </w:p>
        </w:tc>
        <w:tc>
          <w:tcPr>
            <w:tcW w:w="3872" w:type="dxa"/>
            <w:tcBorders>
              <w:left w:val="single" w:color="auto" w:sz="4" w:space="0"/>
              <w:right w:val="single" w:color="auto" w:sz="4" w:space="0"/>
            </w:tcBorders>
            <w:vAlign w:val="center"/>
          </w:tcPr>
          <w:p>
            <w:pPr>
              <w:widowControl/>
              <w:spacing w:before="0" w:after="100" w:afterAutospacing="1" w:line="240" w:lineRule="auto"/>
              <w:ind w:left="709" w:right="0" w:firstLine="0"/>
              <w:jc w:val="center"/>
              <w:rPr>
                <w:rFonts w:ascii="宋体" w:hAnsi="宋体" w:eastAsia="宋体" w:cs="宋体"/>
                <w:color w:val="auto"/>
                <w:kern w:val="0"/>
                <w:szCs w:val="21"/>
              </w:rPr>
            </w:pPr>
          </w:p>
        </w:tc>
        <w:tc>
          <w:tcPr>
            <w:tcW w:w="4389" w:type="dxa"/>
            <w:tcBorders>
              <w:top w:val="single" w:color="auto" w:sz="4" w:space="0"/>
              <w:left w:val="single" w:color="auto" w:sz="4" w:space="0"/>
              <w:bottom w:val="single" w:color="auto" w:sz="4" w:space="0"/>
              <w:right w:val="single" w:color="auto" w:sz="4" w:space="0"/>
            </w:tcBorders>
            <w:vAlign w:val="center"/>
          </w:tcPr>
          <w:p>
            <w:pPr>
              <w:widowControl/>
              <w:spacing w:before="0" w:after="100" w:afterAutospacing="1" w:line="240" w:lineRule="auto"/>
              <w:ind w:left="709" w:right="0" w:firstLine="0"/>
              <w:rPr>
                <w:rFonts w:ascii="宋体" w:hAnsi="宋体" w:eastAsia="宋体" w:cs="宋体"/>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widowControl/>
              <w:spacing w:before="0" w:after="100" w:afterAutospacing="1" w:line="240" w:lineRule="auto"/>
              <w:ind w:left="709" w:right="0" w:firstLine="0"/>
              <w:jc w:val="center"/>
              <w:rPr>
                <w:rFonts w:ascii="宋体" w:hAnsi="宋体" w:eastAsia="宋体" w:cs="Times New Roman"/>
                <w:color w:val="auto"/>
                <w:kern w:val="0"/>
                <w:szCs w:val="21"/>
              </w:rPr>
            </w:pPr>
          </w:p>
        </w:tc>
        <w:tc>
          <w:tcPr>
            <w:tcW w:w="3474" w:type="dxa"/>
            <w:tcBorders>
              <w:left w:val="single" w:color="auto" w:sz="4" w:space="0"/>
              <w:right w:val="single" w:color="auto" w:sz="4" w:space="0"/>
            </w:tcBorders>
            <w:vAlign w:val="center"/>
          </w:tcPr>
          <w:p>
            <w:pPr>
              <w:widowControl/>
              <w:spacing w:before="0" w:after="100" w:afterAutospacing="1" w:line="240" w:lineRule="auto"/>
              <w:ind w:left="709" w:right="0" w:firstLine="0"/>
              <w:jc w:val="left"/>
              <w:rPr>
                <w:rFonts w:ascii="宋体" w:hAnsi="宋体" w:eastAsia="宋体" w:cs="宋体"/>
                <w:color w:val="auto"/>
                <w:kern w:val="0"/>
                <w:szCs w:val="21"/>
              </w:rPr>
            </w:pPr>
          </w:p>
        </w:tc>
        <w:tc>
          <w:tcPr>
            <w:tcW w:w="3872" w:type="dxa"/>
            <w:tcBorders>
              <w:left w:val="single" w:color="auto" w:sz="4" w:space="0"/>
              <w:right w:val="single" w:color="auto" w:sz="4" w:space="0"/>
            </w:tcBorders>
            <w:vAlign w:val="center"/>
          </w:tcPr>
          <w:p>
            <w:pPr>
              <w:widowControl/>
              <w:spacing w:before="0" w:after="100" w:afterAutospacing="1" w:line="240" w:lineRule="auto"/>
              <w:ind w:left="709" w:right="0" w:firstLine="0"/>
              <w:jc w:val="center"/>
              <w:rPr>
                <w:rFonts w:ascii="宋体" w:hAnsi="宋体" w:eastAsia="宋体" w:cs="宋体"/>
                <w:color w:val="auto"/>
                <w:kern w:val="0"/>
                <w:szCs w:val="21"/>
              </w:rPr>
            </w:pPr>
          </w:p>
        </w:tc>
        <w:tc>
          <w:tcPr>
            <w:tcW w:w="4389" w:type="dxa"/>
            <w:tcBorders>
              <w:top w:val="single" w:color="auto" w:sz="4" w:space="0"/>
              <w:left w:val="single" w:color="auto" w:sz="4" w:space="0"/>
              <w:bottom w:val="single" w:color="auto" w:sz="4" w:space="0"/>
              <w:right w:val="single" w:color="auto" w:sz="4" w:space="0"/>
            </w:tcBorders>
            <w:vAlign w:val="center"/>
          </w:tcPr>
          <w:p>
            <w:pPr>
              <w:widowControl/>
              <w:spacing w:before="0" w:after="100" w:afterAutospacing="1" w:line="240" w:lineRule="auto"/>
              <w:ind w:left="709" w:right="0" w:firstLine="0"/>
              <w:rPr>
                <w:rFonts w:ascii="宋体" w:hAnsi="宋体" w:eastAsia="宋体" w:cs="Times New Roman"/>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widowControl/>
              <w:spacing w:before="0" w:after="100" w:afterAutospacing="1" w:line="240" w:lineRule="auto"/>
              <w:ind w:left="709" w:right="0" w:firstLine="0"/>
              <w:jc w:val="center"/>
              <w:rPr>
                <w:rFonts w:ascii="宋体" w:hAnsi="宋体" w:eastAsia="宋体" w:cs="Times New Roman"/>
                <w:color w:val="auto"/>
                <w:kern w:val="0"/>
                <w:szCs w:val="21"/>
              </w:rPr>
            </w:pPr>
          </w:p>
        </w:tc>
        <w:tc>
          <w:tcPr>
            <w:tcW w:w="3474" w:type="dxa"/>
            <w:tcBorders>
              <w:left w:val="single" w:color="auto" w:sz="4" w:space="0"/>
              <w:right w:val="single" w:color="auto" w:sz="4" w:space="0"/>
            </w:tcBorders>
            <w:vAlign w:val="center"/>
          </w:tcPr>
          <w:p>
            <w:pPr>
              <w:widowControl/>
              <w:spacing w:before="0" w:after="100" w:afterAutospacing="1" w:line="240" w:lineRule="auto"/>
              <w:ind w:left="709" w:right="0" w:firstLine="0"/>
              <w:jc w:val="left"/>
              <w:rPr>
                <w:rFonts w:ascii="宋体" w:hAnsi="宋体" w:eastAsia="宋体" w:cs="宋体"/>
                <w:color w:val="auto"/>
                <w:kern w:val="0"/>
                <w:szCs w:val="21"/>
              </w:rPr>
            </w:pPr>
          </w:p>
        </w:tc>
        <w:tc>
          <w:tcPr>
            <w:tcW w:w="3872" w:type="dxa"/>
            <w:tcBorders>
              <w:left w:val="single" w:color="auto" w:sz="4" w:space="0"/>
              <w:right w:val="single" w:color="auto" w:sz="4" w:space="0"/>
            </w:tcBorders>
            <w:vAlign w:val="center"/>
          </w:tcPr>
          <w:p>
            <w:pPr>
              <w:widowControl/>
              <w:spacing w:before="0" w:after="100" w:afterAutospacing="1" w:line="240" w:lineRule="auto"/>
              <w:ind w:left="709" w:right="0" w:firstLine="0"/>
              <w:jc w:val="center"/>
              <w:rPr>
                <w:rFonts w:ascii="宋体" w:hAnsi="宋体" w:eastAsia="宋体" w:cs="宋体"/>
                <w:color w:val="auto"/>
                <w:kern w:val="0"/>
                <w:szCs w:val="21"/>
              </w:rPr>
            </w:pPr>
          </w:p>
        </w:tc>
        <w:tc>
          <w:tcPr>
            <w:tcW w:w="4389" w:type="dxa"/>
            <w:tcBorders>
              <w:top w:val="single" w:color="auto" w:sz="4" w:space="0"/>
              <w:left w:val="single" w:color="auto" w:sz="4" w:space="0"/>
              <w:bottom w:val="single" w:color="auto" w:sz="4" w:space="0"/>
              <w:right w:val="single" w:color="auto" w:sz="4" w:space="0"/>
            </w:tcBorders>
            <w:vAlign w:val="center"/>
          </w:tcPr>
          <w:p>
            <w:pPr>
              <w:widowControl/>
              <w:spacing w:before="0" w:after="100" w:afterAutospacing="1" w:line="240" w:lineRule="auto"/>
              <w:ind w:left="709" w:right="0" w:firstLine="0"/>
              <w:rPr>
                <w:rFonts w:ascii="宋体" w:hAnsi="宋体" w:eastAsia="宋体" w:cs="Times New Roman"/>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widowControl/>
              <w:spacing w:before="0" w:after="100" w:afterAutospacing="1" w:line="240" w:lineRule="auto"/>
              <w:ind w:left="709" w:right="0" w:firstLine="0"/>
              <w:jc w:val="center"/>
              <w:rPr>
                <w:rFonts w:ascii="宋体" w:hAnsi="宋体" w:eastAsia="宋体" w:cs="Times New Roman"/>
                <w:color w:val="auto"/>
                <w:kern w:val="0"/>
                <w:szCs w:val="21"/>
              </w:rPr>
            </w:pPr>
          </w:p>
        </w:tc>
        <w:tc>
          <w:tcPr>
            <w:tcW w:w="3474" w:type="dxa"/>
            <w:tcBorders>
              <w:left w:val="single" w:color="auto" w:sz="4" w:space="0"/>
              <w:right w:val="single" w:color="auto" w:sz="4" w:space="0"/>
            </w:tcBorders>
            <w:vAlign w:val="center"/>
          </w:tcPr>
          <w:p>
            <w:pPr>
              <w:widowControl/>
              <w:spacing w:before="0" w:after="100" w:afterAutospacing="1" w:line="240" w:lineRule="auto"/>
              <w:ind w:left="709" w:right="0" w:firstLine="0"/>
              <w:jc w:val="center"/>
              <w:rPr>
                <w:rFonts w:ascii="宋体" w:hAnsi="宋体" w:eastAsia="宋体" w:cs="Times New Roman"/>
                <w:color w:val="auto"/>
                <w:kern w:val="0"/>
                <w:szCs w:val="21"/>
              </w:rPr>
            </w:pPr>
          </w:p>
        </w:tc>
        <w:tc>
          <w:tcPr>
            <w:tcW w:w="3872" w:type="dxa"/>
            <w:tcBorders>
              <w:left w:val="single" w:color="auto" w:sz="4" w:space="0"/>
              <w:right w:val="single" w:color="auto" w:sz="4" w:space="0"/>
            </w:tcBorders>
            <w:vAlign w:val="center"/>
          </w:tcPr>
          <w:p>
            <w:pPr>
              <w:widowControl/>
              <w:spacing w:before="0" w:after="100" w:afterAutospacing="1" w:line="240" w:lineRule="auto"/>
              <w:ind w:left="709" w:right="0" w:firstLine="0"/>
              <w:jc w:val="left"/>
              <w:rPr>
                <w:rFonts w:ascii="宋体" w:hAnsi="宋体" w:eastAsia="宋体" w:cs="Times New Roman"/>
                <w:b/>
                <w:color w:val="auto"/>
                <w:kern w:val="0"/>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widowControl/>
              <w:spacing w:before="0" w:after="100" w:afterAutospacing="1" w:line="240" w:lineRule="auto"/>
              <w:ind w:left="709" w:right="0" w:firstLine="0"/>
              <w:jc w:val="left"/>
              <w:rPr>
                <w:rFonts w:ascii="宋体" w:hAnsi="宋体" w:eastAsia="宋体" w:cs="宋体"/>
                <w:b/>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widowControl/>
              <w:spacing w:before="0" w:after="100" w:afterAutospacing="1" w:line="240" w:lineRule="auto"/>
              <w:ind w:left="709" w:right="0" w:firstLine="0"/>
              <w:jc w:val="center"/>
              <w:rPr>
                <w:rFonts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比选申请人名称</w:t>
            </w:r>
          </w:p>
        </w:tc>
        <w:tc>
          <w:tcPr>
            <w:tcW w:w="11735" w:type="dxa"/>
            <w:gridSpan w:val="3"/>
            <w:tcBorders>
              <w:left w:val="single" w:color="auto" w:sz="4" w:space="0"/>
              <w:right w:val="single" w:color="auto" w:sz="4" w:space="0"/>
            </w:tcBorders>
            <w:vAlign w:val="center"/>
          </w:tcPr>
          <w:p>
            <w:pPr>
              <w:widowControl/>
              <w:spacing w:before="0" w:after="100" w:afterAutospacing="1" w:line="240" w:lineRule="auto"/>
              <w:ind w:left="709" w:right="0" w:firstLine="0"/>
              <w:rPr>
                <w:rFonts w:ascii="宋体" w:hAnsi="宋体" w:eastAsia="宋体" w:cs="宋体"/>
                <w:b/>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widowControl/>
              <w:spacing w:before="0" w:after="100" w:afterAutospacing="1" w:line="240" w:lineRule="auto"/>
              <w:ind w:left="709" w:right="0" w:firstLine="0"/>
              <w:jc w:val="center"/>
              <w:rPr>
                <w:rFonts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比选申请人声明</w:t>
            </w:r>
          </w:p>
        </w:tc>
        <w:tc>
          <w:tcPr>
            <w:tcW w:w="11735" w:type="dxa"/>
            <w:gridSpan w:val="3"/>
            <w:tcBorders>
              <w:left w:val="single" w:color="auto" w:sz="4" w:space="0"/>
              <w:right w:val="single" w:color="auto" w:sz="4" w:space="0"/>
            </w:tcBorders>
            <w:vAlign w:val="center"/>
          </w:tcPr>
          <w:p>
            <w:pPr>
              <w:widowControl/>
              <w:spacing w:before="0" w:after="100" w:afterAutospacing="1" w:line="240" w:lineRule="auto"/>
              <w:ind w:left="709" w:right="0" w:firstLine="0"/>
              <w:rPr>
                <w:rFonts w:ascii="宋体" w:hAnsi="宋体" w:eastAsia="宋体" w:cs="Times New Roman"/>
                <w:b/>
                <w:color w:val="auto"/>
                <w:kern w:val="0"/>
                <w:sz w:val="24"/>
                <w:szCs w:val="24"/>
              </w:rPr>
            </w:pPr>
            <w:r>
              <w:rPr>
                <w:rFonts w:hint="eastAsia" w:ascii="宋体" w:hAnsi="宋体" w:eastAsia="宋体" w:cs="宋体"/>
                <w:b/>
                <w:color w:val="auto"/>
                <w:kern w:val="0"/>
                <w:sz w:val="24"/>
                <w:szCs w:val="24"/>
              </w:rPr>
              <w:t>我单位（</w:t>
            </w:r>
            <w:r>
              <w:rPr>
                <w:rFonts w:ascii="宋体" w:hAnsi="宋体" w:eastAsia="宋体" w:cs="Times New Roman"/>
                <w:b/>
                <w:color w:val="auto"/>
                <w:kern w:val="0"/>
                <w:sz w:val="44"/>
                <w:szCs w:val="44"/>
              </w:rPr>
              <w:t>□</w:t>
            </w:r>
            <w:r>
              <w:rPr>
                <w:rFonts w:hint="eastAsia" w:ascii="宋体" w:hAnsi="宋体" w:eastAsia="宋体" w:cs="宋体"/>
                <w:b/>
                <w:color w:val="auto"/>
                <w:kern w:val="0"/>
                <w:sz w:val="24"/>
                <w:szCs w:val="24"/>
              </w:rPr>
              <w:t>接受</w:t>
            </w:r>
            <w:r>
              <w:rPr>
                <w:rFonts w:ascii="宋体" w:hAnsi="宋体" w:eastAsia="宋体" w:cs="Times New Roman"/>
                <w:b/>
                <w:color w:val="auto"/>
                <w:kern w:val="0"/>
                <w:sz w:val="44"/>
                <w:szCs w:val="44"/>
              </w:rPr>
              <w:t>□</w:t>
            </w:r>
            <w:r>
              <w:rPr>
                <w:rFonts w:ascii="宋体" w:hAnsi="宋体" w:eastAsia="宋体" w:cs="Times New Roman"/>
                <w:b/>
                <w:color w:val="auto"/>
                <w:kern w:val="0"/>
                <w:sz w:val="24"/>
                <w:szCs w:val="24"/>
              </w:rPr>
              <w:t>不接受</w:t>
            </w:r>
            <w:r>
              <w:rPr>
                <w:rFonts w:hint="eastAsia" w:ascii="宋体" w:hAnsi="宋体" w:eastAsia="宋体" w:cs="Times New Roman"/>
                <w:b/>
                <w:color w:val="auto"/>
                <w:kern w:val="0"/>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widowControl/>
              <w:spacing w:before="0" w:after="100" w:afterAutospacing="1" w:line="240" w:lineRule="auto"/>
              <w:ind w:left="709" w:right="0" w:firstLine="0"/>
              <w:jc w:val="center"/>
              <w:rPr>
                <w:rFonts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比选申请人代表签字</w:t>
            </w:r>
          </w:p>
        </w:tc>
        <w:tc>
          <w:tcPr>
            <w:tcW w:w="11735" w:type="dxa"/>
            <w:gridSpan w:val="3"/>
            <w:tcBorders>
              <w:left w:val="single" w:color="auto" w:sz="4" w:space="0"/>
              <w:right w:val="single" w:color="auto" w:sz="4" w:space="0"/>
            </w:tcBorders>
            <w:vAlign w:val="center"/>
          </w:tcPr>
          <w:p>
            <w:pPr>
              <w:widowControl/>
              <w:spacing w:before="0" w:after="100" w:afterAutospacing="1" w:line="240" w:lineRule="auto"/>
              <w:ind w:left="709" w:right="0" w:firstLine="0"/>
              <w:rPr>
                <w:rFonts w:ascii="宋体" w:hAnsi="宋体" w:eastAsia="宋体" w:cs="宋体"/>
                <w:b/>
                <w:color w:val="auto"/>
                <w:kern w:val="0"/>
                <w:sz w:val="24"/>
                <w:szCs w:val="24"/>
              </w:rPr>
            </w:pPr>
          </w:p>
          <w:p>
            <w:pPr>
              <w:widowControl/>
              <w:spacing w:before="0" w:after="100" w:afterAutospacing="1" w:line="240" w:lineRule="auto"/>
              <w:ind w:left="709" w:right="0" w:firstLine="0"/>
              <w:rPr>
                <w:rFonts w:ascii="宋体" w:hAnsi="宋体" w:eastAsia="宋体" w:cs="宋体"/>
                <w:b/>
                <w:color w:val="auto"/>
                <w:kern w:val="0"/>
                <w:sz w:val="24"/>
                <w:szCs w:val="24"/>
              </w:rPr>
            </w:pPr>
            <w:r>
              <w:rPr>
                <w:rFonts w:hint="eastAsia" w:ascii="宋体" w:hAnsi="宋体" w:eastAsia="宋体" w:cs="宋体"/>
                <w:b/>
                <w:color w:val="auto"/>
                <w:kern w:val="0"/>
                <w:sz w:val="24"/>
                <w:szCs w:val="24"/>
              </w:rPr>
              <w:t xml:space="preserve">                                                                     日期：    年  月   日</w:t>
            </w:r>
          </w:p>
        </w:tc>
      </w:tr>
    </w:tbl>
    <w:p>
      <w:pPr>
        <w:widowControl/>
        <w:spacing w:before="0" w:after="0" w:afterAutospacing="1" w:line="360" w:lineRule="auto"/>
        <w:ind w:left="420" w:right="0" w:firstLine="0"/>
        <w:jc w:val="left"/>
        <w:rPr>
          <w:rFonts w:ascii="Times New Roman" w:hAnsi="Times New Roman" w:eastAsia="宋体" w:cs="Times New Roman"/>
          <w:color w:val="auto"/>
          <w:kern w:val="0"/>
          <w:szCs w:val="21"/>
        </w:rPr>
      </w:pPr>
      <w:r>
        <w:rPr>
          <w:rFonts w:hint="eastAsia" w:ascii="宋体" w:hAnsi="宋体" w:eastAsia="宋体" w:cs="Times New Roman"/>
          <w:color w:val="auto"/>
          <w:kern w:val="0"/>
          <w:szCs w:val="21"/>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widowControl/>
        <w:jc w:val="left"/>
        <w:rPr>
          <w:rFonts w:ascii="宋体" w:hAnsi="宋体"/>
          <w:color w:val="auto"/>
          <w:sz w:val="24"/>
          <w:szCs w:val="24"/>
          <w:highlight w:val="none"/>
        </w:rPr>
        <w:sectPr>
          <w:headerReference r:id="rId17" w:type="default"/>
          <w:footerReference r:id="rId18" w:type="default"/>
          <w:footerReference r:id="rId19" w:type="even"/>
          <w:pgSz w:w="16838" w:h="11906" w:orient="landscape"/>
          <w:pgMar w:top="1134" w:right="1134" w:bottom="851" w:left="1134" w:header="454" w:footer="567" w:gutter="0"/>
          <w:pgNumType w:fmt="decimal"/>
          <w:cols w:space="425" w:num="1"/>
          <w:docGrid w:linePitch="312" w:charSpace="0"/>
        </w:sectPr>
      </w:pPr>
    </w:p>
    <w:p>
      <w:pPr>
        <w:pStyle w:val="33"/>
        <w:numPr>
          <w:ilvl w:val="0"/>
          <w:numId w:val="2"/>
        </w:numPr>
        <w:spacing w:before="100" w:beforeAutospacing="1" w:after="0"/>
        <w:rPr>
          <w:color w:val="auto"/>
          <w:sz w:val="24"/>
          <w:highlight w:val="none"/>
        </w:rPr>
      </w:pPr>
      <w:bookmarkStart w:id="437" w:name="_Toc6824148"/>
      <w:bookmarkStart w:id="438" w:name="_Toc9540"/>
      <w:r>
        <w:rPr>
          <w:rFonts w:hint="eastAsia"/>
          <w:color w:val="auto"/>
          <w:sz w:val="24"/>
          <w:highlight w:val="none"/>
        </w:rPr>
        <w:t>合同条款（格式）</w:t>
      </w:r>
      <w:bookmarkEnd w:id="434"/>
      <w:bookmarkEnd w:id="435"/>
      <w:bookmarkEnd w:id="436"/>
      <w:bookmarkEnd w:id="437"/>
      <w:bookmarkEnd w:id="438"/>
    </w:p>
    <w:p>
      <w:pPr>
        <w:rPr>
          <w:color w:val="auto"/>
          <w:highlight w:val="none"/>
        </w:rPr>
      </w:pPr>
    </w:p>
    <w:tbl>
      <w:tblPr>
        <w:tblStyle w:val="37"/>
        <w:tblW w:w="10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0135" w:type="dxa"/>
            <w:vAlign w:val="center"/>
          </w:tcPr>
          <w:p>
            <w:pPr>
              <w:ind w:right="-86" w:rightChars="-41"/>
              <w:rPr>
                <w:rFonts w:ascii="宋体" w:hAnsi="宋体"/>
                <w:color w:val="auto"/>
                <w:kern w:val="0"/>
                <w:sz w:val="24"/>
                <w:highlight w:val="none"/>
              </w:rPr>
            </w:pPr>
            <w:r>
              <w:rPr>
                <w:rFonts w:hint="eastAsia" w:ascii="宋体" w:hAnsi="宋体"/>
                <w:color w:val="auto"/>
                <w:kern w:val="0"/>
                <w:sz w:val="24"/>
                <w:highlight w:val="none"/>
              </w:rPr>
              <w:t>甲方：南宁轨道交通集团有限责任公司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0135" w:type="dxa"/>
            <w:vAlign w:val="center"/>
          </w:tcPr>
          <w:p>
            <w:pPr>
              <w:ind w:right="-86" w:rightChars="-41"/>
              <w:rPr>
                <w:rFonts w:ascii="宋体" w:hAnsi="宋体"/>
                <w:color w:val="auto"/>
                <w:kern w:val="0"/>
                <w:sz w:val="24"/>
                <w:highlight w:val="none"/>
              </w:rPr>
            </w:pPr>
            <w:r>
              <w:rPr>
                <w:rFonts w:hint="eastAsia" w:ascii="宋体" w:hAnsi="宋体"/>
                <w:color w:val="auto"/>
                <w:kern w:val="0"/>
                <w:sz w:val="24"/>
                <w:highlight w:val="none"/>
              </w:rPr>
              <w:t>乙方：</w:t>
            </w:r>
          </w:p>
        </w:tc>
      </w:tr>
    </w:tbl>
    <w:p>
      <w:pPr>
        <w:pStyle w:val="4"/>
        <w:numPr>
          <w:ilvl w:val="0"/>
          <w:numId w:val="13"/>
        </w:numPr>
        <w:spacing w:beforeLines="100" w:afterLines="50" w:line="240" w:lineRule="auto"/>
        <w:ind w:left="0" w:firstLine="0"/>
        <w:rPr>
          <w:color w:val="auto"/>
          <w:sz w:val="24"/>
          <w:highlight w:val="none"/>
        </w:rPr>
      </w:pPr>
      <w:bookmarkStart w:id="439" w:name="_Toc369786982"/>
      <w:bookmarkStart w:id="440" w:name="_Toc437544533"/>
      <w:bookmarkStart w:id="441" w:name="_Toc6824149"/>
      <w:bookmarkStart w:id="442" w:name="_Toc7914"/>
      <w:r>
        <w:rPr>
          <w:rFonts w:hint="eastAsia"/>
          <w:color w:val="auto"/>
          <w:sz w:val="24"/>
          <w:highlight w:val="none"/>
        </w:rPr>
        <w:t>定义</w:t>
      </w:r>
      <w:bookmarkEnd w:id="439"/>
      <w:r>
        <w:rPr>
          <w:rFonts w:hint="eastAsia"/>
          <w:color w:val="auto"/>
          <w:sz w:val="24"/>
          <w:highlight w:val="none"/>
        </w:rPr>
        <w:t>和法律</w:t>
      </w:r>
      <w:bookmarkEnd w:id="440"/>
      <w:bookmarkEnd w:id="441"/>
      <w:bookmarkEnd w:id="442"/>
    </w:p>
    <w:p>
      <w:pPr>
        <w:pStyle w:val="51"/>
        <w:numPr>
          <w:ilvl w:val="1"/>
          <w:numId w:val="14"/>
        </w:numPr>
        <w:spacing w:beforeLines="50" w:afterLines="50"/>
        <w:ind w:firstLineChars="0"/>
        <w:rPr>
          <w:color w:val="auto"/>
          <w:sz w:val="24"/>
          <w:highlight w:val="none"/>
        </w:rPr>
      </w:pPr>
      <w:r>
        <w:rPr>
          <w:rFonts w:hint="eastAsia"/>
          <w:color w:val="auto"/>
          <w:sz w:val="24"/>
          <w:highlight w:val="none"/>
        </w:rPr>
        <w:t>“合同”系指甲方和乙方已签署的协议，即由双方签订的合同格式中的文件，包括所有的附件、附录和组成合同部分的所有其它文件。</w:t>
      </w:r>
    </w:p>
    <w:p>
      <w:pPr>
        <w:pStyle w:val="51"/>
        <w:numPr>
          <w:ilvl w:val="1"/>
          <w:numId w:val="14"/>
        </w:numPr>
        <w:spacing w:beforeLines="50" w:afterLines="50"/>
        <w:ind w:left="600" w:hanging="600" w:hangingChars="250"/>
        <w:rPr>
          <w:color w:val="auto"/>
          <w:sz w:val="24"/>
          <w:highlight w:val="none"/>
        </w:rPr>
      </w:pPr>
      <w:r>
        <w:rPr>
          <w:rFonts w:hint="eastAsia"/>
          <w:color w:val="auto"/>
          <w:sz w:val="24"/>
          <w:highlight w:val="none"/>
        </w:rPr>
        <w:t>“服务”系指合同规定乙方须承担的相关服务，包括但不限于本项目规定的工作内容及其它乙方应承担的义务。</w:t>
      </w:r>
    </w:p>
    <w:p>
      <w:pPr>
        <w:pStyle w:val="51"/>
        <w:numPr>
          <w:ilvl w:val="1"/>
          <w:numId w:val="14"/>
        </w:numPr>
        <w:spacing w:beforeLines="50" w:afterLines="50"/>
        <w:ind w:left="600" w:hanging="600" w:hangingChars="250"/>
        <w:rPr>
          <w:color w:val="auto"/>
          <w:sz w:val="24"/>
          <w:highlight w:val="none"/>
        </w:rPr>
      </w:pPr>
      <w:r>
        <w:rPr>
          <w:rFonts w:hint="eastAsia"/>
          <w:color w:val="auto"/>
          <w:sz w:val="24"/>
          <w:highlight w:val="none"/>
        </w:rPr>
        <w:t>“现场”系指合同项下完成服务的现场。</w:t>
      </w:r>
    </w:p>
    <w:p>
      <w:pPr>
        <w:pStyle w:val="51"/>
        <w:numPr>
          <w:ilvl w:val="1"/>
          <w:numId w:val="14"/>
        </w:numPr>
        <w:spacing w:beforeLines="50" w:afterLines="50"/>
        <w:ind w:left="600" w:hanging="600" w:hangingChars="250"/>
        <w:rPr>
          <w:color w:val="auto"/>
          <w:sz w:val="24"/>
          <w:highlight w:val="none"/>
        </w:rPr>
      </w:pPr>
      <w:r>
        <w:rPr>
          <w:rFonts w:hint="eastAsia"/>
          <w:color w:val="auto"/>
          <w:sz w:val="24"/>
          <w:highlight w:val="none"/>
        </w:rPr>
        <w:t>“验收”系指甲方依据本合同规定接收服务成果所依据的程序和条件。</w:t>
      </w:r>
    </w:p>
    <w:p>
      <w:pPr>
        <w:pStyle w:val="51"/>
        <w:numPr>
          <w:ilvl w:val="1"/>
          <w:numId w:val="14"/>
        </w:numPr>
        <w:spacing w:beforeLines="50" w:afterLines="50"/>
        <w:ind w:left="600" w:hanging="600" w:hangingChars="250"/>
        <w:rPr>
          <w:color w:val="auto"/>
          <w:sz w:val="24"/>
          <w:highlight w:val="none"/>
        </w:rPr>
      </w:pPr>
      <w:r>
        <w:rPr>
          <w:rFonts w:hint="eastAsia"/>
          <w:color w:val="auto"/>
          <w:sz w:val="24"/>
          <w:highlight w:val="none"/>
        </w:rPr>
        <w:t>本合同适用的是中国的法律、法规，及部门规章、项目所在地的地方法规、地方规章。</w:t>
      </w:r>
    </w:p>
    <w:p>
      <w:pPr>
        <w:pStyle w:val="4"/>
        <w:numPr>
          <w:ilvl w:val="0"/>
          <w:numId w:val="13"/>
        </w:numPr>
        <w:spacing w:beforeLines="100" w:afterLines="50" w:line="240" w:lineRule="auto"/>
        <w:ind w:left="0" w:firstLine="0"/>
        <w:rPr>
          <w:color w:val="auto"/>
          <w:sz w:val="24"/>
          <w:highlight w:val="none"/>
        </w:rPr>
      </w:pPr>
      <w:bookmarkStart w:id="443" w:name="_Toc437544534"/>
      <w:bookmarkStart w:id="444" w:name="_Toc6824150"/>
      <w:bookmarkStart w:id="445" w:name="_Toc369786983"/>
      <w:bookmarkStart w:id="446" w:name="_Toc7382"/>
      <w:r>
        <w:rPr>
          <w:rFonts w:hint="eastAsia"/>
          <w:color w:val="auto"/>
          <w:sz w:val="24"/>
          <w:highlight w:val="none"/>
        </w:rPr>
        <w:t>合同标的</w:t>
      </w:r>
      <w:bookmarkEnd w:id="443"/>
      <w:bookmarkEnd w:id="444"/>
      <w:bookmarkEnd w:id="445"/>
      <w:bookmarkEnd w:id="446"/>
    </w:p>
    <w:p>
      <w:pPr>
        <w:pStyle w:val="51"/>
        <w:numPr>
          <w:ilvl w:val="1"/>
          <w:numId w:val="13"/>
        </w:numPr>
        <w:spacing w:beforeLines="50" w:afterLines="50"/>
        <w:ind w:firstLineChars="0"/>
        <w:rPr>
          <w:color w:val="auto"/>
          <w:sz w:val="24"/>
          <w:highlight w:val="none"/>
        </w:rPr>
      </w:pPr>
      <w:r>
        <w:rPr>
          <w:rFonts w:hint="eastAsia"/>
          <w:color w:val="auto"/>
          <w:sz w:val="24"/>
          <w:highlight w:val="none"/>
        </w:rPr>
        <w:t>本次合同的标的为南宁轨道交通集团有限公司运营分公司20</w:t>
      </w:r>
      <w:r>
        <w:rPr>
          <w:rFonts w:hint="eastAsia"/>
          <w:color w:val="auto"/>
          <w:sz w:val="24"/>
          <w:highlight w:val="none"/>
          <w:lang w:val="en-US" w:eastAsia="zh-CN"/>
        </w:rPr>
        <w:t>20</w:t>
      </w:r>
      <w:r>
        <w:rPr>
          <w:rFonts w:hint="eastAsia"/>
          <w:color w:val="auto"/>
          <w:sz w:val="24"/>
          <w:highlight w:val="none"/>
        </w:rPr>
        <w:t>年南宁轨道交通基于互联网+票务管理平台的APP及蓝牙移动支付系统等级保护测评服务采购项目的服务及质保期保障等相关服务，服务范围及详细分项报价等见附件（一）：《报价表》。</w:t>
      </w:r>
    </w:p>
    <w:p>
      <w:pPr>
        <w:pStyle w:val="51"/>
        <w:numPr>
          <w:ilvl w:val="1"/>
          <w:numId w:val="13"/>
        </w:numPr>
        <w:spacing w:beforeLines="50" w:afterLines="50"/>
        <w:ind w:left="600" w:hanging="600" w:hangingChars="250"/>
        <w:rPr>
          <w:color w:val="auto"/>
          <w:sz w:val="24"/>
          <w:highlight w:val="none"/>
        </w:rPr>
      </w:pPr>
      <w:r>
        <w:rPr>
          <w:rFonts w:hint="eastAsia"/>
          <w:color w:val="auto"/>
          <w:sz w:val="24"/>
          <w:highlight w:val="none"/>
        </w:rPr>
        <w:t>乙方提供的所有服务必须完全满足合同的要求。</w:t>
      </w:r>
    </w:p>
    <w:p>
      <w:pPr>
        <w:pStyle w:val="4"/>
        <w:numPr>
          <w:ilvl w:val="0"/>
          <w:numId w:val="13"/>
        </w:numPr>
        <w:spacing w:beforeLines="100" w:afterLines="50" w:line="240" w:lineRule="auto"/>
        <w:ind w:left="0" w:firstLine="0"/>
        <w:rPr>
          <w:color w:val="auto"/>
          <w:sz w:val="24"/>
          <w:highlight w:val="none"/>
        </w:rPr>
      </w:pPr>
      <w:bookmarkStart w:id="447" w:name="_Toc369786984"/>
      <w:bookmarkStart w:id="448" w:name="_Toc437544535"/>
      <w:bookmarkStart w:id="449" w:name="_Toc6824151"/>
      <w:bookmarkStart w:id="450" w:name="_Toc29161"/>
      <w:r>
        <w:rPr>
          <w:rFonts w:hint="eastAsia"/>
          <w:color w:val="auto"/>
          <w:sz w:val="24"/>
          <w:highlight w:val="none"/>
        </w:rPr>
        <w:t>合同价格</w:t>
      </w:r>
      <w:bookmarkEnd w:id="447"/>
      <w:bookmarkEnd w:id="448"/>
      <w:bookmarkEnd w:id="449"/>
      <w:bookmarkEnd w:id="450"/>
    </w:p>
    <w:p>
      <w:pPr>
        <w:pStyle w:val="51"/>
        <w:numPr>
          <w:ilvl w:val="1"/>
          <w:numId w:val="13"/>
        </w:numPr>
        <w:spacing w:beforeLines="50" w:afterLines="50"/>
        <w:ind w:firstLineChars="0"/>
        <w:rPr>
          <w:color w:val="auto"/>
          <w:sz w:val="24"/>
          <w:highlight w:val="none"/>
        </w:rPr>
      </w:pPr>
      <w:bookmarkStart w:id="451" w:name="_Toc437544763"/>
      <w:bookmarkEnd w:id="451"/>
      <w:bookmarkStart w:id="452" w:name="_Toc437544536"/>
      <w:bookmarkEnd w:id="452"/>
      <w:bookmarkStart w:id="453" w:name="_Toc437544880"/>
      <w:bookmarkEnd w:id="453"/>
      <w:bookmarkStart w:id="454" w:name="_Toc437544169"/>
      <w:bookmarkEnd w:id="454"/>
      <w:bookmarkStart w:id="455" w:name="_Toc437545089"/>
      <w:bookmarkEnd w:id="455"/>
      <w:bookmarkStart w:id="456" w:name="_Toc437545048"/>
      <w:bookmarkEnd w:id="456"/>
      <w:r>
        <w:rPr>
          <w:rFonts w:hint="eastAsia"/>
          <w:color w:val="auto"/>
          <w:sz w:val="24"/>
          <w:highlight w:val="none"/>
        </w:rPr>
        <w:t>本合同服务的不含税总价XXX元（￥XXX元）人民币，含税总价XXX元（￥XXX元）人民币，税率X%。</w:t>
      </w:r>
    </w:p>
    <w:p>
      <w:pPr>
        <w:pStyle w:val="51"/>
        <w:numPr>
          <w:ilvl w:val="1"/>
          <w:numId w:val="13"/>
        </w:numPr>
        <w:spacing w:beforeLines="50" w:afterLines="50"/>
        <w:ind w:left="600" w:hanging="600" w:hangingChars="250"/>
        <w:rPr>
          <w:color w:val="auto"/>
          <w:sz w:val="24"/>
          <w:highlight w:val="none"/>
        </w:rPr>
      </w:pPr>
      <w:r>
        <w:rPr>
          <w:rFonts w:hint="eastAsia"/>
          <w:color w:val="auto"/>
          <w:sz w:val="24"/>
          <w:highlight w:val="none"/>
        </w:rPr>
        <w:t>本合同约定的服务</w:t>
      </w:r>
      <w:r>
        <w:rPr>
          <w:rFonts w:hint="eastAsia"/>
          <w:color w:val="auto"/>
          <w:sz w:val="24"/>
          <w:highlight w:val="none"/>
          <w:lang w:eastAsia="zh-CN"/>
        </w:rPr>
        <w:t>总价</w:t>
      </w:r>
      <w:r>
        <w:rPr>
          <w:rFonts w:hint="eastAsia"/>
          <w:color w:val="auto"/>
          <w:sz w:val="24"/>
          <w:highlight w:val="none"/>
        </w:rPr>
        <w:t>为固定</w:t>
      </w:r>
      <w:r>
        <w:rPr>
          <w:rFonts w:hint="eastAsia"/>
          <w:color w:val="auto"/>
          <w:sz w:val="24"/>
          <w:highlight w:val="none"/>
          <w:lang w:eastAsia="zh-CN"/>
        </w:rPr>
        <w:t>总价</w:t>
      </w:r>
      <w:r>
        <w:rPr>
          <w:rFonts w:hint="eastAsia"/>
          <w:color w:val="auto"/>
          <w:sz w:val="24"/>
          <w:highlight w:val="none"/>
        </w:rPr>
        <w:t>，在合同执行期间不受任何其他因素（物价指数浮动、甲方调整采购数量等）影响。服务验收前的报价有效期至服务验收合格之日起1年内有效。</w:t>
      </w:r>
    </w:p>
    <w:p>
      <w:pPr>
        <w:pStyle w:val="51"/>
        <w:numPr>
          <w:ilvl w:val="1"/>
          <w:numId w:val="13"/>
        </w:numPr>
        <w:spacing w:beforeLines="50" w:afterLines="50"/>
        <w:ind w:left="600" w:hanging="600" w:hangingChars="250"/>
        <w:rPr>
          <w:color w:val="auto"/>
          <w:sz w:val="24"/>
          <w:highlight w:val="none"/>
        </w:rPr>
      </w:pPr>
      <w:r>
        <w:rPr>
          <w:rFonts w:hint="eastAsia"/>
          <w:color w:val="auto"/>
          <w:sz w:val="24"/>
          <w:highlight w:val="none"/>
        </w:rPr>
        <w:t>本合同单价为完成服务价（含服务</w:t>
      </w:r>
      <w:r>
        <w:rPr>
          <w:color w:val="auto"/>
          <w:sz w:val="24"/>
          <w:highlight w:val="none"/>
        </w:rPr>
        <w:t>直接人工</w:t>
      </w:r>
      <w:r>
        <w:rPr>
          <w:rFonts w:hint="eastAsia"/>
          <w:color w:val="auto"/>
          <w:sz w:val="24"/>
          <w:highlight w:val="none"/>
        </w:rPr>
        <w:t>、</w:t>
      </w:r>
      <w:r>
        <w:rPr>
          <w:color w:val="auto"/>
          <w:sz w:val="24"/>
          <w:highlight w:val="none"/>
        </w:rPr>
        <w:t>其他直接赘用</w:t>
      </w:r>
      <w:r>
        <w:rPr>
          <w:rFonts w:hint="eastAsia"/>
          <w:color w:val="auto"/>
          <w:sz w:val="24"/>
          <w:highlight w:val="none"/>
        </w:rPr>
        <w:t>、</w:t>
      </w:r>
      <w:r>
        <w:rPr>
          <w:color w:val="auto"/>
          <w:sz w:val="24"/>
          <w:highlight w:val="none"/>
        </w:rPr>
        <w:t>经营管理费</w:t>
      </w:r>
      <w:r>
        <w:rPr>
          <w:rFonts w:hint="eastAsia"/>
          <w:color w:val="auto"/>
          <w:sz w:val="24"/>
          <w:highlight w:val="none"/>
        </w:rPr>
        <w:t>、测评、分析整理数据、编制报告、培训及质保期维护等履行合同过程中产生的所有成本和费用以及乙方应承担的一切税费）。对于未填报单价的项目，甲方均认为已包含在合同价格内。</w:t>
      </w:r>
    </w:p>
    <w:p>
      <w:pPr>
        <w:pStyle w:val="51"/>
        <w:numPr>
          <w:ilvl w:val="1"/>
          <w:numId w:val="13"/>
        </w:numPr>
        <w:spacing w:beforeLines="50" w:afterLines="50"/>
        <w:ind w:left="600" w:hanging="600" w:hangingChars="250"/>
        <w:rPr>
          <w:color w:val="auto"/>
          <w:sz w:val="24"/>
          <w:highlight w:val="none"/>
        </w:rPr>
      </w:pPr>
      <w:r>
        <w:rPr>
          <w:rFonts w:hint="eastAsia"/>
          <w:color w:val="auto"/>
          <w:sz w:val="24"/>
          <w:highlight w:val="none"/>
        </w:rPr>
        <w:t>合同及附件中所列的服务内容，如有调整以甲方发出的通知为准。甲方有权根据实际使用情况及需求变更情况对未完成的服务内容进行部分或全部调整，包括增加或减少，均按照本合同约定的单价执行。</w:t>
      </w:r>
    </w:p>
    <w:p>
      <w:pPr>
        <w:pStyle w:val="4"/>
        <w:numPr>
          <w:ilvl w:val="0"/>
          <w:numId w:val="13"/>
        </w:numPr>
        <w:spacing w:beforeLines="100" w:afterLines="50" w:line="240" w:lineRule="auto"/>
        <w:ind w:left="0" w:firstLine="0"/>
        <w:rPr>
          <w:color w:val="auto"/>
          <w:sz w:val="24"/>
          <w:highlight w:val="none"/>
        </w:rPr>
      </w:pPr>
      <w:bookmarkStart w:id="457" w:name="_Toc6824152"/>
      <w:bookmarkStart w:id="458" w:name="_Toc6103"/>
      <w:r>
        <w:rPr>
          <w:rFonts w:hint="eastAsia"/>
          <w:color w:val="auto"/>
          <w:sz w:val="24"/>
          <w:highlight w:val="none"/>
        </w:rPr>
        <w:t>提交服务成果</w:t>
      </w:r>
      <w:bookmarkEnd w:id="457"/>
      <w:bookmarkEnd w:id="458"/>
    </w:p>
    <w:p>
      <w:pPr>
        <w:pStyle w:val="51"/>
        <w:numPr>
          <w:ilvl w:val="1"/>
          <w:numId w:val="13"/>
        </w:numPr>
        <w:spacing w:beforeLines="50" w:afterLines="50"/>
        <w:ind w:firstLineChars="0"/>
        <w:rPr>
          <w:color w:val="auto"/>
          <w:sz w:val="24"/>
          <w:highlight w:val="none"/>
        </w:rPr>
      </w:pPr>
      <w:r>
        <w:rPr>
          <w:rFonts w:hint="eastAsia"/>
          <w:color w:val="auto"/>
          <w:sz w:val="24"/>
          <w:highlight w:val="none"/>
        </w:rPr>
        <w:t>提交服务成果时间：60天（合同签订后，按服务通知服务）。</w:t>
      </w:r>
    </w:p>
    <w:p>
      <w:pPr>
        <w:pStyle w:val="51"/>
        <w:numPr>
          <w:ilvl w:val="1"/>
          <w:numId w:val="13"/>
        </w:numPr>
        <w:spacing w:beforeLines="50" w:afterLines="50"/>
        <w:ind w:firstLineChars="0"/>
        <w:rPr>
          <w:color w:val="auto"/>
          <w:sz w:val="24"/>
          <w:highlight w:val="none"/>
        </w:rPr>
      </w:pPr>
      <w:r>
        <w:rPr>
          <w:rFonts w:hint="eastAsia"/>
          <w:color w:val="auto"/>
          <w:sz w:val="24"/>
          <w:highlight w:val="none"/>
        </w:rPr>
        <w:t>提交服务成果地点：由甲方现场指定。乙方负责完成服务地点的布置。</w:t>
      </w:r>
    </w:p>
    <w:p>
      <w:pPr>
        <w:pStyle w:val="4"/>
        <w:numPr>
          <w:ilvl w:val="0"/>
          <w:numId w:val="13"/>
        </w:numPr>
        <w:spacing w:beforeLines="100" w:afterLines="50" w:line="240" w:lineRule="auto"/>
        <w:ind w:left="0" w:firstLine="0"/>
        <w:rPr>
          <w:color w:val="auto"/>
          <w:sz w:val="24"/>
          <w:highlight w:val="none"/>
        </w:rPr>
      </w:pPr>
      <w:bookmarkStart w:id="459" w:name="_Toc6824153"/>
      <w:bookmarkStart w:id="460" w:name="_Toc437544540"/>
      <w:bookmarkStart w:id="461" w:name="_Toc369786987"/>
      <w:bookmarkStart w:id="462" w:name="_Toc16780"/>
      <w:r>
        <w:rPr>
          <w:rFonts w:hint="eastAsia"/>
          <w:color w:val="auto"/>
          <w:sz w:val="24"/>
          <w:highlight w:val="none"/>
        </w:rPr>
        <w:t>合同文件和资料</w:t>
      </w:r>
      <w:bookmarkEnd w:id="459"/>
      <w:bookmarkEnd w:id="460"/>
      <w:bookmarkEnd w:id="461"/>
      <w:bookmarkEnd w:id="462"/>
    </w:p>
    <w:p>
      <w:pPr>
        <w:pStyle w:val="51"/>
        <w:numPr>
          <w:ilvl w:val="1"/>
          <w:numId w:val="13"/>
        </w:numPr>
        <w:spacing w:beforeLines="50" w:afterLines="50"/>
        <w:ind w:firstLineChars="0"/>
        <w:rPr>
          <w:color w:val="auto"/>
          <w:sz w:val="24"/>
          <w:highlight w:val="none"/>
        </w:rPr>
      </w:pPr>
      <w:bookmarkStart w:id="463" w:name="_Ref462911623"/>
      <w:r>
        <w:rPr>
          <w:rFonts w:hint="eastAsia"/>
          <w:color w:val="auto"/>
          <w:sz w:val="24"/>
          <w:highlight w:val="none"/>
        </w:rPr>
        <w:t>未经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463"/>
    </w:p>
    <w:p>
      <w:pPr>
        <w:pStyle w:val="51"/>
        <w:numPr>
          <w:ilvl w:val="1"/>
          <w:numId w:val="13"/>
        </w:numPr>
        <w:spacing w:beforeLines="50" w:afterLines="50"/>
        <w:ind w:left="600" w:hanging="600" w:hangingChars="250"/>
        <w:rPr>
          <w:color w:val="auto"/>
          <w:sz w:val="24"/>
          <w:highlight w:val="none"/>
        </w:rPr>
      </w:pPr>
      <w:r>
        <w:rPr>
          <w:rFonts w:hint="eastAsia"/>
          <w:color w:val="auto"/>
          <w:sz w:val="24"/>
          <w:highlight w:val="none"/>
        </w:rPr>
        <w:t>未经甲方事先书面同意，除了履行本合同之外，乙方不应使用合同条款</w:t>
      </w:r>
      <w:r>
        <w:rPr>
          <w:color w:val="auto"/>
          <w:highlight w:val="none"/>
        </w:rPr>
        <w:fldChar w:fldCharType="begin"/>
      </w:r>
      <w:r>
        <w:rPr>
          <w:color w:val="auto"/>
          <w:highlight w:val="none"/>
        </w:rPr>
        <w:instrText xml:space="preserve">REF _Ref462911623 \n \h \* MERGEFORMAT </w:instrText>
      </w:r>
      <w:r>
        <w:rPr>
          <w:color w:val="auto"/>
          <w:highlight w:val="none"/>
        </w:rPr>
        <w:fldChar w:fldCharType="separate"/>
      </w:r>
      <w:r>
        <w:rPr>
          <w:color w:val="auto"/>
          <w:sz w:val="24"/>
          <w:highlight w:val="none"/>
        </w:rPr>
        <w:t>5.1</w:t>
      </w:r>
      <w:r>
        <w:rPr>
          <w:color w:val="auto"/>
          <w:sz w:val="24"/>
          <w:highlight w:val="none"/>
        </w:rPr>
        <w:fldChar w:fldCharType="end"/>
      </w:r>
      <w:r>
        <w:rPr>
          <w:rFonts w:hint="eastAsia"/>
          <w:color w:val="auto"/>
          <w:sz w:val="24"/>
          <w:highlight w:val="none"/>
        </w:rPr>
        <w:t>条所列举的任何文件和资料。</w:t>
      </w:r>
    </w:p>
    <w:p>
      <w:pPr>
        <w:pStyle w:val="51"/>
        <w:numPr>
          <w:ilvl w:val="1"/>
          <w:numId w:val="13"/>
        </w:numPr>
        <w:spacing w:beforeLines="50" w:afterLines="50"/>
        <w:ind w:firstLineChars="0"/>
        <w:rPr>
          <w:color w:val="auto"/>
          <w:sz w:val="24"/>
          <w:highlight w:val="none"/>
        </w:rPr>
      </w:pPr>
      <w:r>
        <w:rPr>
          <w:rFonts w:hint="eastAsia"/>
          <w:color w:val="auto"/>
          <w:sz w:val="24"/>
          <w:highlight w:val="none"/>
        </w:rPr>
        <w:t>除了合同本身之外，合同条款</w:t>
      </w:r>
      <w:r>
        <w:rPr>
          <w:color w:val="auto"/>
          <w:highlight w:val="none"/>
        </w:rPr>
        <w:fldChar w:fldCharType="begin"/>
      </w:r>
      <w:r>
        <w:rPr>
          <w:color w:val="auto"/>
          <w:highlight w:val="none"/>
        </w:rPr>
        <w:instrText xml:space="preserve">REF _Ref462911623 \r \h \* MERGEFORMAT </w:instrText>
      </w:r>
      <w:r>
        <w:rPr>
          <w:color w:val="auto"/>
          <w:highlight w:val="none"/>
        </w:rPr>
        <w:fldChar w:fldCharType="separate"/>
      </w:r>
      <w:r>
        <w:rPr>
          <w:color w:val="auto"/>
          <w:sz w:val="24"/>
          <w:highlight w:val="none"/>
        </w:rPr>
        <w:t>5.1</w:t>
      </w:r>
      <w:r>
        <w:rPr>
          <w:color w:val="auto"/>
          <w:sz w:val="24"/>
          <w:highlight w:val="none"/>
        </w:rPr>
        <w:fldChar w:fldCharType="end"/>
      </w:r>
      <w:r>
        <w:rPr>
          <w:rFonts w:hint="eastAsia"/>
          <w:color w:val="auto"/>
          <w:sz w:val="24"/>
          <w:highlight w:val="none"/>
        </w:rPr>
        <w:t>条所列举的任何文件是甲方的财产。如甲方有要求，乙方在完成本合同后应将这些文件及复制件全部归还给甲方。</w:t>
      </w:r>
    </w:p>
    <w:p>
      <w:pPr>
        <w:pStyle w:val="4"/>
        <w:numPr>
          <w:ilvl w:val="0"/>
          <w:numId w:val="13"/>
        </w:numPr>
        <w:spacing w:beforeLines="100" w:afterLines="50" w:line="240" w:lineRule="auto"/>
        <w:ind w:left="0" w:firstLine="0"/>
        <w:rPr>
          <w:color w:val="auto"/>
          <w:sz w:val="24"/>
          <w:highlight w:val="none"/>
        </w:rPr>
      </w:pPr>
      <w:bookmarkStart w:id="464" w:name="_Toc369786988"/>
      <w:bookmarkStart w:id="465" w:name="_Toc6824154"/>
      <w:bookmarkStart w:id="466" w:name="_Toc437544541"/>
      <w:bookmarkStart w:id="467" w:name="_Toc4388"/>
      <w:r>
        <w:rPr>
          <w:rFonts w:hint="eastAsia"/>
          <w:color w:val="auto"/>
          <w:sz w:val="24"/>
          <w:highlight w:val="none"/>
        </w:rPr>
        <w:t>知识产权</w:t>
      </w:r>
      <w:bookmarkEnd w:id="464"/>
      <w:bookmarkEnd w:id="465"/>
      <w:bookmarkEnd w:id="466"/>
      <w:bookmarkEnd w:id="467"/>
    </w:p>
    <w:p>
      <w:pPr>
        <w:pStyle w:val="51"/>
        <w:numPr>
          <w:ilvl w:val="0"/>
          <w:numId w:val="15"/>
        </w:numPr>
        <w:ind w:firstLineChars="0"/>
        <w:rPr>
          <w:rFonts w:ascii="宋体" w:hAnsi="宋体"/>
          <w:vanish/>
          <w:color w:val="auto"/>
          <w:kern w:val="0"/>
          <w:sz w:val="24"/>
          <w:highlight w:val="none"/>
        </w:rPr>
      </w:pPr>
    </w:p>
    <w:p>
      <w:pPr>
        <w:pStyle w:val="51"/>
        <w:numPr>
          <w:ilvl w:val="0"/>
          <w:numId w:val="15"/>
        </w:numPr>
        <w:ind w:firstLineChars="0"/>
        <w:rPr>
          <w:rFonts w:ascii="宋体" w:hAnsi="宋体"/>
          <w:vanish/>
          <w:color w:val="auto"/>
          <w:kern w:val="0"/>
          <w:sz w:val="24"/>
          <w:highlight w:val="none"/>
        </w:rPr>
      </w:pPr>
    </w:p>
    <w:p>
      <w:pPr>
        <w:pStyle w:val="51"/>
        <w:numPr>
          <w:ilvl w:val="0"/>
          <w:numId w:val="15"/>
        </w:numPr>
        <w:ind w:firstLineChars="0"/>
        <w:rPr>
          <w:rFonts w:ascii="宋体" w:hAnsi="宋体"/>
          <w:vanish/>
          <w:color w:val="auto"/>
          <w:kern w:val="0"/>
          <w:sz w:val="24"/>
          <w:highlight w:val="none"/>
        </w:rPr>
      </w:pPr>
    </w:p>
    <w:p>
      <w:pPr>
        <w:pStyle w:val="51"/>
        <w:numPr>
          <w:ilvl w:val="0"/>
          <w:numId w:val="15"/>
        </w:numPr>
        <w:ind w:firstLineChars="0"/>
        <w:rPr>
          <w:rFonts w:ascii="宋体" w:hAnsi="宋体"/>
          <w:vanish/>
          <w:color w:val="auto"/>
          <w:kern w:val="0"/>
          <w:sz w:val="24"/>
          <w:highlight w:val="none"/>
        </w:rPr>
      </w:pPr>
    </w:p>
    <w:p>
      <w:pPr>
        <w:pStyle w:val="51"/>
        <w:numPr>
          <w:ilvl w:val="0"/>
          <w:numId w:val="15"/>
        </w:numPr>
        <w:ind w:firstLineChars="0"/>
        <w:rPr>
          <w:rFonts w:ascii="宋体" w:hAnsi="宋体"/>
          <w:vanish/>
          <w:color w:val="auto"/>
          <w:kern w:val="0"/>
          <w:sz w:val="24"/>
          <w:highlight w:val="none"/>
        </w:rPr>
      </w:pPr>
    </w:p>
    <w:p>
      <w:pPr>
        <w:pStyle w:val="51"/>
        <w:numPr>
          <w:ilvl w:val="0"/>
          <w:numId w:val="15"/>
        </w:numPr>
        <w:ind w:firstLineChars="0"/>
        <w:rPr>
          <w:rFonts w:ascii="宋体" w:hAnsi="宋体"/>
          <w:vanish/>
          <w:color w:val="auto"/>
          <w:kern w:val="0"/>
          <w:sz w:val="24"/>
          <w:highlight w:val="none"/>
        </w:rPr>
      </w:pPr>
    </w:p>
    <w:p>
      <w:pPr>
        <w:pStyle w:val="51"/>
        <w:numPr>
          <w:ilvl w:val="1"/>
          <w:numId w:val="13"/>
        </w:numPr>
        <w:spacing w:beforeLines="50" w:afterLines="50"/>
        <w:ind w:left="600" w:hanging="600" w:hangingChars="250"/>
        <w:rPr>
          <w:color w:val="auto"/>
          <w:sz w:val="24"/>
          <w:highlight w:val="none"/>
        </w:rPr>
      </w:pPr>
      <w:r>
        <w:rPr>
          <w:rFonts w:hint="eastAsia"/>
          <w:color w:val="auto"/>
          <w:sz w:val="24"/>
          <w:highlight w:val="none"/>
        </w:rPr>
        <w:t>乙方应保证，甲方在中华人民共和国境内使用该批服务或服务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批服务或服务的任何一部分，由此扩大损失部分也由乙方承担，但甲方需提前发函告知乙方。</w:t>
      </w:r>
    </w:p>
    <w:p>
      <w:pPr>
        <w:pStyle w:val="51"/>
        <w:numPr>
          <w:ilvl w:val="1"/>
          <w:numId w:val="13"/>
        </w:numPr>
        <w:spacing w:beforeLines="50" w:afterLines="50"/>
        <w:ind w:left="600" w:hanging="600" w:hangingChars="250"/>
        <w:rPr>
          <w:rFonts w:ascii="宋体" w:hAnsi="宋体"/>
          <w:color w:val="auto"/>
          <w:kern w:val="0"/>
          <w:sz w:val="24"/>
          <w:highlight w:val="none"/>
        </w:rPr>
      </w:pPr>
      <w:r>
        <w:rPr>
          <w:rFonts w:hint="eastAsia"/>
          <w:color w:val="auto"/>
          <w:sz w:val="24"/>
          <w:highlight w:val="none"/>
        </w:rPr>
        <w:t>甲方永久享有乙方为本合同项下提供的产品、软件、技术资料的使用权，并无需承担任何费用。</w:t>
      </w:r>
    </w:p>
    <w:p>
      <w:pPr>
        <w:pStyle w:val="4"/>
        <w:numPr>
          <w:ilvl w:val="0"/>
          <w:numId w:val="13"/>
        </w:numPr>
        <w:spacing w:beforeLines="100" w:afterLines="50" w:line="240" w:lineRule="auto"/>
        <w:ind w:left="0" w:firstLine="0"/>
        <w:rPr>
          <w:color w:val="auto"/>
          <w:sz w:val="24"/>
          <w:highlight w:val="none"/>
        </w:rPr>
      </w:pPr>
      <w:bookmarkStart w:id="468" w:name="_Toc6824155"/>
      <w:bookmarkStart w:id="469" w:name="_Toc369786991"/>
      <w:bookmarkStart w:id="470" w:name="_Toc437544544"/>
      <w:bookmarkStart w:id="471" w:name="_Toc7850"/>
      <w:r>
        <w:rPr>
          <w:rFonts w:hint="eastAsia"/>
          <w:color w:val="auto"/>
          <w:sz w:val="24"/>
          <w:highlight w:val="none"/>
        </w:rPr>
        <w:t>验收</w:t>
      </w:r>
      <w:bookmarkEnd w:id="468"/>
      <w:bookmarkEnd w:id="469"/>
      <w:bookmarkEnd w:id="470"/>
      <w:bookmarkEnd w:id="471"/>
    </w:p>
    <w:p>
      <w:pPr>
        <w:pStyle w:val="51"/>
        <w:numPr>
          <w:ilvl w:val="0"/>
          <w:numId w:val="16"/>
        </w:numPr>
        <w:tabs>
          <w:tab w:val="left" w:pos="720"/>
          <w:tab w:val="left" w:pos="900"/>
        </w:tabs>
        <w:ind w:firstLineChars="0"/>
        <w:rPr>
          <w:rFonts w:ascii="宋体" w:hAnsi="宋体"/>
          <w:vanish/>
          <w:color w:val="auto"/>
          <w:kern w:val="0"/>
          <w:sz w:val="24"/>
          <w:highlight w:val="none"/>
        </w:rPr>
      </w:pPr>
    </w:p>
    <w:p>
      <w:pPr>
        <w:pStyle w:val="51"/>
        <w:numPr>
          <w:ilvl w:val="0"/>
          <w:numId w:val="16"/>
        </w:numPr>
        <w:tabs>
          <w:tab w:val="left" w:pos="720"/>
          <w:tab w:val="left" w:pos="900"/>
        </w:tabs>
        <w:ind w:firstLineChars="0"/>
        <w:rPr>
          <w:rFonts w:ascii="宋体" w:hAnsi="宋体"/>
          <w:vanish/>
          <w:color w:val="auto"/>
          <w:kern w:val="0"/>
          <w:sz w:val="24"/>
          <w:highlight w:val="none"/>
        </w:rPr>
      </w:pPr>
    </w:p>
    <w:p>
      <w:pPr>
        <w:pStyle w:val="51"/>
        <w:numPr>
          <w:ilvl w:val="0"/>
          <w:numId w:val="16"/>
        </w:numPr>
        <w:tabs>
          <w:tab w:val="left" w:pos="720"/>
          <w:tab w:val="left" w:pos="900"/>
        </w:tabs>
        <w:ind w:firstLineChars="0"/>
        <w:rPr>
          <w:rFonts w:ascii="宋体" w:hAnsi="宋体"/>
          <w:vanish/>
          <w:color w:val="auto"/>
          <w:kern w:val="0"/>
          <w:sz w:val="24"/>
          <w:highlight w:val="none"/>
        </w:rPr>
      </w:pPr>
    </w:p>
    <w:p>
      <w:pPr>
        <w:pStyle w:val="51"/>
        <w:numPr>
          <w:ilvl w:val="0"/>
          <w:numId w:val="16"/>
        </w:numPr>
        <w:tabs>
          <w:tab w:val="left" w:pos="720"/>
          <w:tab w:val="left" w:pos="900"/>
        </w:tabs>
        <w:ind w:firstLineChars="0"/>
        <w:rPr>
          <w:rFonts w:ascii="宋体" w:hAnsi="宋体"/>
          <w:vanish/>
          <w:color w:val="auto"/>
          <w:kern w:val="0"/>
          <w:sz w:val="24"/>
          <w:highlight w:val="none"/>
        </w:rPr>
      </w:pPr>
    </w:p>
    <w:p>
      <w:pPr>
        <w:pStyle w:val="51"/>
        <w:numPr>
          <w:ilvl w:val="0"/>
          <w:numId w:val="16"/>
        </w:numPr>
        <w:tabs>
          <w:tab w:val="left" w:pos="720"/>
          <w:tab w:val="left" w:pos="900"/>
        </w:tabs>
        <w:ind w:firstLineChars="0"/>
        <w:rPr>
          <w:rFonts w:ascii="宋体" w:hAnsi="宋体"/>
          <w:vanish/>
          <w:color w:val="auto"/>
          <w:kern w:val="0"/>
          <w:sz w:val="24"/>
          <w:highlight w:val="none"/>
        </w:rPr>
      </w:pPr>
    </w:p>
    <w:p>
      <w:pPr>
        <w:pStyle w:val="51"/>
        <w:numPr>
          <w:ilvl w:val="0"/>
          <w:numId w:val="16"/>
        </w:numPr>
        <w:tabs>
          <w:tab w:val="left" w:pos="720"/>
          <w:tab w:val="left" w:pos="900"/>
        </w:tabs>
        <w:ind w:firstLineChars="0"/>
        <w:rPr>
          <w:rFonts w:ascii="宋体" w:hAnsi="宋体"/>
          <w:vanish/>
          <w:color w:val="auto"/>
          <w:kern w:val="0"/>
          <w:sz w:val="24"/>
          <w:highlight w:val="none"/>
        </w:rPr>
      </w:pPr>
    </w:p>
    <w:p>
      <w:pPr>
        <w:pStyle w:val="51"/>
        <w:numPr>
          <w:ilvl w:val="0"/>
          <w:numId w:val="16"/>
        </w:numPr>
        <w:tabs>
          <w:tab w:val="left" w:pos="720"/>
          <w:tab w:val="left" w:pos="900"/>
        </w:tabs>
        <w:ind w:firstLineChars="0"/>
        <w:rPr>
          <w:rFonts w:ascii="宋体" w:hAnsi="宋体"/>
          <w:vanish/>
          <w:color w:val="auto"/>
          <w:kern w:val="0"/>
          <w:sz w:val="24"/>
          <w:highlight w:val="none"/>
        </w:rPr>
      </w:pPr>
    </w:p>
    <w:p>
      <w:pPr>
        <w:pStyle w:val="51"/>
        <w:numPr>
          <w:ilvl w:val="0"/>
          <w:numId w:val="16"/>
        </w:numPr>
        <w:tabs>
          <w:tab w:val="left" w:pos="720"/>
          <w:tab w:val="left" w:pos="900"/>
        </w:tabs>
        <w:ind w:firstLineChars="0"/>
        <w:rPr>
          <w:rFonts w:ascii="宋体" w:hAnsi="宋体"/>
          <w:vanish/>
          <w:color w:val="auto"/>
          <w:kern w:val="0"/>
          <w:sz w:val="24"/>
          <w:highlight w:val="none"/>
        </w:rPr>
      </w:pPr>
    </w:p>
    <w:p>
      <w:pPr>
        <w:pStyle w:val="51"/>
        <w:numPr>
          <w:ilvl w:val="0"/>
          <w:numId w:val="16"/>
        </w:numPr>
        <w:tabs>
          <w:tab w:val="left" w:pos="720"/>
          <w:tab w:val="left" w:pos="900"/>
        </w:tabs>
        <w:ind w:firstLineChars="0"/>
        <w:rPr>
          <w:rFonts w:ascii="宋体" w:hAnsi="宋体"/>
          <w:vanish/>
          <w:color w:val="auto"/>
          <w:kern w:val="0"/>
          <w:sz w:val="24"/>
          <w:highlight w:val="none"/>
        </w:rPr>
      </w:pPr>
    </w:p>
    <w:p>
      <w:pPr>
        <w:pStyle w:val="51"/>
        <w:numPr>
          <w:ilvl w:val="1"/>
          <w:numId w:val="13"/>
        </w:numPr>
        <w:spacing w:beforeLines="50" w:afterLines="50"/>
        <w:ind w:firstLineChars="0"/>
        <w:rPr>
          <w:color w:val="auto"/>
          <w:sz w:val="24"/>
          <w:highlight w:val="none"/>
        </w:rPr>
      </w:pPr>
      <w:r>
        <w:rPr>
          <w:rFonts w:hint="eastAsia"/>
          <w:color w:val="auto"/>
          <w:sz w:val="24"/>
          <w:highlight w:val="none"/>
        </w:rPr>
        <w:t>乙方应于提供服务前2个工作日书面通知甲方，根据双方协定时间地点完成服务和验收</w:t>
      </w:r>
      <w:r>
        <w:rPr>
          <w:rFonts w:hint="eastAsia"/>
          <w:color w:val="auto"/>
          <w:sz w:val="24"/>
          <w:highlight w:val="none"/>
          <w:lang w:eastAsia="zh-CN"/>
        </w:rPr>
        <w:t>。</w:t>
      </w:r>
    </w:p>
    <w:p>
      <w:pPr>
        <w:pStyle w:val="51"/>
        <w:numPr>
          <w:ilvl w:val="1"/>
          <w:numId w:val="13"/>
        </w:numPr>
        <w:spacing w:beforeLines="50" w:afterLines="50"/>
        <w:ind w:firstLineChars="0"/>
        <w:rPr>
          <w:color w:val="auto"/>
          <w:sz w:val="24"/>
          <w:highlight w:val="none"/>
        </w:rPr>
      </w:pPr>
      <w:r>
        <w:rPr>
          <w:rFonts w:hint="eastAsia"/>
          <w:color w:val="auto"/>
          <w:sz w:val="24"/>
          <w:highlight w:val="none"/>
        </w:rPr>
        <w:t>服务验收时须同时满足以下各项标准及要求方为合格：</w:t>
      </w:r>
    </w:p>
    <w:p>
      <w:pPr>
        <w:pStyle w:val="51"/>
        <w:numPr>
          <w:ilvl w:val="2"/>
          <w:numId w:val="13"/>
        </w:numPr>
        <w:ind w:left="708" w:hanging="708" w:hangingChars="295"/>
        <w:rPr>
          <w:color w:val="auto"/>
          <w:sz w:val="24"/>
          <w:highlight w:val="none"/>
        </w:rPr>
      </w:pPr>
      <w:r>
        <w:rPr>
          <w:rFonts w:hint="eastAsia"/>
          <w:color w:val="auto"/>
          <w:sz w:val="24"/>
          <w:highlight w:val="none"/>
        </w:rPr>
        <w:t>验收标准：</w:t>
      </w:r>
    </w:p>
    <w:tbl>
      <w:tblPr>
        <w:tblStyle w:val="36"/>
        <w:tblW w:w="10514" w:type="dxa"/>
        <w:jc w:val="center"/>
        <w:tblLayout w:type="fixed"/>
        <w:tblCellMar>
          <w:top w:w="0" w:type="dxa"/>
          <w:left w:w="108" w:type="dxa"/>
          <w:bottom w:w="0" w:type="dxa"/>
          <w:right w:w="108" w:type="dxa"/>
        </w:tblCellMar>
      </w:tblPr>
      <w:tblGrid>
        <w:gridCol w:w="506"/>
        <w:gridCol w:w="1150"/>
        <w:gridCol w:w="3344"/>
        <w:gridCol w:w="2484"/>
        <w:gridCol w:w="3030"/>
      </w:tblGrid>
      <w:tr>
        <w:tblPrEx>
          <w:tblCellMar>
            <w:top w:w="0" w:type="dxa"/>
            <w:left w:w="108" w:type="dxa"/>
            <w:bottom w:w="0" w:type="dxa"/>
            <w:right w:w="108" w:type="dxa"/>
          </w:tblCellMar>
        </w:tblPrEx>
        <w:trPr>
          <w:trHeight w:val="666" w:hRule="atLeast"/>
          <w:tblHeader/>
          <w:jc w:val="center"/>
        </w:trPr>
        <w:tc>
          <w:tcPr>
            <w:tcW w:w="50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22"/>
                <w:highlight w:val="none"/>
              </w:rPr>
            </w:pPr>
            <w:r>
              <w:rPr>
                <w:rFonts w:hint="eastAsia"/>
                <w:color w:val="auto"/>
                <w:sz w:val="22"/>
                <w:highlight w:val="none"/>
              </w:rPr>
              <w:t>序号</w:t>
            </w:r>
          </w:p>
        </w:tc>
        <w:tc>
          <w:tcPr>
            <w:tcW w:w="1150"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22"/>
                <w:highlight w:val="none"/>
              </w:rPr>
            </w:pPr>
            <w:r>
              <w:rPr>
                <w:rFonts w:hint="eastAsia"/>
                <w:color w:val="auto"/>
                <w:sz w:val="22"/>
                <w:highlight w:val="none"/>
              </w:rPr>
              <w:t>服务名称</w:t>
            </w:r>
          </w:p>
        </w:tc>
        <w:tc>
          <w:tcPr>
            <w:tcW w:w="3344"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22"/>
                <w:highlight w:val="none"/>
              </w:rPr>
            </w:pPr>
            <w:r>
              <w:rPr>
                <w:rFonts w:hint="eastAsia"/>
                <w:color w:val="auto"/>
                <w:sz w:val="22"/>
                <w:highlight w:val="none"/>
              </w:rPr>
              <w:t>服务内容</w:t>
            </w:r>
          </w:p>
        </w:tc>
        <w:tc>
          <w:tcPr>
            <w:tcW w:w="2484"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22"/>
                <w:highlight w:val="none"/>
              </w:rPr>
            </w:pPr>
            <w:r>
              <w:rPr>
                <w:rFonts w:hint="eastAsia"/>
                <w:color w:val="auto"/>
                <w:sz w:val="22"/>
                <w:highlight w:val="none"/>
              </w:rPr>
              <w:t>简要说明</w:t>
            </w:r>
          </w:p>
        </w:tc>
        <w:tc>
          <w:tcPr>
            <w:tcW w:w="303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22"/>
                <w:highlight w:val="none"/>
              </w:rPr>
            </w:pPr>
            <w:r>
              <w:rPr>
                <w:rFonts w:hint="eastAsia"/>
                <w:color w:val="auto"/>
                <w:sz w:val="22"/>
                <w:highlight w:val="none"/>
              </w:rPr>
              <w:t>标准</w:t>
            </w:r>
          </w:p>
        </w:tc>
      </w:tr>
      <w:tr>
        <w:tblPrEx>
          <w:tblCellMar>
            <w:top w:w="0" w:type="dxa"/>
            <w:left w:w="108" w:type="dxa"/>
            <w:bottom w:w="0" w:type="dxa"/>
            <w:right w:w="108" w:type="dxa"/>
          </w:tblCellMar>
        </w:tblPrEx>
        <w:trPr>
          <w:trHeight w:val="3699" w:hRule="atLeast"/>
          <w:jc w:val="center"/>
        </w:trPr>
        <w:tc>
          <w:tcPr>
            <w:tcW w:w="506" w:type="dxa"/>
            <w:tcBorders>
              <w:top w:val="nil"/>
              <w:left w:val="single" w:color="auto" w:sz="4" w:space="0"/>
              <w:bottom w:val="single" w:color="auto" w:sz="4" w:space="0"/>
              <w:right w:val="single" w:color="auto" w:sz="4" w:space="0"/>
            </w:tcBorders>
            <w:vAlign w:val="center"/>
          </w:tcPr>
          <w:p>
            <w:pPr>
              <w:rPr>
                <w:color w:val="auto"/>
                <w:sz w:val="22"/>
                <w:highlight w:val="none"/>
              </w:rPr>
            </w:pPr>
            <w:r>
              <w:rPr>
                <w:rFonts w:hint="eastAsia" w:ascii="宋体" w:hAnsi="宋体"/>
                <w:color w:val="auto"/>
                <w:kern w:val="0"/>
                <w:sz w:val="24"/>
                <w:highlight w:val="none"/>
              </w:rPr>
              <w:t>1</w:t>
            </w:r>
          </w:p>
        </w:tc>
        <w:tc>
          <w:tcPr>
            <w:tcW w:w="1150" w:type="dxa"/>
            <w:tcBorders>
              <w:top w:val="nil"/>
              <w:left w:val="single" w:color="auto" w:sz="4" w:space="0"/>
              <w:bottom w:val="single" w:color="auto" w:sz="4" w:space="0"/>
              <w:right w:val="single" w:color="auto" w:sz="4" w:space="0"/>
            </w:tcBorders>
            <w:vAlign w:val="center"/>
          </w:tcPr>
          <w:p>
            <w:pPr>
              <w:rPr>
                <w:color w:val="auto"/>
                <w:sz w:val="22"/>
                <w:highlight w:val="none"/>
              </w:rPr>
            </w:pPr>
            <w:r>
              <w:rPr>
                <w:rFonts w:hint="eastAsia" w:ascii="宋体" w:hAnsi="宋体"/>
                <w:color w:val="auto"/>
                <w:kern w:val="0"/>
                <w:sz w:val="24"/>
                <w:highlight w:val="none"/>
              </w:rPr>
              <w:t>20</w:t>
            </w:r>
            <w:r>
              <w:rPr>
                <w:rFonts w:hint="eastAsia" w:ascii="宋体" w:hAnsi="宋体"/>
                <w:color w:val="auto"/>
                <w:kern w:val="0"/>
                <w:sz w:val="24"/>
                <w:highlight w:val="none"/>
                <w:lang w:val="en-US" w:eastAsia="zh-CN"/>
              </w:rPr>
              <w:t>20</w:t>
            </w:r>
            <w:r>
              <w:rPr>
                <w:rFonts w:hint="eastAsia" w:ascii="宋体" w:hAnsi="宋体"/>
                <w:color w:val="auto"/>
                <w:kern w:val="0"/>
                <w:sz w:val="24"/>
                <w:highlight w:val="none"/>
              </w:rPr>
              <w:t>年南宁轨道交通基于互联网+票务管理平台的APP及蓝牙移动支付系统等级保护测评服务</w:t>
            </w:r>
          </w:p>
        </w:tc>
        <w:tc>
          <w:tcPr>
            <w:tcW w:w="3344" w:type="dxa"/>
            <w:tcBorders>
              <w:top w:val="nil"/>
              <w:left w:val="nil"/>
              <w:bottom w:val="single" w:color="auto" w:sz="4" w:space="0"/>
              <w:right w:val="single" w:color="auto" w:sz="4" w:space="0"/>
            </w:tcBorders>
            <w:vAlign w:val="center"/>
          </w:tcPr>
          <w:p>
            <w:pPr>
              <w:rPr>
                <w:rFonts w:hint="eastAsia"/>
                <w:color w:val="auto"/>
                <w:sz w:val="22"/>
                <w:highlight w:val="none"/>
              </w:rPr>
            </w:pPr>
            <w:r>
              <w:rPr>
                <w:rFonts w:hint="eastAsia"/>
                <w:color w:val="auto"/>
                <w:sz w:val="22"/>
                <w:highlight w:val="none"/>
                <w:lang w:val="en-US" w:eastAsia="zh-CN"/>
              </w:rPr>
              <w:t>1.</w:t>
            </w:r>
            <w:r>
              <w:rPr>
                <w:rFonts w:hint="eastAsia"/>
                <w:color w:val="auto"/>
                <w:sz w:val="22"/>
                <w:highlight w:val="none"/>
              </w:rPr>
              <w:t xml:space="preserve">依据《信息安全技术 网络安全等级保护测评要求》 （GBT28448-2019）对南宁轨道交通基于互联网+票务管理平台的APP及蓝牙移动支付系统开展信息系统安全等级保护测评工作，并出具符合等保2.0相关技术标准要求、国家网络安全等级保护管理部门规范要求且公安机关认可的的网络安全等级保护测评报告。                                                                                                            </w:t>
            </w:r>
          </w:p>
          <w:p>
            <w:pPr>
              <w:rPr>
                <w:rFonts w:hint="eastAsia"/>
                <w:color w:val="auto"/>
                <w:sz w:val="22"/>
                <w:highlight w:val="none"/>
              </w:rPr>
            </w:pPr>
            <w:r>
              <w:rPr>
                <w:rFonts w:hint="eastAsia"/>
                <w:color w:val="auto"/>
                <w:sz w:val="22"/>
                <w:highlight w:val="none"/>
                <w:lang w:val="en-US" w:eastAsia="zh-CN"/>
              </w:rPr>
              <w:t>2.</w:t>
            </w:r>
            <w:r>
              <w:rPr>
                <w:rFonts w:hint="eastAsia"/>
                <w:color w:val="auto"/>
                <w:sz w:val="22"/>
                <w:highlight w:val="none"/>
              </w:rPr>
              <w:t>测评主要内容：（一）安全通用要求测评内容应包括安全技术和安全管理两大类，其中技术类应包括对安全物理环境、安全通信网络、安全区域边界、安全计算环境、安全管理中心五个方面的测评，安全管理类测评应包括对安全管理制度、安全管理机构、安全管理人员、安全建设管理、安全运维管理五个方面的测评。（二）安全扩展要求：如本项目执行时发现等级保护对象涉及测评标准安全扩展要求（云计算、移动互联网、物联网、大数据、工业控制）方面内容的，则根据实际情况选定适用的安全扩展要求测评内容开展本项目测评工作。</w:t>
            </w:r>
          </w:p>
          <w:p>
            <w:pPr>
              <w:rPr>
                <w:rFonts w:hint="default"/>
                <w:color w:val="auto"/>
                <w:sz w:val="22"/>
                <w:highlight w:val="none"/>
                <w:lang w:val="en-US" w:eastAsia="zh-CN"/>
              </w:rPr>
            </w:pPr>
            <w:r>
              <w:rPr>
                <w:rFonts w:hint="eastAsia"/>
                <w:color w:val="auto"/>
                <w:sz w:val="22"/>
                <w:highlight w:val="none"/>
                <w:lang w:val="en-US" w:eastAsia="zh-CN"/>
              </w:rPr>
              <w:t>3.</w:t>
            </w:r>
            <w:r>
              <w:rPr>
                <w:rFonts w:hint="default"/>
                <w:color w:val="auto"/>
                <w:sz w:val="22"/>
                <w:highlight w:val="none"/>
                <w:lang w:val="en-US" w:eastAsia="zh-CN"/>
              </w:rPr>
              <w:t>合同签订后，60天内完成服务。质保期：12个月。</w:t>
            </w:r>
          </w:p>
          <w:p>
            <w:pPr>
              <w:rPr>
                <w:color w:val="auto"/>
                <w:sz w:val="22"/>
                <w:highlight w:val="none"/>
              </w:rPr>
            </w:pPr>
            <w:r>
              <w:rPr>
                <w:rFonts w:hint="eastAsia"/>
                <w:color w:val="auto"/>
                <w:sz w:val="22"/>
                <w:highlight w:val="none"/>
                <w:lang w:val="en-US" w:eastAsia="zh-CN"/>
              </w:rPr>
              <w:t>4.</w:t>
            </w:r>
            <w:r>
              <w:rPr>
                <w:rFonts w:hint="default"/>
                <w:color w:val="auto"/>
                <w:sz w:val="22"/>
                <w:highlight w:val="none"/>
                <w:lang w:val="en-US" w:eastAsia="zh-CN"/>
              </w:rPr>
              <w:t>质保期内</w:t>
            </w:r>
            <w:r>
              <w:rPr>
                <w:rFonts w:hint="eastAsia"/>
                <w:color w:val="auto"/>
                <w:sz w:val="22"/>
                <w:highlight w:val="none"/>
                <w:lang w:val="en-US" w:eastAsia="zh-CN"/>
              </w:rPr>
              <w:t>根据需求</w:t>
            </w:r>
            <w:r>
              <w:rPr>
                <w:rFonts w:hint="default"/>
                <w:color w:val="auto"/>
                <w:sz w:val="22"/>
                <w:highlight w:val="none"/>
                <w:lang w:val="en-US" w:eastAsia="zh-CN"/>
              </w:rPr>
              <w:t>配合</w:t>
            </w:r>
            <w:r>
              <w:rPr>
                <w:rFonts w:hint="eastAsia"/>
                <w:color w:val="auto"/>
                <w:sz w:val="22"/>
                <w:highlight w:val="none"/>
                <w:lang w:val="en-US" w:eastAsia="zh-CN"/>
              </w:rPr>
              <w:t>开展</w:t>
            </w:r>
            <w:r>
              <w:rPr>
                <w:rFonts w:hint="default"/>
                <w:color w:val="auto"/>
                <w:sz w:val="22"/>
                <w:highlight w:val="none"/>
                <w:lang w:val="en-US" w:eastAsia="zh-CN"/>
              </w:rPr>
              <w:t>网信办、网安支队的网络安全迎检工作；国家或自治区组织开展的护网行动、攻防演练期间配合进行驻场防护；提供关于网络安全等方面的咨询服务，并及时发送及沟通国家最新下发的相关规定或者网络安全行业等最新资讯。</w:t>
            </w:r>
          </w:p>
        </w:tc>
        <w:tc>
          <w:tcPr>
            <w:tcW w:w="2484" w:type="dxa"/>
            <w:tcBorders>
              <w:top w:val="nil"/>
              <w:left w:val="nil"/>
              <w:bottom w:val="single" w:color="auto" w:sz="4" w:space="0"/>
              <w:right w:val="single" w:color="auto" w:sz="4" w:space="0"/>
            </w:tcBorders>
            <w:vAlign w:val="center"/>
          </w:tcPr>
          <w:p>
            <w:pPr>
              <w:ind w:firstLine="0" w:firstLineChars="0"/>
              <w:rPr>
                <w:color w:val="auto"/>
                <w:sz w:val="22"/>
                <w:highlight w:val="none"/>
              </w:rPr>
            </w:pPr>
            <w:r>
              <w:rPr>
                <w:rFonts w:hint="eastAsia" w:ascii="宋体" w:hAnsi="宋体"/>
                <w:color w:val="auto"/>
                <w:kern w:val="0"/>
                <w:sz w:val="24"/>
                <w:highlight w:val="none"/>
              </w:rPr>
              <w:t>（一）安全通用要求测评内容应包括安全技术和安全管理两大类，其中技术类应包括对安全物理环境、安全通信网络、安全区域边界、安全计算环境、安全管理中心五个方面的测评，安全管理类测评应包括对安全管理制度、安全管理机构、安全管理人员、安全建设管理、安全运维管理五个方面的测评。（二）安全扩展要求：如本项目执行时发现等级保护对象涉及测评标准安全扩展要求（云计算、移动互联网、物联网、大数据、工业控制）方面内容的，则根据实际情况选定适用的安全扩展要求测评内容开展本项目测评工作。</w:t>
            </w:r>
          </w:p>
        </w:tc>
        <w:tc>
          <w:tcPr>
            <w:tcW w:w="3030" w:type="dxa"/>
            <w:tcBorders>
              <w:top w:val="nil"/>
              <w:left w:val="single" w:color="auto" w:sz="4" w:space="0"/>
              <w:bottom w:val="single" w:color="auto" w:sz="4" w:space="0"/>
              <w:right w:val="single" w:color="auto" w:sz="4" w:space="0"/>
            </w:tcBorders>
            <w:vAlign w:val="center"/>
          </w:tcPr>
          <w:p>
            <w:pPr>
              <w:rPr>
                <w:rFonts w:ascii="宋体" w:hAnsi="宋体"/>
                <w:color w:val="auto"/>
                <w:kern w:val="0"/>
                <w:sz w:val="24"/>
                <w:highlight w:val="none"/>
              </w:rPr>
            </w:pPr>
            <w:r>
              <w:rPr>
                <w:rFonts w:hint="eastAsia" w:ascii="宋体" w:hAnsi="宋体"/>
                <w:color w:val="auto"/>
                <w:kern w:val="0"/>
                <w:sz w:val="24"/>
                <w:highlight w:val="none"/>
              </w:rPr>
              <w:t>测评结果：</w:t>
            </w:r>
            <w:r>
              <w:rPr>
                <w:rFonts w:hint="eastAsia" w:ascii="宋体" w:hAnsi="宋体" w:cs="宋体"/>
                <w:color w:val="auto"/>
                <w:sz w:val="24"/>
                <w:szCs w:val="24"/>
                <w:highlight w:val="none"/>
              </w:rPr>
              <w:t>出具符合国家信息安全等级保护管理部门规范要求、公安机关认可的信息系统安全等级测评报告。</w:t>
            </w:r>
          </w:p>
          <w:p>
            <w:pPr>
              <w:rPr>
                <w:color w:val="auto"/>
                <w:sz w:val="22"/>
                <w:highlight w:val="none"/>
              </w:rPr>
            </w:pPr>
            <w:r>
              <w:rPr>
                <w:rFonts w:hint="eastAsia" w:ascii="宋体" w:hAnsi="宋体"/>
                <w:color w:val="auto"/>
                <w:kern w:val="0"/>
                <w:sz w:val="24"/>
                <w:highlight w:val="none"/>
              </w:rPr>
              <w:t>内容包括但不仅限于以下方面：物理安全情况及问题分析；网络安全情况及问题分析；主机系统情况及问题分析；应用安全情况及问题分析；数据安全及备份恢复情况及问题分析；安全管理制度情况及问题分析；安全管理机构情况及问题分析；人员安全管理风险分析；系统建设管理情况及问题分析；系统运维管理情况及问题分析；数据安全情况及问题分析。</w:t>
            </w:r>
          </w:p>
        </w:tc>
      </w:tr>
    </w:tbl>
    <w:p>
      <w:pPr>
        <w:rPr>
          <w:color w:val="auto"/>
          <w:sz w:val="24"/>
          <w:highlight w:val="none"/>
        </w:rPr>
      </w:pPr>
    </w:p>
    <w:p>
      <w:pPr>
        <w:pStyle w:val="51"/>
        <w:numPr>
          <w:ilvl w:val="2"/>
          <w:numId w:val="13"/>
        </w:numPr>
        <w:ind w:left="708" w:hanging="708" w:hangingChars="295"/>
        <w:rPr>
          <w:color w:val="auto"/>
          <w:sz w:val="24"/>
          <w:highlight w:val="none"/>
        </w:rPr>
      </w:pPr>
      <w:r>
        <w:rPr>
          <w:rFonts w:hint="eastAsia"/>
          <w:color w:val="auto"/>
          <w:sz w:val="24"/>
          <w:highlight w:val="none"/>
        </w:rPr>
        <w:t>本合同所涉及的质量、技术、服务及验收的相关内容。</w:t>
      </w:r>
    </w:p>
    <w:p>
      <w:pPr>
        <w:pStyle w:val="4"/>
        <w:numPr>
          <w:ilvl w:val="0"/>
          <w:numId w:val="13"/>
        </w:numPr>
        <w:spacing w:beforeLines="100" w:afterLines="50" w:line="240" w:lineRule="auto"/>
        <w:ind w:left="0" w:firstLine="0"/>
        <w:rPr>
          <w:color w:val="auto"/>
          <w:sz w:val="24"/>
          <w:highlight w:val="none"/>
        </w:rPr>
      </w:pPr>
      <w:bookmarkStart w:id="472" w:name="_Toc437544545"/>
      <w:bookmarkStart w:id="473" w:name="_Toc6824156"/>
      <w:bookmarkStart w:id="474" w:name="_Toc6620"/>
      <w:r>
        <w:rPr>
          <w:rFonts w:hint="eastAsia"/>
          <w:color w:val="auto"/>
          <w:sz w:val="24"/>
          <w:highlight w:val="none"/>
        </w:rPr>
        <w:t>质量标准、质保期和</w:t>
      </w:r>
      <w:bookmarkEnd w:id="472"/>
      <w:r>
        <w:rPr>
          <w:rFonts w:hint="eastAsia"/>
          <w:color w:val="auto"/>
          <w:sz w:val="24"/>
          <w:highlight w:val="none"/>
        </w:rPr>
        <w:t>售后服务</w:t>
      </w:r>
      <w:bookmarkEnd w:id="473"/>
      <w:bookmarkEnd w:id="474"/>
    </w:p>
    <w:p>
      <w:pPr>
        <w:pStyle w:val="51"/>
        <w:numPr>
          <w:ilvl w:val="0"/>
          <w:numId w:val="17"/>
        </w:numPr>
        <w:ind w:firstLineChars="0"/>
        <w:rPr>
          <w:rFonts w:ascii="宋体" w:hAnsi="宋体"/>
          <w:vanish/>
          <w:color w:val="auto"/>
          <w:kern w:val="0"/>
          <w:sz w:val="24"/>
          <w:highlight w:val="none"/>
        </w:rPr>
      </w:pPr>
    </w:p>
    <w:p>
      <w:pPr>
        <w:pStyle w:val="51"/>
        <w:numPr>
          <w:ilvl w:val="0"/>
          <w:numId w:val="17"/>
        </w:numPr>
        <w:ind w:firstLineChars="0"/>
        <w:rPr>
          <w:rFonts w:ascii="宋体" w:hAnsi="宋体"/>
          <w:vanish/>
          <w:color w:val="auto"/>
          <w:kern w:val="0"/>
          <w:sz w:val="24"/>
          <w:highlight w:val="none"/>
        </w:rPr>
      </w:pPr>
    </w:p>
    <w:p>
      <w:pPr>
        <w:pStyle w:val="51"/>
        <w:numPr>
          <w:ilvl w:val="0"/>
          <w:numId w:val="17"/>
        </w:numPr>
        <w:ind w:firstLineChars="0"/>
        <w:rPr>
          <w:rFonts w:ascii="宋体" w:hAnsi="宋体"/>
          <w:vanish/>
          <w:color w:val="auto"/>
          <w:kern w:val="0"/>
          <w:sz w:val="24"/>
          <w:highlight w:val="none"/>
        </w:rPr>
      </w:pPr>
    </w:p>
    <w:p>
      <w:pPr>
        <w:pStyle w:val="51"/>
        <w:numPr>
          <w:ilvl w:val="0"/>
          <w:numId w:val="17"/>
        </w:numPr>
        <w:ind w:firstLineChars="0"/>
        <w:rPr>
          <w:rFonts w:ascii="宋体" w:hAnsi="宋体"/>
          <w:vanish/>
          <w:color w:val="auto"/>
          <w:kern w:val="0"/>
          <w:sz w:val="24"/>
          <w:highlight w:val="none"/>
        </w:rPr>
      </w:pPr>
    </w:p>
    <w:p>
      <w:pPr>
        <w:pStyle w:val="51"/>
        <w:numPr>
          <w:ilvl w:val="0"/>
          <w:numId w:val="17"/>
        </w:numPr>
        <w:ind w:firstLineChars="0"/>
        <w:rPr>
          <w:rFonts w:ascii="宋体" w:hAnsi="宋体"/>
          <w:vanish/>
          <w:color w:val="auto"/>
          <w:kern w:val="0"/>
          <w:sz w:val="24"/>
          <w:highlight w:val="none"/>
        </w:rPr>
      </w:pPr>
    </w:p>
    <w:p>
      <w:pPr>
        <w:pStyle w:val="51"/>
        <w:numPr>
          <w:ilvl w:val="0"/>
          <w:numId w:val="17"/>
        </w:numPr>
        <w:ind w:firstLineChars="0"/>
        <w:rPr>
          <w:rFonts w:ascii="宋体" w:hAnsi="宋体"/>
          <w:vanish/>
          <w:color w:val="auto"/>
          <w:kern w:val="0"/>
          <w:sz w:val="24"/>
          <w:highlight w:val="none"/>
        </w:rPr>
      </w:pPr>
    </w:p>
    <w:p>
      <w:pPr>
        <w:pStyle w:val="51"/>
        <w:numPr>
          <w:ilvl w:val="0"/>
          <w:numId w:val="17"/>
        </w:numPr>
        <w:ind w:firstLineChars="0"/>
        <w:rPr>
          <w:rFonts w:ascii="宋体" w:hAnsi="宋体"/>
          <w:vanish/>
          <w:color w:val="auto"/>
          <w:kern w:val="0"/>
          <w:sz w:val="24"/>
          <w:highlight w:val="none"/>
        </w:rPr>
      </w:pPr>
    </w:p>
    <w:p>
      <w:pPr>
        <w:pStyle w:val="51"/>
        <w:numPr>
          <w:ilvl w:val="0"/>
          <w:numId w:val="17"/>
        </w:numPr>
        <w:ind w:firstLineChars="0"/>
        <w:rPr>
          <w:rFonts w:ascii="宋体" w:hAnsi="宋体"/>
          <w:vanish/>
          <w:color w:val="auto"/>
          <w:kern w:val="0"/>
          <w:sz w:val="24"/>
          <w:highlight w:val="none"/>
        </w:rPr>
      </w:pPr>
    </w:p>
    <w:p>
      <w:pPr>
        <w:pStyle w:val="51"/>
        <w:numPr>
          <w:ilvl w:val="0"/>
          <w:numId w:val="17"/>
        </w:numPr>
        <w:ind w:firstLineChars="0"/>
        <w:rPr>
          <w:rFonts w:ascii="宋体" w:hAnsi="宋体"/>
          <w:vanish/>
          <w:color w:val="auto"/>
          <w:kern w:val="0"/>
          <w:sz w:val="24"/>
          <w:highlight w:val="none"/>
        </w:rPr>
      </w:pPr>
    </w:p>
    <w:p>
      <w:pPr>
        <w:pStyle w:val="51"/>
        <w:numPr>
          <w:ilvl w:val="0"/>
          <w:numId w:val="17"/>
        </w:numPr>
        <w:ind w:firstLineChars="0"/>
        <w:rPr>
          <w:rFonts w:ascii="宋体" w:hAnsi="宋体"/>
          <w:vanish/>
          <w:color w:val="auto"/>
          <w:kern w:val="0"/>
          <w:sz w:val="24"/>
          <w:highlight w:val="none"/>
        </w:rPr>
      </w:pPr>
    </w:p>
    <w:p>
      <w:pPr>
        <w:pStyle w:val="51"/>
        <w:numPr>
          <w:ilvl w:val="1"/>
          <w:numId w:val="13"/>
        </w:numPr>
        <w:spacing w:beforeLines="50" w:afterLines="50"/>
        <w:ind w:firstLineChars="0"/>
        <w:rPr>
          <w:color w:val="auto"/>
          <w:sz w:val="24"/>
          <w:highlight w:val="none"/>
        </w:rPr>
      </w:pPr>
      <w:r>
        <w:rPr>
          <w:rFonts w:hint="eastAsia"/>
          <w:color w:val="auto"/>
          <w:sz w:val="24"/>
          <w:highlight w:val="none"/>
        </w:rPr>
        <w:t>乙方交付的服务的质量、质保期、售后服务等应符合合同规定的标准。如合同规定的标准低于国家或行业标准，或未提及适用标准，则按国家标准或行业标准的较高标准执行。这些标准必须是有关机构发布的最新有效版本的标准。</w:t>
      </w:r>
    </w:p>
    <w:p>
      <w:pPr>
        <w:pStyle w:val="51"/>
        <w:numPr>
          <w:ilvl w:val="1"/>
          <w:numId w:val="13"/>
        </w:numPr>
        <w:spacing w:beforeLines="50" w:afterLines="50"/>
        <w:ind w:firstLineChars="0"/>
        <w:rPr>
          <w:color w:val="auto"/>
          <w:sz w:val="24"/>
          <w:highlight w:val="none"/>
        </w:rPr>
      </w:pPr>
      <w:r>
        <w:rPr>
          <w:rFonts w:hint="eastAsia"/>
          <w:color w:val="auto"/>
          <w:sz w:val="24"/>
          <w:highlight w:val="none"/>
        </w:rPr>
        <w:t>处理问题响应时间：接到</w:t>
      </w:r>
      <w:r>
        <w:rPr>
          <w:rFonts w:hint="eastAsia"/>
          <w:color w:val="auto"/>
          <w:sz w:val="24"/>
          <w:highlight w:val="none"/>
          <w:lang w:eastAsia="zh-CN"/>
        </w:rPr>
        <w:t>甲方</w:t>
      </w:r>
      <w:r>
        <w:rPr>
          <w:rFonts w:hint="eastAsia"/>
          <w:color w:val="auto"/>
          <w:sz w:val="24"/>
          <w:highlight w:val="none"/>
        </w:rPr>
        <w:t>处理问题通知后</w:t>
      </w:r>
      <w:r>
        <w:rPr>
          <w:rFonts w:hint="eastAsia"/>
          <w:color w:val="auto"/>
          <w:sz w:val="24"/>
          <w:highlight w:val="none"/>
          <w:lang w:val="en-US" w:eastAsia="zh-CN"/>
        </w:rPr>
        <w:t>30分钟</w:t>
      </w:r>
      <w:r>
        <w:rPr>
          <w:rFonts w:hint="eastAsia"/>
          <w:color w:val="auto"/>
          <w:sz w:val="24"/>
          <w:highlight w:val="none"/>
        </w:rPr>
        <w:t>内到达</w:t>
      </w:r>
      <w:r>
        <w:rPr>
          <w:rFonts w:hint="eastAsia"/>
          <w:color w:val="auto"/>
          <w:sz w:val="24"/>
          <w:highlight w:val="none"/>
          <w:lang w:eastAsia="zh-CN"/>
        </w:rPr>
        <w:t>甲方</w:t>
      </w:r>
      <w:r>
        <w:rPr>
          <w:rFonts w:hint="eastAsia"/>
          <w:color w:val="auto"/>
          <w:sz w:val="24"/>
          <w:highlight w:val="none"/>
        </w:rPr>
        <w:t>指定现场，并在</w:t>
      </w:r>
      <w:r>
        <w:rPr>
          <w:rFonts w:hint="eastAsia"/>
          <w:color w:val="auto"/>
          <w:sz w:val="24"/>
          <w:highlight w:val="none"/>
          <w:lang w:val="en-US" w:eastAsia="zh-CN"/>
        </w:rPr>
        <w:t>2</w:t>
      </w:r>
      <w:r>
        <w:rPr>
          <w:rFonts w:hint="eastAsia"/>
          <w:color w:val="auto"/>
          <w:sz w:val="24"/>
          <w:highlight w:val="none"/>
        </w:rPr>
        <w:t>小时内处理好常规性问题。</w:t>
      </w:r>
    </w:p>
    <w:p>
      <w:pPr>
        <w:pStyle w:val="51"/>
        <w:numPr>
          <w:ilvl w:val="1"/>
          <w:numId w:val="13"/>
        </w:numPr>
        <w:spacing w:beforeLines="50" w:afterLines="50"/>
        <w:ind w:firstLineChars="0"/>
        <w:rPr>
          <w:color w:val="auto"/>
          <w:sz w:val="24"/>
          <w:highlight w:val="none"/>
        </w:rPr>
      </w:pPr>
      <w:r>
        <w:rPr>
          <w:rFonts w:hint="eastAsia"/>
          <w:color w:val="auto"/>
          <w:sz w:val="24"/>
          <w:highlight w:val="none"/>
          <w:lang w:eastAsia="zh-CN"/>
        </w:rPr>
        <w:t>质保期：</w:t>
      </w:r>
      <w:r>
        <w:rPr>
          <w:rFonts w:hint="eastAsia"/>
          <w:color w:val="auto"/>
          <w:sz w:val="24"/>
          <w:highlight w:val="none"/>
          <w:lang w:val="en-US" w:eastAsia="zh-CN"/>
        </w:rPr>
        <w:t>12个月</w:t>
      </w:r>
    </w:p>
    <w:p>
      <w:pPr>
        <w:pStyle w:val="51"/>
        <w:numPr>
          <w:ilvl w:val="1"/>
          <w:numId w:val="13"/>
        </w:numPr>
        <w:spacing w:beforeLines="50" w:afterLines="50"/>
        <w:ind w:firstLineChars="0"/>
        <w:rPr>
          <w:color w:val="auto"/>
          <w:sz w:val="24"/>
          <w:highlight w:val="none"/>
        </w:rPr>
      </w:pPr>
      <w:r>
        <w:rPr>
          <w:rFonts w:hint="eastAsia"/>
          <w:color w:val="auto"/>
          <w:sz w:val="24"/>
          <w:highlight w:val="none"/>
          <w:lang w:eastAsia="zh-CN"/>
        </w:rPr>
        <w:t>服务</w:t>
      </w:r>
      <w:r>
        <w:rPr>
          <w:rFonts w:hint="eastAsia"/>
          <w:color w:val="auto"/>
          <w:sz w:val="24"/>
          <w:highlight w:val="none"/>
        </w:rPr>
        <w:t>期内，乙方应在南宁市有常驻工作人员。</w:t>
      </w:r>
    </w:p>
    <w:p>
      <w:pPr>
        <w:pStyle w:val="4"/>
        <w:numPr>
          <w:ilvl w:val="0"/>
          <w:numId w:val="13"/>
        </w:numPr>
        <w:spacing w:beforeLines="100" w:afterLines="50" w:line="240" w:lineRule="auto"/>
        <w:ind w:left="0" w:firstLine="0"/>
        <w:rPr>
          <w:color w:val="auto"/>
          <w:sz w:val="24"/>
          <w:highlight w:val="none"/>
        </w:rPr>
      </w:pPr>
      <w:bookmarkStart w:id="475" w:name="_Toc6824157"/>
      <w:bookmarkStart w:id="476" w:name="_Toc437544546"/>
      <w:bookmarkStart w:id="477" w:name="_Toc13032"/>
      <w:r>
        <w:rPr>
          <w:rFonts w:hint="eastAsia"/>
          <w:color w:val="auto"/>
          <w:sz w:val="24"/>
          <w:highlight w:val="none"/>
        </w:rPr>
        <w:t>所有权与风险转移</w:t>
      </w:r>
      <w:bookmarkEnd w:id="475"/>
      <w:bookmarkEnd w:id="476"/>
      <w:bookmarkEnd w:id="477"/>
    </w:p>
    <w:p>
      <w:pPr>
        <w:pStyle w:val="51"/>
        <w:numPr>
          <w:ilvl w:val="0"/>
          <w:numId w:val="18"/>
        </w:numPr>
        <w:ind w:firstLineChars="0"/>
        <w:rPr>
          <w:rFonts w:ascii="宋体" w:hAnsi="宋体"/>
          <w:vanish/>
          <w:color w:val="auto"/>
          <w:kern w:val="0"/>
          <w:sz w:val="24"/>
          <w:highlight w:val="none"/>
        </w:rPr>
      </w:pPr>
    </w:p>
    <w:p>
      <w:pPr>
        <w:pStyle w:val="51"/>
        <w:numPr>
          <w:ilvl w:val="0"/>
          <w:numId w:val="18"/>
        </w:numPr>
        <w:ind w:firstLineChars="0"/>
        <w:rPr>
          <w:rFonts w:ascii="宋体" w:hAnsi="宋体"/>
          <w:vanish/>
          <w:color w:val="auto"/>
          <w:kern w:val="0"/>
          <w:sz w:val="24"/>
          <w:highlight w:val="none"/>
        </w:rPr>
      </w:pPr>
    </w:p>
    <w:p>
      <w:pPr>
        <w:pStyle w:val="51"/>
        <w:numPr>
          <w:ilvl w:val="0"/>
          <w:numId w:val="18"/>
        </w:numPr>
        <w:ind w:firstLineChars="0"/>
        <w:rPr>
          <w:rFonts w:ascii="宋体" w:hAnsi="宋体"/>
          <w:vanish/>
          <w:color w:val="auto"/>
          <w:kern w:val="0"/>
          <w:sz w:val="24"/>
          <w:highlight w:val="none"/>
        </w:rPr>
      </w:pPr>
    </w:p>
    <w:p>
      <w:pPr>
        <w:pStyle w:val="51"/>
        <w:numPr>
          <w:ilvl w:val="0"/>
          <w:numId w:val="18"/>
        </w:numPr>
        <w:ind w:firstLineChars="0"/>
        <w:rPr>
          <w:rFonts w:ascii="宋体" w:hAnsi="宋体"/>
          <w:vanish/>
          <w:color w:val="auto"/>
          <w:kern w:val="0"/>
          <w:sz w:val="24"/>
          <w:highlight w:val="none"/>
        </w:rPr>
      </w:pPr>
    </w:p>
    <w:p>
      <w:pPr>
        <w:pStyle w:val="51"/>
        <w:numPr>
          <w:ilvl w:val="0"/>
          <w:numId w:val="18"/>
        </w:numPr>
        <w:ind w:firstLineChars="0"/>
        <w:rPr>
          <w:rFonts w:ascii="宋体" w:hAnsi="宋体"/>
          <w:vanish/>
          <w:color w:val="auto"/>
          <w:kern w:val="0"/>
          <w:sz w:val="24"/>
          <w:highlight w:val="none"/>
        </w:rPr>
      </w:pPr>
    </w:p>
    <w:p>
      <w:pPr>
        <w:pStyle w:val="51"/>
        <w:numPr>
          <w:ilvl w:val="0"/>
          <w:numId w:val="18"/>
        </w:numPr>
        <w:ind w:firstLineChars="0"/>
        <w:rPr>
          <w:rFonts w:ascii="宋体" w:hAnsi="宋体"/>
          <w:vanish/>
          <w:color w:val="auto"/>
          <w:kern w:val="0"/>
          <w:sz w:val="24"/>
          <w:highlight w:val="none"/>
        </w:rPr>
      </w:pPr>
    </w:p>
    <w:p>
      <w:pPr>
        <w:pStyle w:val="51"/>
        <w:numPr>
          <w:ilvl w:val="0"/>
          <w:numId w:val="18"/>
        </w:numPr>
        <w:ind w:firstLineChars="0"/>
        <w:rPr>
          <w:rFonts w:ascii="宋体" w:hAnsi="宋体"/>
          <w:vanish/>
          <w:color w:val="auto"/>
          <w:kern w:val="0"/>
          <w:sz w:val="24"/>
          <w:highlight w:val="none"/>
        </w:rPr>
      </w:pPr>
    </w:p>
    <w:p>
      <w:pPr>
        <w:pStyle w:val="51"/>
        <w:numPr>
          <w:ilvl w:val="0"/>
          <w:numId w:val="18"/>
        </w:numPr>
        <w:ind w:firstLineChars="0"/>
        <w:rPr>
          <w:rFonts w:ascii="宋体" w:hAnsi="宋体"/>
          <w:vanish/>
          <w:color w:val="auto"/>
          <w:kern w:val="0"/>
          <w:sz w:val="24"/>
          <w:highlight w:val="none"/>
        </w:rPr>
      </w:pPr>
    </w:p>
    <w:p>
      <w:pPr>
        <w:pStyle w:val="51"/>
        <w:numPr>
          <w:ilvl w:val="0"/>
          <w:numId w:val="18"/>
        </w:numPr>
        <w:ind w:firstLineChars="0"/>
        <w:rPr>
          <w:rFonts w:ascii="宋体" w:hAnsi="宋体"/>
          <w:vanish/>
          <w:color w:val="auto"/>
          <w:kern w:val="0"/>
          <w:sz w:val="24"/>
          <w:highlight w:val="none"/>
        </w:rPr>
      </w:pPr>
    </w:p>
    <w:p>
      <w:pPr>
        <w:pStyle w:val="51"/>
        <w:numPr>
          <w:ilvl w:val="0"/>
          <w:numId w:val="18"/>
        </w:numPr>
        <w:ind w:firstLineChars="0"/>
        <w:rPr>
          <w:rFonts w:ascii="宋体" w:hAnsi="宋体"/>
          <w:vanish/>
          <w:color w:val="auto"/>
          <w:kern w:val="0"/>
          <w:sz w:val="24"/>
          <w:highlight w:val="none"/>
        </w:rPr>
      </w:pPr>
    </w:p>
    <w:p>
      <w:pPr>
        <w:pStyle w:val="51"/>
        <w:numPr>
          <w:ilvl w:val="0"/>
          <w:numId w:val="18"/>
        </w:numPr>
        <w:ind w:firstLineChars="0"/>
        <w:rPr>
          <w:rFonts w:ascii="宋体" w:hAnsi="宋体"/>
          <w:vanish/>
          <w:color w:val="auto"/>
          <w:kern w:val="0"/>
          <w:sz w:val="24"/>
          <w:highlight w:val="none"/>
        </w:rPr>
      </w:pPr>
    </w:p>
    <w:p>
      <w:pPr>
        <w:pStyle w:val="51"/>
        <w:numPr>
          <w:ilvl w:val="1"/>
          <w:numId w:val="13"/>
        </w:numPr>
        <w:spacing w:beforeLines="50" w:afterLines="50"/>
        <w:ind w:firstLineChars="0"/>
        <w:rPr>
          <w:color w:val="auto"/>
          <w:sz w:val="24"/>
          <w:highlight w:val="none"/>
        </w:rPr>
      </w:pPr>
      <w:r>
        <w:rPr>
          <w:rFonts w:hint="eastAsia"/>
          <w:color w:val="auto"/>
          <w:sz w:val="24"/>
          <w:highlight w:val="none"/>
        </w:rPr>
        <w:t>服务所有权和风险自乙方服务验收合格，出具书面验收报告并办理交接手续后由乙方转移至甲方。如另有约定的从其约定。</w:t>
      </w:r>
    </w:p>
    <w:p>
      <w:pPr>
        <w:pStyle w:val="51"/>
        <w:numPr>
          <w:ilvl w:val="1"/>
          <w:numId w:val="13"/>
        </w:numPr>
        <w:spacing w:beforeLines="50" w:afterLines="50"/>
        <w:ind w:firstLineChars="0"/>
        <w:rPr>
          <w:color w:val="auto"/>
          <w:sz w:val="24"/>
          <w:highlight w:val="none"/>
        </w:rPr>
      </w:pPr>
      <w:r>
        <w:rPr>
          <w:rFonts w:hint="eastAsia"/>
          <w:color w:val="auto"/>
          <w:sz w:val="24"/>
          <w:highlight w:val="none"/>
        </w:rPr>
        <w:t>所有权和风险的转移，不得减轻或免除乙方的服务质量责任；不影响因乙方履行义务不符合合同约定，甲方要求其承担违约责任的权利。</w:t>
      </w:r>
    </w:p>
    <w:p>
      <w:pPr>
        <w:pStyle w:val="4"/>
        <w:numPr>
          <w:ilvl w:val="0"/>
          <w:numId w:val="13"/>
        </w:numPr>
        <w:spacing w:beforeLines="100" w:afterLines="50" w:line="240" w:lineRule="auto"/>
        <w:ind w:left="0" w:firstLine="0"/>
        <w:rPr>
          <w:color w:val="auto"/>
          <w:sz w:val="24"/>
          <w:highlight w:val="none"/>
        </w:rPr>
      </w:pPr>
      <w:bookmarkStart w:id="478" w:name="_Toc369786994"/>
      <w:bookmarkStart w:id="479" w:name="_Toc437544547"/>
      <w:bookmarkStart w:id="480" w:name="_Toc6824158"/>
      <w:bookmarkStart w:id="481" w:name="_Toc9741"/>
      <w:r>
        <w:rPr>
          <w:rFonts w:hint="eastAsia"/>
          <w:color w:val="auto"/>
          <w:sz w:val="24"/>
          <w:highlight w:val="none"/>
        </w:rPr>
        <w:t>付款</w:t>
      </w:r>
      <w:bookmarkEnd w:id="478"/>
      <w:bookmarkEnd w:id="479"/>
      <w:bookmarkEnd w:id="480"/>
      <w:bookmarkEnd w:id="481"/>
    </w:p>
    <w:p>
      <w:pPr>
        <w:pStyle w:val="51"/>
        <w:numPr>
          <w:ilvl w:val="1"/>
          <w:numId w:val="13"/>
        </w:numPr>
        <w:spacing w:beforeLines="50" w:afterLines="50"/>
        <w:ind w:firstLineChars="0"/>
        <w:rPr>
          <w:color w:val="auto"/>
          <w:sz w:val="24"/>
          <w:highlight w:val="none"/>
        </w:rPr>
      </w:pPr>
      <w:r>
        <w:rPr>
          <w:rFonts w:hint="eastAsia"/>
          <w:color w:val="auto"/>
          <w:sz w:val="24"/>
          <w:highlight w:val="none"/>
        </w:rPr>
        <w:t>本项目</w:t>
      </w:r>
      <w:r>
        <w:rPr>
          <w:rFonts w:hint="eastAsia"/>
          <w:color w:val="auto"/>
          <w:sz w:val="24"/>
          <w:highlight w:val="none"/>
          <w:lang w:eastAsia="zh-CN"/>
        </w:rPr>
        <w:t>按合同要求完成并提交服务成果（即等保测评报告原件一份），验收合格，乙方配合甲方完成结算后，甲方在</w:t>
      </w:r>
      <w:r>
        <w:rPr>
          <w:rFonts w:hint="eastAsia"/>
          <w:color w:val="auto"/>
          <w:sz w:val="24"/>
          <w:highlight w:val="none"/>
          <w:lang w:val="en-US" w:eastAsia="zh-CN"/>
        </w:rPr>
        <w:t>45个工作日之内向乙方支付合同总价的100%</w:t>
      </w:r>
      <w:r>
        <w:rPr>
          <w:rFonts w:hint="eastAsia"/>
          <w:color w:val="auto"/>
          <w:sz w:val="24"/>
          <w:highlight w:val="none"/>
        </w:rPr>
        <w:t>。</w:t>
      </w:r>
    </w:p>
    <w:p>
      <w:pPr>
        <w:pStyle w:val="51"/>
        <w:numPr>
          <w:ilvl w:val="1"/>
          <w:numId w:val="13"/>
        </w:numPr>
        <w:spacing w:beforeLines="50" w:afterLines="50"/>
        <w:ind w:firstLineChars="0"/>
        <w:rPr>
          <w:color w:val="auto"/>
          <w:sz w:val="24"/>
          <w:highlight w:val="none"/>
        </w:rPr>
      </w:pPr>
      <w:r>
        <w:rPr>
          <w:rFonts w:hint="eastAsia"/>
          <w:color w:val="auto"/>
          <w:sz w:val="24"/>
          <w:highlight w:val="none"/>
          <w:lang w:eastAsia="zh-CN"/>
        </w:rPr>
        <w:t>甲方在收到乙方提供的增值税专用发票、支付申请书及验收单等资料后进行支付。</w:t>
      </w:r>
    </w:p>
    <w:p>
      <w:pPr>
        <w:pStyle w:val="51"/>
        <w:numPr>
          <w:ilvl w:val="0"/>
          <w:numId w:val="19"/>
        </w:numPr>
        <w:spacing w:beforeLines="50" w:afterLines="50"/>
        <w:ind w:left="0" w:firstLine="420" w:firstLineChars="0"/>
        <w:rPr>
          <w:rFonts w:hint="eastAsia"/>
          <w:color w:val="auto"/>
          <w:sz w:val="24"/>
          <w:highlight w:val="none"/>
          <w:lang w:val="en-US" w:eastAsia="zh-CN"/>
        </w:rPr>
      </w:pPr>
      <w:r>
        <w:rPr>
          <w:rFonts w:hint="eastAsia"/>
          <w:color w:val="auto"/>
          <w:sz w:val="24"/>
          <w:highlight w:val="none"/>
          <w:lang w:eastAsia="zh-CN"/>
        </w:rPr>
        <w:t>乙方开具的到款金额</w:t>
      </w:r>
      <w:r>
        <w:rPr>
          <w:rFonts w:hint="eastAsia"/>
          <w:color w:val="auto"/>
          <w:sz w:val="24"/>
          <w:highlight w:val="none"/>
          <w:lang w:val="en-US" w:eastAsia="zh-CN"/>
        </w:rPr>
        <w:t>100%分类出具的增值税专用发票。</w:t>
      </w:r>
    </w:p>
    <w:p>
      <w:pPr>
        <w:pStyle w:val="51"/>
        <w:numPr>
          <w:ilvl w:val="0"/>
          <w:numId w:val="19"/>
        </w:numPr>
        <w:spacing w:beforeLines="50" w:afterLines="50"/>
        <w:ind w:left="0" w:firstLine="420" w:firstLineChars="0"/>
        <w:rPr>
          <w:color w:val="auto"/>
          <w:sz w:val="24"/>
          <w:highlight w:val="none"/>
        </w:rPr>
      </w:pPr>
      <w:r>
        <w:rPr>
          <w:rFonts w:hint="eastAsia"/>
          <w:color w:val="auto"/>
          <w:sz w:val="24"/>
          <w:highlight w:val="none"/>
          <w:lang w:eastAsia="zh-CN"/>
        </w:rPr>
        <w:t>乙方出具的请款报告。</w:t>
      </w:r>
    </w:p>
    <w:p>
      <w:pPr>
        <w:pStyle w:val="51"/>
        <w:numPr>
          <w:ilvl w:val="0"/>
          <w:numId w:val="19"/>
        </w:numPr>
        <w:spacing w:beforeLines="50" w:afterLines="50"/>
        <w:ind w:left="0" w:firstLine="420" w:firstLineChars="0"/>
        <w:rPr>
          <w:color w:val="auto"/>
          <w:sz w:val="24"/>
          <w:highlight w:val="none"/>
        </w:rPr>
      </w:pPr>
      <w:r>
        <w:rPr>
          <w:rFonts w:hint="eastAsia"/>
          <w:color w:val="auto"/>
          <w:sz w:val="24"/>
          <w:highlight w:val="none"/>
          <w:lang w:eastAsia="zh-CN"/>
        </w:rPr>
        <w:t>甲乙双方签名确认的验收单。</w:t>
      </w:r>
    </w:p>
    <w:p>
      <w:pPr>
        <w:pStyle w:val="51"/>
        <w:numPr>
          <w:ilvl w:val="0"/>
          <w:numId w:val="19"/>
        </w:numPr>
        <w:spacing w:beforeLines="50" w:afterLines="50"/>
        <w:ind w:left="0" w:firstLine="420" w:firstLineChars="0"/>
        <w:rPr>
          <w:color w:val="auto"/>
          <w:sz w:val="24"/>
          <w:highlight w:val="none"/>
        </w:rPr>
      </w:pPr>
      <w:r>
        <w:rPr>
          <w:rFonts w:hint="eastAsia"/>
          <w:color w:val="auto"/>
          <w:sz w:val="24"/>
          <w:highlight w:val="none"/>
          <w:lang w:eastAsia="zh-CN"/>
        </w:rPr>
        <w:t>上述合同款项由甲方汇入乙方指定账户，同时乙方须向甲方出具等额发票。</w:t>
      </w:r>
    </w:p>
    <w:p>
      <w:pPr>
        <w:pStyle w:val="51"/>
        <w:numPr>
          <w:ilvl w:val="-1"/>
          <w:numId w:val="0"/>
        </w:numPr>
        <w:spacing w:before="120" w:beforeLines="50" w:after="120" w:afterLines="50" w:line="360" w:lineRule="auto"/>
        <w:ind w:left="0" w:firstLine="0" w:firstLineChars="0"/>
        <w:rPr>
          <w:color w:val="auto"/>
          <w:sz w:val="24"/>
          <w:highlight w:val="none"/>
        </w:rPr>
      </w:pPr>
    </w:p>
    <w:p>
      <w:pPr>
        <w:pStyle w:val="4"/>
        <w:numPr>
          <w:ilvl w:val="0"/>
          <w:numId w:val="13"/>
        </w:numPr>
        <w:spacing w:beforeLines="100" w:afterLines="50" w:line="240" w:lineRule="auto"/>
        <w:ind w:left="0" w:firstLine="0"/>
        <w:rPr>
          <w:color w:val="auto"/>
          <w:sz w:val="24"/>
          <w:highlight w:val="none"/>
        </w:rPr>
      </w:pPr>
      <w:bookmarkStart w:id="482" w:name="_Toc369786995"/>
      <w:bookmarkStart w:id="483" w:name="_Toc437544548"/>
      <w:bookmarkStart w:id="484" w:name="_Toc6824159"/>
      <w:bookmarkStart w:id="485" w:name="_Toc14126"/>
      <w:r>
        <w:rPr>
          <w:rFonts w:hint="eastAsia"/>
          <w:color w:val="auto"/>
          <w:sz w:val="24"/>
          <w:highlight w:val="none"/>
        </w:rPr>
        <w:t>违约责任</w:t>
      </w:r>
      <w:bookmarkEnd w:id="482"/>
      <w:bookmarkEnd w:id="483"/>
      <w:bookmarkEnd w:id="484"/>
      <w:bookmarkEnd w:id="485"/>
    </w:p>
    <w:p>
      <w:pPr>
        <w:pStyle w:val="51"/>
        <w:numPr>
          <w:ilvl w:val="1"/>
          <w:numId w:val="13"/>
        </w:numPr>
        <w:spacing w:before="120" w:beforeLines="50" w:after="120" w:afterLines="50" w:line="240" w:lineRule="auto"/>
        <w:ind w:firstLineChars="0"/>
        <w:rPr>
          <w:rFonts w:hint="eastAsia"/>
          <w:color w:val="auto"/>
          <w:sz w:val="24"/>
          <w:highlight w:val="none"/>
        </w:rPr>
      </w:pPr>
      <w:r>
        <w:rPr>
          <w:rFonts w:hint="eastAsia"/>
          <w:color w:val="auto"/>
          <w:sz w:val="24"/>
          <w:highlight w:val="none"/>
        </w:rPr>
        <w:t>甲方未及时支付合同款项，应按延误天数及同期银行存款利率向乙方支付违约金。</w:t>
      </w:r>
    </w:p>
    <w:p>
      <w:pPr>
        <w:pStyle w:val="51"/>
        <w:numPr>
          <w:ilvl w:val="1"/>
          <w:numId w:val="13"/>
        </w:numPr>
        <w:spacing w:before="120" w:beforeLines="50" w:after="120" w:afterLines="50" w:line="240" w:lineRule="auto"/>
        <w:ind w:firstLineChars="0"/>
        <w:rPr>
          <w:rFonts w:hint="eastAsia"/>
          <w:color w:val="auto"/>
          <w:sz w:val="24"/>
          <w:highlight w:val="none"/>
        </w:rPr>
      </w:pPr>
      <w:r>
        <w:rPr>
          <w:rFonts w:hint="eastAsia"/>
          <w:color w:val="auto"/>
          <w:sz w:val="24"/>
          <w:highlight w:val="none"/>
        </w:rPr>
        <w:t>合同签订后，乙方不能完成服务，则向甲方支付未完成服务总价格20%的违约</w:t>
      </w:r>
      <w:r>
        <w:rPr>
          <w:rFonts w:hint="eastAsia"/>
          <w:color w:val="auto"/>
          <w:sz w:val="24"/>
          <w:highlight w:val="none"/>
          <w:lang w:eastAsia="zh-CN"/>
        </w:rPr>
        <w:t>金，同时甲方</w:t>
      </w:r>
      <w:r>
        <w:rPr>
          <w:rFonts w:hint="eastAsia"/>
          <w:color w:val="auto"/>
          <w:sz w:val="24"/>
          <w:highlight w:val="none"/>
        </w:rPr>
        <w:t>重新采购因价格差所造成的损失由乙方</w:t>
      </w:r>
      <w:r>
        <w:rPr>
          <w:rFonts w:hint="eastAsia"/>
          <w:color w:val="auto"/>
          <w:sz w:val="24"/>
          <w:highlight w:val="none"/>
          <w:lang w:eastAsia="zh-CN"/>
        </w:rPr>
        <w:t>承担。</w:t>
      </w:r>
    </w:p>
    <w:p>
      <w:pPr>
        <w:pStyle w:val="51"/>
        <w:numPr>
          <w:ilvl w:val="1"/>
          <w:numId w:val="13"/>
        </w:numPr>
        <w:spacing w:before="120" w:beforeLines="50" w:after="120" w:afterLines="50" w:line="240" w:lineRule="auto"/>
        <w:ind w:firstLineChars="0"/>
        <w:rPr>
          <w:rFonts w:hint="eastAsia"/>
          <w:color w:val="auto"/>
          <w:sz w:val="24"/>
          <w:highlight w:val="none"/>
        </w:rPr>
      </w:pPr>
      <w:r>
        <w:rPr>
          <w:rFonts w:hint="eastAsia"/>
          <w:color w:val="auto"/>
          <w:sz w:val="24"/>
          <w:highlight w:val="none"/>
        </w:rPr>
        <w:t>乙方逾期完成服务，每逾期一天，乙方应按未完成服务总价格的0.5%向甲方支</w:t>
      </w:r>
      <w:r>
        <w:rPr>
          <w:rFonts w:hint="eastAsia"/>
          <w:color w:val="auto"/>
          <w:sz w:val="24"/>
          <w:highlight w:val="none"/>
          <w:lang w:eastAsia="zh-CN"/>
        </w:rPr>
        <w:t>付违约金，但</w:t>
      </w:r>
      <w:r>
        <w:rPr>
          <w:rFonts w:hint="eastAsia"/>
          <w:color w:val="auto"/>
          <w:sz w:val="24"/>
          <w:highlight w:val="none"/>
        </w:rPr>
        <w:t>该违约金累计不超过合同价格的10%；逾期超过20天仍不能完成服务的，甲方有权单方解除合</w:t>
      </w:r>
      <w:r>
        <w:rPr>
          <w:rFonts w:hint="eastAsia"/>
          <w:color w:val="auto"/>
          <w:sz w:val="24"/>
          <w:highlight w:val="none"/>
          <w:lang w:eastAsia="zh-CN"/>
        </w:rPr>
        <w:t>同。</w:t>
      </w:r>
    </w:p>
    <w:p>
      <w:pPr>
        <w:pStyle w:val="51"/>
        <w:numPr>
          <w:ilvl w:val="1"/>
          <w:numId w:val="13"/>
        </w:numPr>
        <w:spacing w:before="120" w:beforeLines="50" w:after="120" w:afterLines="50" w:line="240" w:lineRule="auto"/>
        <w:ind w:firstLineChars="0"/>
        <w:rPr>
          <w:rFonts w:hint="eastAsia"/>
          <w:color w:val="auto"/>
          <w:sz w:val="24"/>
          <w:highlight w:val="none"/>
        </w:rPr>
      </w:pPr>
      <w:r>
        <w:rPr>
          <w:rFonts w:hint="eastAsia"/>
          <w:color w:val="auto"/>
          <w:sz w:val="24"/>
          <w:highlight w:val="none"/>
        </w:rPr>
        <w:t>乙方提供服务或服务不符合合同规定标准的，甲方有权拒收该服务，如乙方拒绝完成服务，按条款1</w:t>
      </w:r>
      <w:r>
        <w:rPr>
          <w:rFonts w:hint="eastAsia"/>
          <w:color w:val="auto"/>
          <w:sz w:val="24"/>
          <w:highlight w:val="none"/>
          <w:lang w:val="en-US" w:eastAsia="zh-CN"/>
        </w:rPr>
        <w:t>1</w:t>
      </w:r>
      <w:r>
        <w:rPr>
          <w:rFonts w:hint="eastAsia"/>
          <w:color w:val="auto"/>
          <w:sz w:val="24"/>
          <w:highlight w:val="none"/>
        </w:rPr>
        <w:t>.2处理；如乙方重新提供符合要求的服务但逾期完成服务的，按条款1</w:t>
      </w:r>
      <w:r>
        <w:rPr>
          <w:rFonts w:hint="eastAsia"/>
          <w:color w:val="auto"/>
          <w:sz w:val="24"/>
          <w:highlight w:val="none"/>
          <w:lang w:val="en-US" w:eastAsia="zh-CN"/>
        </w:rPr>
        <w:t>1</w:t>
      </w:r>
      <w:r>
        <w:rPr>
          <w:rFonts w:hint="eastAsia"/>
          <w:color w:val="auto"/>
          <w:sz w:val="24"/>
          <w:highlight w:val="none"/>
        </w:rPr>
        <w:t>.3处理。</w:t>
      </w:r>
    </w:p>
    <w:p>
      <w:pPr>
        <w:pStyle w:val="51"/>
        <w:numPr>
          <w:ilvl w:val="1"/>
          <w:numId w:val="13"/>
        </w:numPr>
        <w:spacing w:before="120" w:beforeLines="50" w:after="120" w:afterLines="50" w:line="240" w:lineRule="auto"/>
        <w:ind w:firstLineChars="0"/>
        <w:rPr>
          <w:rFonts w:hint="eastAsia"/>
          <w:color w:val="auto"/>
          <w:sz w:val="24"/>
          <w:highlight w:val="none"/>
        </w:rPr>
      </w:pPr>
      <w:r>
        <w:rPr>
          <w:rFonts w:hint="eastAsia"/>
          <w:color w:val="auto"/>
          <w:sz w:val="24"/>
          <w:highlight w:val="none"/>
        </w:rPr>
        <w:t>如甲方同意乙方完成服务后，需另行签订补充协议，乙方承诺如完成服务的质量不低于原合同的，按原合同价格结算。</w:t>
      </w:r>
    </w:p>
    <w:p>
      <w:pPr>
        <w:pStyle w:val="51"/>
        <w:numPr>
          <w:ilvl w:val="1"/>
          <w:numId w:val="13"/>
        </w:numPr>
        <w:spacing w:before="120" w:beforeLines="50" w:after="120" w:afterLines="50" w:line="240" w:lineRule="auto"/>
        <w:ind w:firstLineChars="0"/>
        <w:rPr>
          <w:rFonts w:hint="eastAsia"/>
          <w:color w:val="auto"/>
          <w:sz w:val="24"/>
          <w:highlight w:val="none"/>
        </w:rPr>
      </w:pPr>
      <w:r>
        <w:rPr>
          <w:rFonts w:hint="eastAsia"/>
          <w:color w:val="auto"/>
          <w:sz w:val="24"/>
          <w:highlight w:val="none"/>
        </w:rPr>
        <w:t>乙方不履行保修义务或拖延履行保修义务，或乙方存在恶意磋商或虚假承诺等不正当竞争行为，甲方有权罚没履约保证金或扣除合同总价格5%的违约金，同时甲方有权将乙方列入不良行为记录名单、一年内禁止其参加甲方的任何采购活动。</w:t>
      </w:r>
    </w:p>
    <w:p>
      <w:pPr>
        <w:pStyle w:val="51"/>
        <w:numPr>
          <w:ilvl w:val="1"/>
          <w:numId w:val="13"/>
        </w:numPr>
        <w:spacing w:before="120" w:beforeLines="50" w:after="120" w:afterLines="50" w:line="240" w:lineRule="auto"/>
        <w:ind w:firstLineChars="0"/>
        <w:rPr>
          <w:rFonts w:hint="eastAsia"/>
          <w:color w:val="auto"/>
          <w:sz w:val="24"/>
          <w:highlight w:val="none"/>
        </w:rPr>
      </w:pPr>
      <w:r>
        <w:rPr>
          <w:rFonts w:hint="eastAsia"/>
          <w:color w:val="auto"/>
          <w:sz w:val="24"/>
          <w:highlight w:val="none"/>
        </w:rPr>
        <w:t>由于乙方所提供的服务质量不合格给甲方或第三方造成人身财产损失的，乙方应承担全部责任。</w:t>
      </w:r>
    </w:p>
    <w:p>
      <w:pPr>
        <w:pStyle w:val="51"/>
        <w:numPr>
          <w:ilvl w:val="1"/>
          <w:numId w:val="13"/>
        </w:numPr>
        <w:spacing w:before="120" w:beforeLines="50" w:after="120" w:afterLines="50" w:line="240" w:lineRule="auto"/>
        <w:ind w:firstLineChars="0"/>
        <w:rPr>
          <w:rFonts w:hint="eastAsia"/>
          <w:color w:val="auto"/>
          <w:sz w:val="24"/>
          <w:highlight w:val="none"/>
        </w:rPr>
      </w:pPr>
      <w:r>
        <w:rPr>
          <w:rFonts w:hint="eastAsia"/>
          <w:color w:val="auto"/>
          <w:sz w:val="24"/>
          <w:highlight w:val="none"/>
        </w:rPr>
        <w:t>乙方违反其他合同条款的，需向甲方支付合同价格5%-10%的违约金。</w:t>
      </w:r>
    </w:p>
    <w:p>
      <w:pPr>
        <w:pStyle w:val="51"/>
        <w:numPr>
          <w:ilvl w:val="1"/>
          <w:numId w:val="13"/>
        </w:numPr>
        <w:spacing w:before="120" w:beforeLines="50" w:after="120" w:afterLines="50" w:line="240" w:lineRule="auto"/>
        <w:ind w:firstLineChars="0"/>
        <w:rPr>
          <w:rFonts w:hint="eastAsia"/>
          <w:color w:val="auto"/>
          <w:sz w:val="24"/>
          <w:highlight w:val="none"/>
        </w:rPr>
      </w:pPr>
      <w:r>
        <w:rPr>
          <w:rFonts w:hint="eastAsia"/>
          <w:color w:val="auto"/>
          <w:sz w:val="24"/>
          <w:highlight w:val="none"/>
        </w:rPr>
        <w:t>乙方应在合同执行过程中严格遵守甲方各项管理规定、要求。如发生以下情况，甲方可对乙方进行考核，并在合同应付款中进行扣减。甲方对乙方的考核，乙方须自行证明自身无责，否则不能免责。</w:t>
      </w:r>
    </w:p>
    <w:p>
      <w:pPr>
        <w:pStyle w:val="51"/>
        <w:numPr>
          <w:ilvl w:val="0"/>
          <w:numId w:val="0"/>
        </w:numPr>
        <w:spacing w:before="120" w:beforeLines="50" w:after="120" w:afterLines="50" w:line="240" w:lineRule="auto"/>
        <w:ind w:leftChars="0" w:firstLine="480" w:firstLineChars="200"/>
        <w:rPr>
          <w:rFonts w:hint="eastAsia"/>
          <w:color w:val="auto"/>
          <w:sz w:val="24"/>
          <w:highlight w:val="none"/>
        </w:rPr>
      </w:pPr>
      <w:r>
        <w:rPr>
          <w:rFonts w:hint="eastAsia"/>
          <w:color w:val="auto"/>
          <w:sz w:val="24"/>
          <w:highlight w:val="none"/>
        </w:rPr>
        <w:t>乙方在合同期内，未按合同技术需求服务相关规定执行，包括但不限于如下几点：</w:t>
      </w:r>
    </w:p>
    <w:p>
      <w:pPr>
        <w:pStyle w:val="51"/>
        <w:numPr>
          <w:ilvl w:val="0"/>
          <w:numId w:val="20"/>
        </w:numPr>
        <w:spacing w:before="120" w:beforeLines="50" w:after="120" w:afterLines="50" w:line="240" w:lineRule="auto"/>
        <w:ind w:leftChars="0" w:firstLine="480" w:firstLineChars="200"/>
        <w:rPr>
          <w:rFonts w:hint="eastAsia"/>
          <w:color w:val="auto"/>
          <w:sz w:val="24"/>
          <w:highlight w:val="none"/>
        </w:rPr>
      </w:pPr>
      <w:r>
        <w:rPr>
          <w:rFonts w:hint="eastAsia"/>
          <w:color w:val="auto"/>
          <w:sz w:val="24"/>
          <w:highlight w:val="none"/>
        </w:rPr>
        <w:t>乙方在合同期内接到甲方人员通知须进行现场服务时，未按甲方相关规定要求到场或配合的，甲方可对乙方进行合同应付款扣除，每次500元。</w:t>
      </w:r>
    </w:p>
    <w:p>
      <w:pPr>
        <w:pStyle w:val="51"/>
        <w:numPr>
          <w:ilvl w:val="0"/>
          <w:numId w:val="20"/>
        </w:numPr>
        <w:spacing w:before="120" w:beforeLines="50" w:after="120" w:afterLines="50" w:line="240" w:lineRule="auto"/>
        <w:ind w:leftChars="0" w:firstLine="480" w:firstLineChars="200"/>
        <w:rPr>
          <w:rFonts w:hint="eastAsia"/>
          <w:color w:val="auto"/>
          <w:sz w:val="24"/>
          <w:highlight w:val="none"/>
        </w:rPr>
      </w:pPr>
      <w:r>
        <w:rPr>
          <w:rFonts w:hint="eastAsia"/>
          <w:color w:val="auto"/>
          <w:sz w:val="24"/>
          <w:highlight w:val="none"/>
        </w:rPr>
        <w:t>乙方在合同期内甲方安排的临时任务、配合作业未按要求完成，甲方可对乙方进行合同应付款扣除，每次500元。</w:t>
      </w:r>
    </w:p>
    <w:p>
      <w:pPr>
        <w:pStyle w:val="51"/>
        <w:numPr>
          <w:ilvl w:val="0"/>
          <w:numId w:val="20"/>
        </w:numPr>
        <w:spacing w:before="120" w:beforeLines="50" w:after="120" w:afterLines="50" w:line="240" w:lineRule="auto"/>
        <w:ind w:leftChars="0" w:firstLine="480" w:firstLineChars="200"/>
        <w:rPr>
          <w:rFonts w:hint="eastAsia"/>
          <w:color w:val="auto"/>
          <w:sz w:val="24"/>
          <w:highlight w:val="none"/>
        </w:rPr>
      </w:pPr>
      <w:r>
        <w:rPr>
          <w:rFonts w:hint="eastAsia"/>
          <w:color w:val="auto"/>
          <w:sz w:val="24"/>
          <w:highlight w:val="none"/>
        </w:rPr>
        <w:t>乙方在合同期内不按要求提交报告，甲方可对乙方进行合同应付款扣除，每次500元；若出现提供虚假报告的，甲方可对乙方进行合同应付款扣除，每次500元。</w:t>
      </w:r>
    </w:p>
    <w:p>
      <w:pPr>
        <w:pStyle w:val="51"/>
        <w:numPr>
          <w:ilvl w:val="0"/>
          <w:numId w:val="20"/>
        </w:numPr>
        <w:spacing w:before="120" w:beforeLines="50" w:after="120" w:afterLines="50" w:line="240" w:lineRule="auto"/>
        <w:ind w:leftChars="0" w:firstLine="480" w:firstLineChars="200"/>
        <w:rPr>
          <w:rFonts w:hint="eastAsia"/>
          <w:color w:val="auto"/>
          <w:sz w:val="24"/>
          <w:highlight w:val="none"/>
        </w:rPr>
      </w:pPr>
      <w:r>
        <w:rPr>
          <w:rFonts w:hint="eastAsia"/>
          <w:color w:val="auto"/>
          <w:sz w:val="24"/>
          <w:highlight w:val="none"/>
        </w:rPr>
        <w:t>乙方在合同期内</w:t>
      </w:r>
      <w:r>
        <w:rPr>
          <w:rFonts w:hint="eastAsia"/>
          <w:color w:val="auto"/>
          <w:sz w:val="24"/>
          <w:highlight w:val="none"/>
          <w:lang w:eastAsia="zh-CN"/>
        </w:rPr>
        <w:t>测评</w:t>
      </w:r>
      <w:r>
        <w:rPr>
          <w:rFonts w:hint="eastAsia"/>
          <w:color w:val="auto"/>
          <w:sz w:val="24"/>
          <w:highlight w:val="none"/>
        </w:rPr>
        <w:t>人员不服从甲方现场管理，甲方可对乙方进行合同应付款扣除，每次500元，因此造成甲方的其他损失，按照甲方损失金额进行违约金扣除。</w:t>
      </w:r>
    </w:p>
    <w:p>
      <w:pPr>
        <w:pStyle w:val="51"/>
        <w:numPr>
          <w:ilvl w:val="0"/>
          <w:numId w:val="20"/>
        </w:numPr>
        <w:spacing w:before="120" w:beforeLines="50" w:after="120" w:afterLines="50" w:line="240" w:lineRule="auto"/>
        <w:ind w:leftChars="0" w:firstLine="480" w:firstLineChars="200"/>
        <w:rPr>
          <w:rFonts w:hint="eastAsia"/>
          <w:color w:val="auto"/>
          <w:sz w:val="24"/>
          <w:highlight w:val="none"/>
        </w:rPr>
      </w:pPr>
      <w:r>
        <w:rPr>
          <w:rFonts w:hint="eastAsia"/>
          <w:color w:val="auto"/>
          <w:sz w:val="24"/>
          <w:highlight w:val="none"/>
        </w:rPr>
        <w:t>乙方在合同期内违反双方会议纪要或甲方相关管理规定的，甲方可对乙方进行质量保证金扣除，每次500元。</w:t>
      </w:r>
    </w:p>
    <w:p>
      <w:pPr>
        <w:pStyle w:val="51"/>
        <w:numPr>
          <w:ilvl w:val="1"/>
          <w:numId w:val="13"/>
        </w:numPr>
        <w:spacing w:before="120" w:beforeLines="50" w:after="120" w:afterLines="50" w:line="240" w:lineRule="auto"/>
        <w:ind w:firstLineChars="0"/>
        <w:rPr>
          <w:rFonts w:hint="eastAsia"/>
          <w:color w:val="auto"/>
          <w:sz w:val="24"/>
          <w:highlight w:val="none"/>
        </w:rPr>
      </w:pPr>
      <w:r>
        <w:rPr>
          <w:rFonts w:hint="eastAsia"/>
          <w:color w:val="auto"/>
          <w:sz w:val="24"/>
          <w:highlight w:val="none"/>
        </w:rPr>
        <w:t>因乙方原因解除合同的，应向甲方支付合同价格10%的违约金，如造成甲方损失的，乙方应承担赔偿责任。</w:t>
      </w:r>
    </w:p>
    <w:p>
      <w:pPr>
        <w:pStyle w:val="51"/>
        <w:numPr>
          <w:ilvl w:val="1"/>
          <w:numId w:val="13"/>
        </w:numPr>
        <w:spacing w:before="120" w:beforeLines="50" w:after="120" w:afterLines="50" w:line="360" w:lineRule="auto"/>
        <w:ind w:firstLineChars="0"/>
        <w:rPr>
          <w:color w:val="auto"/>
          <w:sz w:val="24"/>
          <w:highlight w:val="none"/>
        </w:rPr>
      </w:pPr>
      <w:r>
        <w:rPr>
          <w:rFonts w:hint="eastAsia"/>
          <w:color w:val="auto"/>
          <w:sz w:val="24"/>
          <w:highlight w:val="none"/>
        </w:rPr>
        <w:t>本合</w:t>
      </w:r>
      <w:r>
        <w:rPr>
          <w:rFonts w:hint="default" w:ascii="宋体" w:hAnsi="宋体"/>
          <w:color w:val="auto"/>
          <w:sz w:val="24"/>
          <w:szCs w:val="21"/>
          <w:highlight w:val="none"/>
        </w:rPr>
        <w:t>同中所列的违约金和赔偿款，由甲方填写合同违约处罚通知单，并经甲方相关部门审核后，甲方有权从合同款中扣除。合同违约处罚通知单见附件2。所有违约金和赔偿款的支付，不免除乙方继续履行合同义务，也不减轻乙方合同项下的其他责任和义务</w:t>
      </w:r>
      <w:r>
        <w:rPr>
          <w:rFonts w:hint="eastAsia"/>
          <w:color w:val="auto"/>
          <w:sz w:val="24"/>
          <w:highlight w:val="none"/>
        </w:rPr>
        <w:t>。</w:t>
      </w:r>
    </w:p>
    <w:p>
      <w:pPr>
        <w:pStyle w:val="4"/>
        <w:numPr>
          <w:ilvl w:val="0"/>
          <w:numId w:val="13"/>
        </w:numPr>
        <w:spacing w:beforeLines="100" w:afterLines="50" w:line="240" w:lineRule="auto"/>
        <w:ind w:left="0" w:firstLine="0"/>
        <w:rPr>
          <w:color w:val="auto"/>
          <w:sz w:val="24"/>
          <w:highlight w:val="none"/>
        </w:rPr>
      </w:pPr>
      <w:bookmarkStart w:id="486" w:name="_Toc6824160"/>
      <w:bookmarkStart w:id="487" w:name="_Toc369786996"/>
      <w:bookmarkStart w:id="488" w:name="_Toc437544549"/>
      <w:bookmarkStart w:id="489" w:name="_Toc5068"/>
      <w:r>
        <w:rPr>
          <w:rFonts w:hint="eastAsia"/>
          <w:color w:val="auto"/>
          <w:sz w:val="24"/>
          <w:highlight w:val="none"/>
        </w:rPr>
        <w:t>不可抗力</w:t>
      </w:r>
      <w:bookmarkEnd w:id="486"/>
      <w:bookmarkEnd w:id="487"/>
      <w:bookmarkEnd w:id="488"/>
      <w:bookmarkEnd w:id="489"/>
    </w:p>
    <w:p>
      <w:pPr>
        <w:pStyle w:val="51"/>
        <w:numPr>
          <w:ilvl w:val="0"/>
          <w:numId w:val="21"/>
        </w:numPr>
        <w:ind w:firstLineChars="0"/>
        <w:rPr>
          <w:rFonts w:ascii="宋体" w:hAnsi="宋体"/>
          <w:vanish/>
          <w:color w:val="auto"/>
          <w:kern w:val="0"/>
          <w:sz w:val="24"/>
          <w:highlight w:val="none"/>
        </w:rPr>
      </w:pPr>
    </w:p>
    <w:p>
      <w:pPr>
        <w:pStyle w:val="51"/>
        <w:numPr>
          <w:ilvl w:val="0"/>
          <w:numId w:val="21"/>
        </w:numPr>
        <w:ind w:firstLineChars="0"/>
        <w:rPr>
          <w:rFonts w:ascii="宋体" w:hAnsi="宋体"/>
          <w:vanish/>
          <w:color w:val="auto"/>
          <w:kern w:val="0"/>
          <w:sz w:val="24"/>
          <w:highlight w:val="none"/>
        </w:rPr>
      </w:pPr>
    </w:p>
    <w:p>
      <w:pPr>
        <w:pStyle w:val="51"/>
        <w:numPr>
          <w:ilvl w:val="0"/>
          <w:numId w:val="21"/>
        </w:numPr>
        <w:ind w:firstLineChars="0"/>
        <w:rPr>
          <w:rFonts w:ascii="宋体" w:hAnsi="宋体"/>
          <w:vanish/>
          <w:color w:val="auto"/>
          <w:kern w:val="0"/>
          <w:sz w:val="24"/>
          <w:highlight w:val="none"/>
        </w:rPr>
      </w:pPr>
    </w:p>
    <w:p>
      <w:pPr>
        <w:pStyle w:val="51"/>
        <w:numPr>
          <w:ilvl w:val="0"/>
          <w:numId w:val="21"/>
        </w:numPr>
        <w:ind w:firstLineChars="0"/>
        <w:rPr>
          <w:rFonts w:ascii="宋体" w:hAnsi="宋体"/>
          <w:vanish/>
          <w:color w:val="auto"/>
          <w:kern w:val="0"/>
          <w:sz w:val="24"/>
          <w:highlight w:val="none"/>
        </w:rPr>
      </w:pPr>
    </w:p>
    <w:p>
      <w:pPr>
        <w:pStyle w:val="51"/>
        <w:numPr>
          <w:ilvl w:val="0"/>
          <w:numId w:val="21"/>
        </w:numPr>
        <w:ind w:firstLineChars="0"/>
        <w:rPr>
          <w:rFonts w:ascii="宋体" w:hAnsi="宋体"/>
          <w:vanish/>
          <w:color w:val="auto"/>
          <w:kern w:val="0"/>
          <w:sz w:val="24"/>
          <w:highlight w:val="none"/>
        </w:rPr>
      </w:pPr>
    </w:p>
    <w:p>
      <w:pPr>
        <w:pStyle w:val="51"/>
        <w:numPr>
          <w:ilvl w:val="0"/>
          <w:numId w:val="21"/>
        </w:numPr>
        <w:ind w:firstLineChars="0"/>
        <w:rPr>
          <w:rFonts w:ascii="宋体" w:hAnsi="宋体"/>
          <w:vanish/>
          <w:color w:val="auto"/>
          <w:kern w:val="0"/>
          <w:sz w:val="24"/>
          <w:highlight w:val="none"/>
        </w:rPr>
      </w:pPr>
    </w:p>
    <w:p>
      <w:pPr>
        <w:pStyle w:val="51"/>
        <w:numPr>
          <w:ilvl w:val="0"/>
          <w:numId w:val="21"/>
        </w:numPr>
        <w:ind w:firstLineChars="0"/>
        <w:rPr>
          <w:rFonts w:ascii="宋体" w:hAnsi="宋体"/>
          <w:vanish/>
          <w:color w:val="auto"/>
          <w:kern w:val="0"/>
          <w:sz w:val="24"/>
          <w:highlight w:val="none"/>
        </w:rPr>
      </w:pPr>
    </w:p>
    <w:p>
      <w:pPr>
        <w:pStyle w:val="51"/>
        <w:numPr>
          <w:ilvl w:val="0"/>
          <w:numId w:val="21"/>
        </w:numPr>
        <w:ind w:firstLineChars="0"/>
        <w:rPr>
          <w:rFonts w:ascii="宋体" w:hAnsi="宋体"/>
          <w:vanish/>
          <w:color w:val="auto"/>
          <w:kern w:val="0"/>
          <w:sz w:val="24"/>
          <w:highlight w:val="none"/>
        </w:rPr>
      </w:pPr>
    </w:p>
    <w:p>
      <w:pPr>
        <w:pStyle w:val="51"/>
        <w:numPr>
          <w:ilvl w:val="0"/>
          <w:numId w:val="21"/>
        </w:numPr>
        <w:ind w:firstLineChars="0"/>
        <w:rPr>
          <w:rFonts w:ascii="宋体" w:hAnsi="宋体"/>
          <w:vanish/>
          <w:color w:val="auto"/>
          <w:kern w:val="0"/>
          <w:sz w:val="24"/>
          <w:highlight w:val="none"/>
        </w:rPr>
      </w:pPr>
    </w:p>
    <w:p>
      <w:pPr>
        <w:pStyle w:val="51"/>
        <w:numPr>
          <w:ilvl w:val="0"/>
          <w:numId w:val="21"/>
        </w:numPr>
        <w:ind w:firstLineChars="0"/>
        <w:rPr>
          <w:rFonts w:ascii="宋体" w:hAnsi="宋体"/>
          <w:vanish/>
          <w:color w:val="auto"/>
          <w:kern w:val="0"/>
          <w:sz w:val="24"/>
          <w:highlight w:val="none"/>
        </w:rPr>
      </w:pPr>
    </w:p>
    <w:p>
      <w:pPr>
        <w:pStyle w:val="51"/>
        <w:numPr>
          <w:ilvl w:val="0"/>
          <w:numId w:val="21"/>
        </w:numPr>
        <w:ind w:firstLineChars="0"/>
        <w:rPr>
          <w:rFonts w:ascii="宋体" w:hAnsi="宋体"/>
          <w:vanish/>
          <w:color w:val="auto"/>
          <w:kern w:val="0"/>
          <w:sz w:val="24"/>
          <w:highlight w:val="none"/>
        </w:rPr>
      </w:pPr>
    </w:p>
    <w:p>
      <w:pPr>
        <w:pStyle w:val="51"/>
        <w:numPr>
          <w:ilvl w:val="0"/>
          <w:numId w:val="21"/>
        </w:numPr>
        <w:ind w:firstLineChars="0"/>
        <w:rPr>
          <w:rFonts w:ascii="宋体" w:hAnsi="宋体"/>
          <w:vanish/>
          <w:color w:val="auto"/>
          <w:kern w:val="0"/>
          <w:sz w:val="24"/>
          <w:highlight w:val="none"/>
        </w:rPr>
      </w:pPr>
    </w:p>
    <w:p>
      <w:pPr>
        <w:pStyle w:val="51"/>
        <w:numPr>
          <w:ilvl w:val="0"/>
          <w:numId w:val="21"/>
        </w:numPr>
        <w:ind w:firstLineChars="0"/>
        <w:rPr>
          <w:rFonts w:ascii="宋体" w:hAnsi="宋体"/>
          <w:vanish/>
          <w:color w:val="auto"/>
          <w:kern w:val="0"/>
          <w:sz w:val="24"/>
          <w:highlight w:val="none"/>
        </w:rPr>
      </w:pPr>
    </w:p>
    <w:p>
      <w:pPr>
        <w:pStyle w:val="51"/>
        <w:numPr>
          <w:ilvl w:val="0"/>
          <w:numId w:val="21"/>
        </w:numPr>
        <w:ind w:firstLineChars="0"/>
        <w:rPr>
          <w:rFonts w:ascii="宋体" w:hAnsi="宋体"/>
          <w:vanish/>
          <w:color w:val="auto"/>
          <w:kern w:val="0"/>
          <w:sz w:val="24"/>
          <w:highlight w:val="none"/>
        </w:rPr>
      </w:pPr>
    </w:p>
    <w:p>
      <w:pPr>
        <w:pStyle w:val="51"/>
        <w:numPr>
          <w:ilvl w:val="1"/>
          <w:numId w:val="13"/>
        </w:numPr>
        <w:spacing w:beforeLines="50" w:afterLines="50"/>
        <w:ind w:firstLineChars="0"/>
        <w:rPr>
          <w:color w:val="auto"/>
          <w:sz w:val="24"/>
          <w:highlight w:val="none"/>
        </w:rPr>
      </w:pPr>
      <w:r>
        <w:rPr>
          <w:rFonts w:hint="eastAsia"/>
          <w:color w:val="auto"/>
          <w:sz w:val="24"/>
          <w:highlight w:val="none"/>
        </w:rPr>
        <w:t>不可抗力系指甲乙双方在缔结合同时所不能预见的，并且它的发生及其后果是无法避免和无法克服的事件，诸如战争、严重火灾、洪水、台风、地震等。</w:t>
      </w:r>
    </w:p>
    <w:p>
      <w:pPr>
        <w:pStyle w:val="51"/>
        <w:numPr>
          <w:ilvl w:val="1"/>
          <w:numId w:val="13"/>
        </w:numPr>
        <w:spacing w:beforeLines="50" w:afterLines="50"/>
        <w:ind w:firstLineChars="0"/>
        <w:rPr>
          <w:color w:val="auto"/>
          <w:sz w:val="24"/>
          <w:highlight w:val="none"/>
        </w:rPr>
      </w:pPr>
      <w:r>
        <w:rPr>
          <w:rFonts w:hint="eastAsia"/>
          <w:color w:val="auto"/>
          <w:sz w:val="24"/>
          <w:highlight w:val="none"/>
        </w:rPr>
        <w:t>受阻方应在不可抗力事件发生后</w:t>
      </w:r>
      <w:r>
        <w:rPr>
          <w:color w:val="auto"/>
          <w:sz w:val="24"/>
          <w:highlight w:val="none"/>
        </w:rPr>
        <w:t>7</w:t>
      </w:r>
      <w:r>
        <w:rPr>
          <w:rFonts w:hint="eastAsia"/>
          <w:color w:val="auto"/>
          <w:sz w:val="24"/>
          <w:highlight w:val="none"/>
        </w:rPr>
        <w:t>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pPr>
        <w:pStyle w:val="51"/>
        <w:numPr>
          <w:ilvl w:val="1"/>
          <w:numId w:val="13"/>
        </w:numPr>
        <w:spacing w:beforeLines="50" w:afterLines="50"/>
        <w:ind w:firstLineChars="0"/>
        <w:rPr>
          <w:color w:val="auto"/>
          <w:sz w:val="24"/>
          <w:highlight w:val="none"/>
        </w:rPr>
      </w:pPr>
      <w:r>
        <w:rPr>
          <w:rFonts w:hint="eastAsia"/>
          <w:color w:val="auto"/>
          <w:sz w:val="24"/>
          <w:highlight w:val="none"/>
        </w:rPr>
        <w:t>发生不可抗力事件时，双方应各自承担不可抗力事件对其造成的损失。</w:t>
      </w:r>
    </w:p>
    <w:p>
      <w:pPr>
        <w:pStyle w:val="51"/>
        <w:numPr>
          <w:ilvl w:val="1"/>
          <w:numId w:val="13"/>
        </w:numPr>
        <w:spacing w:beforeLines="50" w:afterLines="50"/>
        <w:ind w:firstLineChars="0"/>
        <w:rPr>
          <w:color w:val="auto"/>
          <w:sz w:val="24"/>
          <w:highlight w:val="none"/>
        </w:rPr>
      </w:pPr>
      <w:r>
        <w:rPr>
          <w:rFonts w:hint="eastAsia"/>
          <w:color w:val="auto"/>
          <w:sz w:val="24"/>
          <w:highlight w:val="none"/>
        </w:rPr>
        <w:t>若不可抗力发生使合同执行受阻，则合同执行时间根据受影响的时间相应延长，但合同价格不得调整。</w:t>
      </w:r>
    </w:p>
    <w:p>
      <w:pPr>
        <w:pStyle w:val="51"/>
        <w:numPr>
          <w:ilvl w:val="1"/>
          <w:numId w:val="13"/>
        </w:numPr>
        <w:spacing w:beforeLines="50" w:afterLines="50"/>
        <w:ind w:firstLineChars="0"/>
        <w:rPr>
          <w:color w:val="auto"/>
          <w:sz w:val="24"/>
          <w:highlight w:val="none"/>
        </w:rPr>
      </w:pPr>
      <w:r>
        <w:rPr>
          <w:rFonts w:hint="eastAsia"/>
          <w:color w:val="auto"/>
          <w:sz w:val="24"/>
          <w:highlight w:val="none"/>
        </w:rPr>
        <w:t>一旦不可抗力事件的影响持续60天以上，双方应通过友好协商在合理的时间内达成一致的处理办法。</w:t>
      </w:r>
    </w:p>
    <w:p>
      <w:pPr>
        <w:pStyle w:val="51"/>
        <w:numPr>
          <w:ilvl w:val="1"/>
          <w:numId w:val="13"/>
        </w:numPr>
        <w:spacing w:beforeLines="50" w:afterLines="50"/>
        <w:ind w:firstLineChars="0"/>
        <w:rPr>
          <w:color w:val="auto"/>
          <w:sz w:val="24"/>
          <w:highlight w:val="none"/>
        </w:rPr>
      </w:pPr>
      <w:r>
        <w:rPr>
          <w:rFonts w:hint="eastAsia"/>
          <w:color w:val="auto"/>
          <w:sz w:val="24"/>
          <w:highlight w:val="none"/>
        </w:rPr>
        <w:t>迟延履行期间发生的不可抗力不具有免责效力。</w:t>
      </w:r>
    </w:p>
    <w:p>
      <w:pPr>
        <w:pStyle w:val="4"/>
        <w:numPr>
          <w:ilvl w:val="0"/>
          <w:numId w:val="13"/>
        </w:numPr>
        <w:spacing w:beforeLines="100" w:afterLines="50" w:line="240" w:lineRule="auto"/>
        <w:ind w:left="0" w:firstLine="0"/>
        <w:rPr>
          <w:color w:val="auto"/>
          <w:sz w:val="24"/>
          <w:highlight w:val="none"/>
        </w:rPr>
      </w:pPr>
      <w:bookmarkStart w:id="490" w:name="_Toc6824161"/>
      <w:bookmarkStart w:id="491" w:name="_Toc437544550"/>
      <w:bookmarkStart w:id="492" w:name="_Toc369786997"/>
      <w:bookmarkStart w:id="493" w:name="_Toc7908"/>
      <w:r>
        <w:rPr>
          <w:rFonts w:hint="eastAsia"/>
          <w:color w:val="auto"/>
          <w:sz w:val="24"/>
          <w:highlight w:val="none"/>
        </w:rPr>
        <w:t>税费</w:t>
      </w:r>
      <w:bookmarkEnd w:id="490"/>
      <w:bookmarkEnd w:id="491"/>
      <w:bookmarkEnd w:id="492"/>
      <w:bookmarkEnd w:id="493"/>
    </w:p>
    <w:p>
      <w:pPr>
        <w:pStyle w:val="51"/>
        <w:numPr>
          <w:ilvl w:val="0"/>
          <w:numId w:val="22"/>
        </w:numPr>
        <w:ind w:firstLineChars="0"/>
        <w:rPr>
          <w:rFonts w:ascii="宋体" w:hAnsi="宋体"/>
          <w:vanish/>
          <w:color w:val="auto"/>
          <w:kern w:val="0"/>
          <w:sz w:val="24"/>
          <w:highlight w:val="none"/>
        </w:rPr>
      </w:pPr>
    </w:p>
    <w:p>
      <w:pPr>
        <w:pStyle w:val="51"/>
        <w:numPr>
          <w:ilvl w:val="0"/>
          <w:numId w:val="22"/>
        </w:numPr>
        <w:ind w:firstLineChars="0"/>
        <w:rPr>
          <w:rFonts w:ascii="宋体" w:hAnsi="宋体"/>
          <w:vanish/>
          <w:color w:val="auto"/>
          <w:kern w:val="0"/>
          <w:sz w:val="24"/>
          <w:highlight w:val="none"/>
        </w:rPr>
      </w:pPr>
    </w:p>
    <w:p>
      <w:pPr>
        <w:pStyle w:val="51"/>
        <w:numPr>
          <w:ilvl w:val="0"/>
          <w:numId w:val="22"/>
        </w:numPr>
        <w:ind w:firstLineChars="0"/>
        <w:rPr>
          <w:rFonts w:ascii="宋体" w:hAnsi="宋体"/>
          <w:vanish/>
          <w:color w:val="auto"/>
          <w:kern w:val="0"/>
          <w:sz w:val="24"/>
          <w:highlight w:val="none"/>
        </w:rPr>
      </w:pPr>
    </w:p>
    <w:p>
      <w:pPr>
        <w:pStyle w:val="51"/>
        <w:numPr>
          <w:ilvl w:val="0"/>
          <w:numId w:val="22"/>
        </w:numPr>
        <w:ind w:firstLineChars="0"/>
        <w:rPr>
          <w:rFonts w:ascii="宋体" w:hAnsi="宋体"/>
          <w:vanish/>
          <w:color w:val="auto"/>
          <w:kern w:val="0"/>
          <w:sz w:val="24"/>
          <w:highlight w:val="none"/>
        </w:rPr>
      </w:pPr>
    </w:p>
    <w:p>
      <w:pPr>
        <w:pStyle w:val="51"/>
        <w:numPr>
          <w:ilvl w:val="0"/>
          <w:numId w:val="22"/>
        </w:numPr>
        <w:ind w:firstLineChars="0"/>
        <w:rPr>
          <w:rFonts w:ascii="宋体" w:hAnsi="宋体"/>
          <w:vanish/>
          <w:color w:val="auto"/>
          <w:kern w:val="0"/>
          <w:sz w:val="24"/>
          <w:highlight w:val="none"/>
        </w:rPr>
      </w:pPr>
    </w:p>
    <w:p>
      <w:pPr>
        <w:pStyle w:val="51"/>
        <w:numPr>
          <w:ilvl w:val="0"/>
          <w:numId w:val="22"/>
        </w:numPr>
        <w:ind w:firstLineChars="0"/>
        <w:rPr>
          <w:rFonts w:ascii="宋体" w:hAnsi="宋体"/>
          <w:vanish/>
          <w:color w:val="auto"/>
          <w:kern w:val="0"/>
          <w:sz w:val="24"/>
          <w:highlight w:val="none"/>
        </w:rPr>
      </w:pPr>
    </w:p>
    <w:p>
      <w:pPr>
        <w:pStyle w:val="51"/>
        <w:numPr>
          <w:ilvl w:val="0"/>
          <w:numId w:val="22"/>
        </w:numPr>
        <w:ind w:firstLineChars="0"/>
        <w:rPr>
          <w:rFonts w:ascii="宋体" w:hAnsi="宋体"/>
          <w:vanish/>
          <w:color w:val="auto"/>
          <w:kern w:val="0"/>
          <w:sz w:val="24"/>
          <w:highlight w:val="none"/>
        </w:rPr>
      </w:pPr>
    </w:p>
    <w:p>
      <w:pPr>
        <w:pStyle w:val="51"/>
        <w:numPr>
          <w:ilvl w:val="0"/>
          <w:numId w:val="22"/>
        </w:numPr>
        <w:ind w:firstLineChars="0"/>
        <w:rPr>
          <w:rFonts w:ascii="宋体" w:hAnsi="宋体"/>
          <w:vanish/>
          <w:color w:val="auto"/>
          <w:kern w:val="0"/>
          <w:sz w:val="24"/>
          <w:highlight w:val="none"/>
        </w:rPr>
      </w:pPr>
    </w:p>
    <w:p>
      <w:pPr>
        <w:pStyle w:val="51"/>
        <w:numPr>
          <w:ilvl w:val="0"/>
          <w:numId w:val="22"/>
        </w:numPr>
        <w:ind w:firstLineChars="0"/>
        <w:rPr>
          <w:rFonts w:ascii="宋体" w:hAnsi="宋体"/>
          <w:vanish/>
          <w:color w:val="auto"/>
          <w:kern w:val="0"/>
          <w:sz w:val="24"/>
          <w:highlight w:val="none"/>
        </w:rPr>
      </w:pPr>
    </w:p>
    <w:p>
      <w:pPr>
        <w:pStyle w:val="51"/>
        <w:numPr>
          <w:ilvl w:val="0"/>
          <w:numId w:val="22"/>
        </w:numPr>
        <w:ind w:firstLineChars="0"/>
        <w:rPr>
          <w:rFonts w:ascii="宋体" w:hAnsi="宋体"/>
          <w:vanish/>
          <w:color w:val="auto"/>
          <w:kern w:val="0"/>
          <w:sz w:val="24"/>
          <w:highlight w:val="none"/>
        </w:rPr>
      </w:pPr>
    </w:p>
    <w:p>
      <w:pPr>
        <w:pStyle w:val="51"/>
        <w:numPr>
          <w:ilvl w:val="0"/>
          <w:numId w:val="22"/>
        </w:numPr>
        <w:ind w:firstLineChars="0"/>
        <w:rPr>
          <w:rFonts w:ascii="宋体" w:hAnsi="宋体"/>
          <w:vanish/>
          <w:color w:val="auto"/>
          <w:kern w:val="0"/>
          <w:sz w:val="24"/>
          <w:highlight w:val="none"/>
        </w:rPr>
      </w:pPr>
    </w:p>
    <w:p>
      <w:pPr>
        <w:pStyle w:val="51"/>
        <w:numPr>
          <w:ilvl w:val="0"/>
          <w:numId w:val="22"/>
        </w:numPr>
        <w:ind w:firstLineChars="0"/>
        <w:rPr>
          <w:rFonts w:ascii="宋体" w:hAnsi="宋体"/>
          <w:vanish/>
          <w:color w:val="auto"/>
          <w:kern w:val="0"/>
          <w:sz w:val="24"/>
          <w:highlight w:val="none"/>
        </w:rPr>
      </w:pPr>
    </w:p>
    <w:p>
      <w:pPr>
        <w:pStyle w:val="51"/>
        <w:numPr>
          <w:ilvl w:val="0"/>
          <w:numId w:val="22"/>
        </w:numPr>
        <w:ind w:firstLineChars="0"/>
        <w:rPr>
          <w:rFonts w:ascii="宋体" w:hAnsi="宋体"/>
          <w:vanish/>
          <w:color w:val="auto"/>
          <w:kern w:val="0"/>
          <w:sz w:val="24"/>
          <w:highlight w:val="none"/>
        </w:rPr>
      </w:pPr>
    </w:p>
    <w:p>
      <w:pPr>
        <w:pStyle w:val="51"/>
        <w:numPr>
          <w:ilvl w:val="0"/>
          <w:numId w:val="22"/>
        </w:numPr>
        <w:ind w:firstLineChars="0"/>
        <w:rPr>
          <w:rFonts w:ascii="宋体" w:hAnsi="宋体"/>
          <w:vanish/>
          <w:color w:val="auto"/>
          <w:kern w:val="0"/>
          <w:sz w:val="24"/>
          <w:highlight w:val="none"/>
        </w:rPr>
      </w:pPr>
    </w:p>
    <w:p>
      <w:pPr>
        <w:pStyle w:val="51"/>
        <w:numPr>
          <w:ilvl w:val="0"/>
          <w:numId w:val="22"/>
        </w:numPr>
        <w:ind w:firstLineChars="0"/>
        <w:rPr>
          <w:rFonts w:ascii="宋体" w:hAnsi="宋体"/>
          <w:vanish/>
          <w:color w:val="auto"/>
          <w:kern w:val="0"/>
          <w:sz w:val="24"/>
          <w:highlight w:val="none"/>
        </w:rPr>
      </w:pPr>
    </w:p>
    <w:p>
      <w:pPr>
        <w:pStyle w:val="51"/>
        <w:numPr>
          <w:ilvl w:val="1"/>
          <w:numId w:val="13"/>
        </w:numPr>
        <w:spacing w:beforeLines="50" w:afterLines="50"/>
        <w:ind w:firstLineChars="0"/>
        <w:rPr>
          <w:color w:val="auto"/>
          <w:sz w:val="24"/>
          <w:highlight w:val="none"/>
        </w:rPr>
      </w:pPr>
      <w:r>
        <w:rPr>
          <w:rFonts w:hint="eastAsia"/>
          <w:color w:val="auto"/>
          <w:sz w:val="24"/>
          <w:highlight w:val="none"/>
        </w:rPr>
        <w:t>中国政府向乙方征收的与履行本合同有关的一切税费由乙方支付。</w:t>
      </w:r>
    </w:p>
    <w:p>
      <w:pPr>
        <w:pStyle w:val="51"/>
        <w:numPr>
          <w:ilvl w:val="1"/>
          <w:numId w:val="13"/>
        </w:numPr>
        <w:spacing w:beforeLines="50" w:afterLines="50"/>
        <w:ind w:firstLineChars="0"/>
        <w:rPr>
          <w:color w:val="auto"/>
          <w:sz w:val="24"/>
          <w:highlight w:val="none"/>
        </w:rPr>
      </w:pPr>
      <w:r>
        <w:rPr>
          <w:rFonts w:hint="eastAsia"/>
          <w:color w:val="auto"/>
          <w:sz w:val="24"/>
          <w:highlight w:val="none"/>
        </w:rPr>
        <w:t>发生在中国境外的，与履行本合同有关的一切税费，应由乙方承担。</w:t>
      </w:r>
    </w:p>
    <w:p>
      <w:pPr>
        <w:pStyle w:val="4"/>
        <w:numPr>
          <w:ilvl w:val="0"/>
          <w:numId w:val="13"/>
        </w:numPr>
        <w:spacing w:beforeLines="100" w:afterLines="50" w:line="240" w:lineRule="auto"/>
        <w:ind w:left="0" w:firstLine="0"/>
        <w:rPr>
          <w:color w:val="auto"/>
          <w:sz w:val="24"/>
          <w:highlight w:val="none"/>
        </w:rPr>
      </w:pPr>
      <w:bookmarkStart w:id="494" w:name="_Toc6824162"/>
      <w:bookmarkStart w:id="495" w:name="_Toc369786998"/>
      <w:bookmarkStart w:id="496" w:name="_Toc437544551"/>
      <w:bookmarkStart w:id="497" w:name="_Toc26613"/>
      <w:r>
        <w:rPr>
          <w:rFonts w:hint="eastAsia"/>
          <w:color w:val="auto"/>
          <w:sz w:val="24"/>
          <w:highlight w:val="none"/>
        </w:rPr>
        <w:t>变更指示</w:t>
      </w:r>
      <w:bookmarkEnd w:id="494"/>
      <w:bookmarkEnd w:id="495"/>
      <w:bookmarkEnd w:id="496"/>
      <w:bookmarkEnd w:id="497"/>
    </w:p>
    <w:p>
      <w:pPr>
        <w:pStyle w:val="51"/>
        <w:numPr>
          <w:ilvl w:val="0"/>
          <w:numId w:val="23"/>
        </w:numPr>
        <w:ind w:firstLineChars="0"/>
        <w:rPr>
          <w:rFonts w:ascii="宋体" w:hAnsi="宋体"/>
          <w:vanish/>
          <w:color w:val="auto"/>
          <w:kern w:val="0"/>
          <w:sz w:val="24"/>
          <w:highlight w:val="none"/>
        </w:rPr>
      </w:pPr>
    </w:p>
    <w:p>
      <w:pPr>
        <w:pStyle w:val="51"/>
        <w:numPr>
          <w:ilvl w:val="0"/>
          <w:numId w:val="23"/>
        </w:numPr>
        <w:ind w:firstLineChars="0"/>
        <w:rPr>
          <w:rFonts w:ascii="宋体" w:hAnsi="宋体"/>
          <w:vanish/>
          <w:color w:val="auto"/>
          <w:kern w:val="0"/>
          <w:sz w:val="24"/>
          <w:highlight w:val="none"/>
        </w:rPr>
      </w:pPr>
    </w:p>
    <w:p>
      <w:pPr>
        <w:pStyle w:val="51"/>
        <w:numPr>
          <w:ilvl w:val="0"/>
          <w:numId w:val="23"/>
        </w:numPr>
        <w:ind w:firstLineChars="0"/>
        <w:rPr>
          <w:rFonts w:ascii="宋体" w:hAnsi="宋体"/>
          <w:vanish/>
          <w:color w:val="auto"/>
          <w:kern w:val="0"/>
          <w:sz w:val="24"/>
          <w:highlight w:val="none"/>
        </w:rPr>
      </w:pPr>
    </w:p>
    <w:p>
      <w:pPr>
        <w:pStyle w:val="51"/>
        <w:numPr>
          <w:ilvl w:val="0"/>
          <w:numId w:val="23"/>
        </w:numPr>
        <w:ind w:firstLineChars="0"/>
        <w:rPr>
          <w:rFonts w:ascii="宋体" w:hAnsi="宋体"/>
          <w:vanish/>
          <w:color w:val="auto"/>
          <w:kern w:val="0"/>
          <w:sz w:val="24"/>
          <w:highlight w:val="none"/>
        </w:rPr>
      </w:pPr>
    </w:p>
    <w:p>
      <w:pPr>
        <w:pStyle w:val="51"/>
        <w:numPr>
          <w:ilvl w:val="0"/>
          <w:numId w:val="23"/>
        </w:numPr>
        <w:ind w:firstLineChars="0"/>
        <w:rPr>
          <w:rFonts w:ascii="宋体" w:hAnsi="宋体"/>
          <w:vanish/>
          <w:color w:val="auto"/>
          <w:kern w:val="0"/>
          <w:sz w:val="24"/>
          <w:highlight w:val="none"/>
        </w:rPr>
      </w:pPr>
    </w:p>
    <w:p>
      <w:pPr>
        <w:pStyle w:val="51"/>
        <w:numPr>
          <w:ilvl w:val="0"/>
          <w:numId w:val="23"/>
        </w:numPr>
        <w:ind w:firstLineChars="0"/>
        <w:rPr>
          <w:rFonts w:ascii="宋体" w:hAnsi="宋体"/>
          <w:vanish/>
          <w:color w:val="auto"/>
          <w:kern w:val="0"/>
          <w:sz w:val="24"/>
          <w:highlight w:val="none"/>
        </w:rPr>
      </w:pPr>
    </w:p>
    <w:p>
      <w:pPr>
        <w:pStyle w:val="51"/>
        <w:numPr>
          <w:ilvl w:val="0"/>
          <w:numId w:val="23"/>
        </w:numPr>
        <w:ind w:firstLineChars="0"/>
        <w:rPr>
          <w:rFonts w:ascii="宋体" w:hAnsi="宋体"/>
          <w:vanish/>
          <w:color w:val="auto"/>
          <w:kern w:val="0"/>
          <w:sz w:val="24"/>
          <w:highlight w:val="none"/>
        </w:rPr>
      </w:pPr>
    </w:p>
    <w:p>
      <w:pPr>
        <w:pStyle w:val="51"/>
        <w:numPr>
          <w:ilvl w:val="0"/>
          <w:numId w:val="23"/>
        </w:numPr>
        <w:ind w:firstLineChars="0"/>
        <w:rPr>
          <w:rFonts w:ascii="宋体" w:hAnsi="宋体"/>
          <w:vanish/>
          <w:color w:val="auto"/>
          <w:kern w:val="0"/>
          <w:sz w:val="24"/>
          <w:highlight w:val="none"/>
        </w:rPr>
      </w:pPr>
    </w:p>
    <w:p>
      <w:pPr>
        <w:pStyle w:val="51"/>
        <w:numPr>
          <w:ilvl w:val="0"/>
          <w:numId w:val="23"/>
        </w:numPr>
        <w:ind w:firstLineChars="0"/>
        <w:rPr>
          <w:rFonts w:ascii="宋体" w:hAnsi="宋体"/>
          <w:vanish/>
          <w:color w:val="auto"/>
          <w:kern w:val="0"/>
          <w:sz w:val="24"/>
          <w:highlight w:val="none"/>
        </w:rPr>
      </w:pPr>
    </w:p>
    <w:p>
      <w:pPr>
        <w:pStyle w:val="51"/>
        <w:numPr>
          <w:ilvl w:val="0"/>
          <w:numId w:val="23"/>
        </w:numPr>
        <w:ind w:firstLineChars="0"/>
        <w:rPr>
          <w:rFonts w:ascii="宋体" w:hAnsi="宋体"/>
          <w:vanish/>
          <w:color w:val="auto"/>
          <w:kern w:val="0"/>
          <w:sz w:val="24"/>
          <w:highlight w:val="none"/>
        </w:rPr>
      </w:pPr>
    </w:p>
    <w:p>
      <w:pPr>
        <w:pStyle w:val="51"/>
        <w:numPr>
          <w:ilvl w:val="0"/>
          <w:numId w:val="23"/>
        </w:numPr>
        <w:ind w:firstLineChars="0"/>
        <w:rPr>
          <w:rFonts w:ascii="宋体" w:hAnsi="宋体"/>
          <w:vanish/>
          <w:color w:val="auto"/>
          <w:kern w:val="0"/>
          <w:sz w:val="24"/>
          <w:highlight w:val="none"/>
        </w:rPr>
      </w:pPr>
    </w:p>
    <w:p>
      <w:pPr>
        <w:pStyle w:val="51"/>
        <w:numPr>
          <w:ilvl w:val="0"/>
          <w:numId w:val="23"/>
        </w:numPr>
        <w:ind w:firstLineChars="0"/>
        <w:rPr>
          <w:rFonts w:ascii="宋体" w:hAnsi="宋体"/>
          <w:vanish/>
          <w:color w:val="auto"/>
          <w:kern w:val="0"/>
          <w:sz w:val="24"/>
          <w:highlight w:val="none"/>
        </w:rPr>
      </w:pPr>
    </w:p>
    <w:p>
      <w:pPr>
        <w:pStyle w:val="51"/>
        <w:numPr>
          <w:ilvl w:val="0"/>
          <w:numId w:val="23"/>
        </w:numPr>
        <w:ind w:firstLineChars="0"/>
        <w:rPr>
          <w:rFonts w:ascii="宋体" w:hAnsi="宋体"/>
          <w:vanish/>
          <w:color w:val="auto"/>
          <w:kern w:val="0"/>
          <w:sz w:val="24"/>
          <w:highlight w:val="none"/>
        </w:rPr>
      </w:pPr>
    </w:p>
    <w:p>
      <w:pPr>
        <w:pStyle w:val="51"/>
        <w:numPr>
          <w:ilvl w:val="0"/>
          <w:numId w:val="23"/>
        </w:numPr>
        <w:ind w:firstLineChars="0"/>
        <w:rPr>
          <w:rFonts w:ascii="宋体" w:hAnsi="宋体"/>
          <w:vanish/>
          <w:color w:val="auto"/>
          <w:kern w:val="0"/>
          <w:sz w:val="24"/>
          <w:highlight w:val="none"/>
        </w:rPr>
      </w:pPr>
    </w:p>
    <w:p>
      <w:pPr>
        <w:pStyle w:val="51"/>
        <w:numPr>
          <w:ilvl w:val="0"/>
          <w:numId w:val="23"/>
        </w:numPr>
        <w:ind w:firstLineChars="0"/>
        <w:rPr>
          <w:rFonts w:ascii="宋体" w:hAnsi="宋体"/>
          <w:vanish/>
          <w:color w:val="auto"/>
          <w:kern w:val="0"/>
          <w:sz w:val="24"/>
          <w:highlight w:val="none"/>
        </w:rPr>
      </w:pPr>
    </w:p>
    <w:p>
      <w:pPr>
        <w:pStyle w:val="51"/>
        <w:numPr>
          <w:ilvl w:val="0"/>
          <w:numId w:val="23"/>
        </w:numPr>
        <w:ind w:firstLineChars="0"/>
        <w:rPr>
          <w:rFonts w:ascii="宋体" w:hAnsi="宋体"/>
          <w:vanish/>
          <w:color w:val="auto"/>
          <w:kern w:val="0"/>
          <w:sz w:val="24"/>
          <w:highlight w:val="none"/>
        </w:rPr>
      </w:pPr>
    </w:p>
    <w:p>
      <w:pPr>
        <w:pStyle w:val="51"/>
        <w:numPr>
          <w:ilvl w:val="1"/>
          <w:numId w:val="13"/>
        </w:numPr>
        <w:spacing w:beforeLines="50" w:afterLines="50"/>
        <w:ind w:firstLineChars="0"/>
        <w:rPr>
          <w:color w:val="auto"/>
          <w:sz w:val="24"/>
          <w:highlight w:val="none"/>
        </w:rPr>
      </w:pPr>
      <w:r>
        <w:rPr>
          <w:rFonts w:hint="eastAsia"/>
          <w:color w:val="auto"/>
          <w:sz w:val="24"/>
          <w:highlight w:val="none"/>
        </w:rPr>
        <w:t>甲方可随时向乙方发出书面的变更指示，若该变更导致了乙方履行合同项下任何部分义务的费用或所需时间的增减，应对合同价格或完成进度进行合理的调整，另行签订补充合同。</w:t>
      </w:r>
    </w:p>
    <w:p>
      <w:pPr>
        <w:pStyle w:val="51"/>
        <w:numPr>
          <w:ilvl w:val="1"/>
          <w:numId w:val="13"/>
        </w:numPr>
        <w:spacing w:beforeLines="50" w:afterLines="50"/>
        <w:ind w:firstLineChars="0"/>
        <w:rPr>
          <w:color w:val="auto"/>
          <w:sz w:val="24"/>
          <w:highlight w:val="none"/>
        </w:rPr>
      </w:pPr>
      <w:r>
        <w:rPr>
          <w:rFonts w:hint="eastAsia"/>
          <w:color w:val="auto"/>
          <w:sz w:val="24"/>
          <w:highlight w:val="none"/>
        </w:rPr>
        <w:t>对合同条款做出任何改动或偏离，均须由甲乙双方签署书面协议或合同。</w:t>
      </w:r>
    </w:p>
    <w:p>
      <w:pPr>
        <w:pStyle w:val="4"/>
        <w:numPr>
          <w:ilvl w:val="0"/>
          <w:numId w:val="13"/>
        </w:numPr>
        <w:spacing w:beforeLines="100" w:afterLines="50" w:line="240" w:lineRule="auto"/>
        <w:ind w:left="0" w:firstLine="0"/>
        <w:rPr>
          <w:color w:val="auto"/>
          <w:sz w:val="24"/>
          <w:highlight w:val="none"/>
        </w:rPr>
      </w:pPr>
      <w:bookmarkStart w:id="498" w:name="_Toc437544552"/>
      <w:bookmarkStart w:id="499" w:name="_Toc6824163"/>
      <w:bookmarkStart w:id="500" w:name="_Toc9760"/>
      <w:bookmarkStart w:id="501" w:name="_Toc369786999"/>
      <w:r>
        <w:rPr>
          <w:rFonts w:hint="eastAsia"/>
          <w:color w:val="auto"/>
          <w:sz w:val="24"/>
          <w:highlight w:val="none"/>
        </w:rPr>
        <w:t>转让和分包</w:t>
      </w:r>
      <w:bookmarkEnd w:id="498"/>
      <w:bookmarkEnd w:id="499"/>
      <w:bookmarkEnd w:id="500"/>
    </w:p>
    <w:p>
      <w:pPr>
        <w:spacing w:beforeLines="50" w:afterLines="50"/>
        <w:ind w:firstLine="480" w:firstLineChars="200"/>
        <w:rPr>
          <w:color w:val="auto"/>
          <w:sz w:val="24"/>
          <w:highlight w:val="none"/>
        </w:rPr>
      </w:pPr>
      <w:r>
        <w:rPr>
          <w:rFonts w:hint="eastAsia"/>
          <w:color w:val="auto"/>
          <w:sz w:val="24"/>
          <w:highlight w:val="none"/>
        </w:rPr>
        <w:t>除甲方事先书面同意外，乙方不得将其合同权利、责任和义务部分转让或全部转让或转移给第三方。</w:t>
      </w:r>
    </w:p>
    <w:bookmarkEnd w:id="501"/>
    <w:p>
      <w:pPr>
        <w:pStyle w:val="4"/>
        <w:numPr>
          <w:ilvl w:val="0"/>
          <w:numId w:val="13"/>
        </w:numPr>
        <w:spacing w:beforeLines="100" w:afterLines="50" w:line="240" w:lineRule="auto"/>
        <w:ind w:left="0" w:firstLine="0"/>
        <w:rPr>
          <w:color w:val="auto"/>
          <w:sz w:val="24"/>
          <w:highlight w:val="none"/>
        </w:rPr>
      </w:pPr>
      <w:bookmarkStart w:id="502" w:name="_Toc437544553"/>
      <w:bookmarkStart w:id="503" w:name="_Toc6824164"/>
      <w:bookmarkStart w:id="504" w:name="_Toc22070"/>
      <w:bookmarkStart w:id="505" w:name="_Toc369787000"/>
      <w:r>
        <w:rPr>
          <w:rFonts w:hint="eastAsia"/>
          <w:color w:val="auto"/>
          <w:sz w:val="24"/>
          <w:highlight w:val="none"/>
        </w:rPr>
        <w:t>争端处理</w:t>
      </w:r>
      <w:bookmarkEnd w:id="502"/>
      <w:bookmarkEnd w:id="503"/>
      <w:bookmarkEnd w:id="504"/>
    </w:p>
    <w:p>
      <w:pPr>
        <w:pStyle w:val="51"/>
        <w:numPr>
          <w:ilvl w:val="0"/>
          <w:numId w:val="24"/>
        </w:numPr>
        <w:ind w:firstLineChars="0"/>
        <w:rPr>
          <w:rFonts w:ascii="宋体" w:hAnsi="宋体"/>
          <w:vanish/>
          <w:color w:val="auto"/>
          <w:kern w:val="0"/>
          <w:sz w:val="24"/>
          <w:highlight w:val="none"/>
        </w:rPr>
      </w:pPr>
    </w:p>
    <w:p>
      <w:pPr>
        <w:pStyle w:val="51"/>
        <w:numPr>
          <w:ilvl w:val="0"/>
          <w:numId w:val="24"/>
        </w:numPr>
        <w:ind w:firstLineChars="0"/>
        <w:rPr>
          <w:rFonts w:ascii="宋体" w:hAnsi="宋体"/>
          <w:vanish/>
          <w:color w:val="auto"/>
          <w:kern w:val="0"/>
          <w:sz w:val="24"/>
          <w:highlight w:val="none"/>
        </w:rPr>
      </w:pPr>
    </w:p>
    <w:p>
      <w:pPr>
        <w:pStyle w:val="51"/>
        <w:numPr>
          <w:ilvl w:val="0"/>
          <w:numId w:val="24"/>
        </w:numPr>
        <w:ind w:firstLineChars="0"/>
        <w:rPr>
          <w:rFonts w:ascii="宋体" w:hAnsi="宋体"/>
          <w:vanish/>
          <w:color w:val="auto"/>
          <w:kern w:val="0"/>
          <w:sz w:val="24"/>
          <w:highlight w:val="none"/>
        </w:rPr>
      </w:pPr>
    </w:p>
    <w:p>
      <w:pPr>
        <w:pStyle w:val="51"/>
        <w:numPr>
          <w:ilvl w:val="0"/>
          <w:numId w:val="24"/>
        </w:numPr>
        <w:ind w:firstLineChars="0"/>
        <w:rPr>
          <w:rFonts w:ascii="宋体" w:hAnsi="宋体"/>
          <w:vanish/>
          <w:color w:val="auto"/>
          <w:kern w:val="0"/>
          <w:sz w:val="24"/>
          <w:highlight w:val="none"/>
        </w:rPr>
      </w:pPr>
    </w:p>
    <w:p>
      <w:pPr>
        <w:pStyle w:val="51"/>
        <w:numPr>
          <w:ilvl w:val="0"/>
          <w:numId w:val="24"/>
        </w:numPr>
        <w:ind w:firstLineChars="0"/>
        <w:rPr>
          <w:rFonts w:ascii="宋体" w:hAnsi="宋体"/>
          <w:vanish/>
          <w:color w:val="auto"/>
          <w:kern w:val="0"/>
          <w:sz w:val="24"/>
          <w:highlight w:val="none"/>
        </w:rPr>
      </w:pPr>
    </w:p>
    <w:p>
      <w:pPr>
        <w:pStyle w:val="51"/>
        <w:numPr>
          <w:ilvl w:val="0"/>
          <w:numId w:val="24"/>
        </w:numPr>
        <w:ind w:firstLineChars="0"/>
        <w:rPr>
          <w:rFonts w:ascii="宋体" w:hAnsi="宋体"/>
          <w:vanish/>
          <w:color w:val="auto"/>
          <w:kern w:val="0"/>
          <w:sz w:val="24"/>
          <w:highlight w:val="none"/>
        </w:rPr>
      </w:pPr>
    </w:p>
    <w:p>
      <w:pPr>
        <w:pStyle w:val="51"/>
        <w:numPr>
          <w:ilvl w:val="0"/>
          <w:numId w:val="24"/>
        </w:numPr>
        <w:ind w:firstLineChars="0"/>
        <w:rPr>
          <w:rFonts w:ascii="宋体" w:hAnsi="宋体"/>
          <w:vanish/>
          <w:color w:val="auto"/>
          <w:kern w:val="0"/>
          <w:sz w:val="24"/>
          <w:highlight w:val="none"/>
        </w:rPr>
      </w:pPr>
    </w:p>
    <w:p>
      <w:pPr>
        <w:pStyle w:val="51"/>
        <w:numPr>
          <w:ilvl w:val="0"/>
          <w:numId w:val="24"/>
        </w:numPr>
        <w:ind w:firstLineChars="0"/>
        <w:rPr>
          <w:rFonts w:ascii="宋体" w:hAnsi="宋体"/>
          <w:vanish/>
          <w:color w:val="auto"/>
          <w:kern w:val="0"/>
          <w:sz w:val="24"/>
          <w:highlight w:val="none"/>
        </w:rPr>
      </w:pPr>
    </w:p>
    <w:p>
      <w:pPr>
        <w:pStyle w:val="51"/>
        <w:numPr>
          <w:ilvl w:val="0"/>
          <w:numId w:val="24"/>
        </w:numPr>
        <w:ind w:firstLineChars="0"/>
        <w:rPr>
          <w:rFonts w:ascii="宋体" w:hAnsi="宋体"/>
          <w:vanish/>
          <w:color w:val="auto"/>
          <w:kern w:val="0"/>
          <w:sz w:val="24"/>
          <w:highlight w:val="none"/>
        </w:rPr>
      </w:pPr>
    </w:p>
    <w:p>
      <w:pPr>
        <w:pStyle w:val="51"/>
        <w:numPr>
          <w:ilvl w:val="0"/>
          <w:numId w:val="24"/>
        </w:numPr>
        <w:ind w:firstLineChars="0"/>
        <w:rPr>
          <w:rFonts w:ascii="宋体" w:hAnsi="宋体"/>
          <w:vanish/>
          <w:color w:val="auto"/>
          <w:kern w:val="0"/>
          <w:sz w:val="24"/>
          <w:highlight w:val="none"/>
        </w:rPr>
      </w:pPr>
    </w:p>
    <w:p>
      <w:pPr>
        <w:pStyle w:val="51"/>
        <w:numPr>
          <w:ilvl w:val="0"/>
          <w:numId w:val="24"/>
        </w:numPr>
        <w:ind w:firstLineChars="0"/>
        <w:rPr>
          <w:rFonts w:ascii="宋体" w:hAnsi="宋体"/>
          <w:vanish/>
          <w:color w:val="auto"/>
          <w:kern w:val="0"/>
          <w:sz w:val="24"/>
          <w:highlight w:val="none"/>
        </w:rPr>
      </w:pPr>
    </w:p>
    <w:p>
      <w:pPr>
        <w:pStyle w:val="51"/>
        <w:numPr>
          <w:ilvl w:val="0"/>
          <w:numId w:val="24"/>
        </w:numPr>
        <w:ind w:firstLineChars="0"/>
        <w:rPr>
          <w:rFonts w:ascii="宋体" w:hAnsi="宋体"/>
          <w:vanish/>
          <w:color w:val="auto"/>
          <w:kern w:val="0"/>
          <w:sz w:val="24"/>
          <w:highlight w:val="none"/>
        </w:rPr>
      </w:pPr>
    </w:p>
    <w:p>
      <w:pPr>
        <w:pStyle w:val="51"/>
        <w:numPr>
          <w:ilvl w:val="0"/>
          <w:numId w:val="24"/>
        </w:numPr>
        <w:ind w:firstLineChars="0"/>
        <w:rPr>
          <w:rFonts w:ascii="宋体" w:hAnsi="宋体"/>
          <w:vanish/>
          <w:color w:val="auto"/>
          <w:kern w:val="0"/>
          <w:sz w:val="24"/>
          <w:highlight w:val="none"/>
        </w:rPr>
      </w:pPr>
    </w:p>
    <w:p>
      <w:pPr>
        <w:pStyle w:val="51"/>
        <w:numPr>
          <w:ilvl w:val="0"/>
          <w:numId w:val="24"/>
        </w:numPr>
        <w:ind w:firstLineChars="0"/>
        <w:rPr>
          <w:rFonts w:ascii="宋体" w:hAnsi="宋体"/>
          <w:vanish/>
          <w:color w:val="auto"/>
          <w:kern w:val="0"/>
          <w:sz w:val="24"/>
          <w:highlight w:val="none"/>
        </w:rPr>
      </w:pPr>
    </w:p>
    <w:p>
      <w:pPr>
        <w:pStyle w:val="51"/>
        <w:numPr>
          <w:ilvl w:val="0"/>
          <w:numId w:val="24"/>
        </w:numPr>
        <w:ind w:firstLineChars="0"/>
        <w:rPr>
          <w:rFonts w:ascii="宋体" w:hAnsi="宋体"/>
          <w:vanish/>
          <w:color w:val="auto"/>
          <w:kern w:val="0"/>
          <w:sz w:val="24"/>
          <w:highlight w:val="none"/>
        </w:rPr>
      </w:pPr>
    </w:p>
    <w:p>
      <w:pPr>
        <w:pStyle w:val="51"/>
        <w:numPr>
          <w:ilvl w:val="0"/>
          <w:numId w:val="24"/>
        </w:numPr>
        <w:ind w:firstLineChars="0"/>
        <w:rPr>
          <w:rFonts w:ascii="宋体" w:hAnsi="宋体"/>
          <w:vanish/>
          <w:color w:val="auto"/>
          <w:kern w:val="0"/>
          <w:sz w:val="24"/>
          <w:highlight w:val="none"/>
        </w:rPr>
      </w:pPr>
    </w:p>
    <w:p>
      <w:pPr>
        <w:pStyle w:val="51"/>
        <w:numPr>
          <w:ilvl w:val="0"/>
          <w:numId w:val="24"/>
        </w:numPr>
        <w:ind w:firstLineChars="0"/>
        <w:rPr>
          <w:rFonts w:ascii="宋体" w:hAnsi="宋体"/>
          <w:vanish/>
          <w:color w:val="auto"/>
          <w:kern w:val="0"/>
          <w:sz w:val="24"/>
          <w:highlight w:val="none"/>
        </w:rPr>
      </w:pPr>
    </w:p>
    <w:p>
      <w:pPr>
        <w:pStyle w:val="51"/>
        <w:numPr>
          <w:ilvl w:val="0"/>
          <w:numId w:val="24"/>
        </w:numPr>
        <w:ind w:firstLineChars="0"/>
        <w:rPr>
          <w:rFonts w:ascii="宋体" w:hAnsi="宋体"/>
          <w:vanish/>
          <w:color w:val="auto"/>
          <w:kern w:val="0"/>
          <w:sz w:val="24"/>
          <w:highlight w:val="none"/>
        </w:rPr>
      </w:pPr>
    </w:p>
    <w:p>
      <w:pPr>
        <w:spacing w:beforeLines="50" w:line="360" w:lineRule="auto"/>
        <w:rPr>
          <w:rFonts w:ascii="宋体" w:hAnsi="宋体"/>
          <w:color w:val="auto"/>
          <w:kern w:val="0"/>
          <w:sz w:val="24"/>
          <w:highlight w:val="none"/>
        </w:rPr>
      </w:pPr>
      <w:r>
        <w:rPr>
          <w:rFonts w:hint="eastAsia" w:ascii="宋体" w:hAnsi="宋体"/>
          <w:color w:val="auto"/>
          <w:kern w:val="0"/>
          <w:sz w:val="24"/>
          <w:highlight w:val="none"/>
        </w:rPr>
        <w:t>本合同发生争议，由双方友好协商解决，协商不成，向甲方所在地人民法院提起诉讼。</w:t>
      </w:r>
    </w:p>
    <w:bookmarkEnd w:id="505"/>
    <w:p>
      <w:pPr>
        <w:pStyle w:val="4"/>
        <w:numPr>
          <w:ilvl w:val="0"/>
          <w:numId w:val="13"/>
        </w:numPr>
        <w:spacing w:beforeLines="100" w:afterLines="50" w:line="240" w:lineRule="auto"/>
        <w:ind w:left="0" w:firstLine="0"/>
        <w:rPr>
          <w:color w:val="auto"/>
          <w:sz w:val="24"/>
          <w:highlight w:val="none"/>
        </w:rPr>
      </w:pPr>
      <w:bookmarkStart w:id="506" w:name="_Toc6824165"/>
      <w:bookmarkStart w:id="507" w:name="_Toc437544554"/>
      <w:bookmarkStart w:id="508" w:name="_Toc8738"/>
      <w:bookmarkStart w:id="509" w:name="_Toc369787001"/>
      <w:r>
        <w:rPr>
          <w:rFonts w:hint="eastAsia"/>
          <w:color w:val="auto"/>
          <w:sz w:val="24"/>
          <w:highlight w:val="none"/>
        </w:rPr>
        <w:t>合同生效及其它</w:t>
      </w:r>
      <w:bookmarkEnd w:id="506"/>
      <w:bookmarkEnd w:id="507"/>
      <w:bookmarkEnd w:id="508"/>
    </w:p>
    <w:p>
      <w:pPr>
        <w:pStyle w:val="51"/>
        <w:numPr>
          <w:ilvl w:val="0"/>
          <w:numId w:val="25"/>
        </w:numPr>
        <w:ind w:firstLineChars="0"/>
        <w:rPr>
          <w:rFonts w:ascii="宋体" w:hAnsi="宋体"/>
          <w:vanish/>
          <w:color w:val="auto"/>
          <w:kern w:val="0"/>
          <w:sz w:val="24"/>
          <w:highlight w:val="none"/>
        </w:rPr>
      </w:pPr>
    </w:p>
    <w:p>
      <w:pPr>
        <w:pStyle w:val="51"/>
        <w:numPr>
          <w:ilvl w:val="0"/>
          <w:numId w:val="25"/>
        </w:numPr>
        <w:ind w:firstLineChars="0"/>
        <w:rPr>
          <w:rFonts w:ascii="宋体" w:hAnsi="宋体"/>
          <w:vanish/>
          <w:color w:val="auto"/>
          <w:kern w:val="0"/>
          <w:sz w:val="24"/>
          <w:highlight w:val="none"/>
        </w:rPr>
      </w:pPr>
    </w:p>
    <w:p>
      <w:pPr>
        <w:pStyle w:val="51"/>
        <w:numPr>
          <w:ilvl w:val="0"/>
          <w:numId w:val="25"/>
        </w:numPr>
        <w:ind w:firstLineChars="0"/>
        <w:rPr>
          <w:rFonts w:ascii="宋体" w:hAnsi="宋体"/>
          <w:vanish/>
          <w:color w:val="auto"/>
          <w:kern w:val="0"/>
          <w:sz w:val="24"/>
          <w:highlight w:val="none"/>
        </w:rPr>
      </w:pPr>
    </w:p>
    <w:p>
      <w:pPr>
        <w:pStyle w:val="51"/>
        <w:numPr>
          <w:ilvl w:val="0"/>
          <w:numId w:val="25"/>
        </w:numPr>
        <w:ind w:firstLineChars="0"/>
        <w:rPr>
          <w:rFonts w:ascii="宋体" w:hAnsi="宋体"/>
          <w:vanish/>
          <w:color w:val="auto"/>
          <w:kern w:val="0"/>
          <w:sz w:val="24"/>
          <w:highlight w:val="none"/>
        </w:rPr>
      </w:pPr>
    </w:p>
    <w:p>
      <w:pPr>
        <w:pStyle w:val="51"/>
        <w:numPr>
          <w:ilvl w:val="0"/>
          <w:numId w:val="25"/>
        </w:numPr>
        <w:ind w:firstLineChars="0"/>
        <w:rPr>
          <w:rFonts w:ascii="宋体" w:hAnsi="宋体"/>
          <w:vanish/>
          <w:color w:val="auto"/>
          <w:kern w:val="0"/>
          <w:sz w:val="24"/>
          <w:highlight w:val="none"/>
        </w:rPr>
      </w:pPr>
    </w:p>
    <w:p>
      <w:pPr>
        <w:pStyle w:val="51"/>
        <w:numPr>
          <w:ilvl w:val="0"/>
          <w:numId w:val="25"/>
        </w:numPr>
        <w:ind w:firstLineChars="0"/>
        <w:rPr>
          <w:rFonts w:ascii="宋体" w:hAnsi="宋体"/>
          <w:vanish/>
          <w:color w:val="auto"/>
          <w:kern w:val="0"/>
          <w:sz w:val="24"/>
          <w:highlight w:val="none"/>
        </w:rPr>
      </w:pPr>
    </w:p>
    <w:p>
      <w:pPr>
        <w:pStyle w:val="51"/>
        <w:numPr>
          <w:ilvl w:val="0"/>
          <w:numId w:val="25"/>
        </w:numPr>
        <w:ind w:firstLineChars="0"/>
        <w:rPr>
          <w:rFonts w:ascii="宋体" w:hAnsi="宋体"/>
          <w:vanish/>
          <w:color w:val="auto"/>
          <w:kern w:val="0"/>
          <w:sz w:val="24"/>
          <w:highlight w:val="none"/>
        </w:rPr>
      </w:pPr>
    </w:p>
    <w:p>
      <w:pPr>
        <w:pStyle w:val="51"/>
        <w:numPr>
          <w:ilvl w:val="0"/>
          <w:numId w:val="25"/>
        </w:numPr>
        <w:ind w:firstLineChars="0"/>
        <w:rPr>
          <w:rFonts w:ascii="宋体" w:hAnsi="宋体"/>
          <w:vanish/>
          <w:color w:val="auto"/>
          <w:kern w:val="0"/>
          <w:sz w:val="24"/>
          <w:highlight w:val="none"/>
        </w:rPr>
      </w:pPr>
    </w:p>
    <w:p>
      <w:pPr>
        <w:pStyle w:val="51"/>
        <w:numPr>
          <w:ilvl w:val="0"/>
          <w:numId w:val="25"/>
        </w:numPr>
        <w:ind w:firstLineChars="0"/>
        <w:rPr>
          <w:rFonts w:ascii="宋体" w:hAnsi="宋体"/>
          <w:vanish/>
          <w:color w:val="auto"/>
          <w:kern w:val="0"/>
          <w:sz w:val="24"/>
          <w:highlight w:val="none"/>
        </w:rPr>
      </w:pPr>
    </w:p>
    <w:p>
      <w:pPr>
        <w:pStyle w:val="51"/>
        <w:numPr>
          <w:ilvl w:val="0"/>
          <w:numId w:val="25"/>
        </w:numPr>
        <w:ind w:firstLineChars="0"/>
        <w:rPr>
          <w:rFonts w:ascii="宋体" w:hAnsi="宋体"/>
          <w:vanish/>
          <w:color w:val="auto"/>
          <w:kern w:val="0"/>
          <w:sz w:val="24"/>
          <w:highlight w:val="none"/>
        </w:rPr>
      </w:pPr>
    </w:p>
    <w:p>
      <w:pPr>
        <w:pStyle w:val="51"/>
        <w:numPr>
          <w:ilvl w:val="0"/>
          <w:numId w:val="25"/>
        </w:numPr>
        <w:ind w:firstLineChars="0"/>
        <w:rPr>
          <w:rFonts w:ascii="宋体" w:hAnsi="宋体"/>
          <w:vanish/>
          <w:color w:val="auto"/>
          <w:kern w:val="0"/>
          <w:sz w:val="24"/>
          <w:highlight w:val="none"/>
        </w:rPr>
      </w:pPr>
    </w:p>
    <w:p>
      <w:pPr>
        <w:pStyle w:val="51"/>
        <w:numPr>
          <w:ilvl w:val="0"/>
          <w:numId w:val="25"/>
        </w:numPr>
        <w:ind w:firstLineChars="0"/>
        <w:rPr>
          <w:rFonts w:ascii="宋体" w:hAnsi="宋体"/>
          <w:vanish/>
          <w:color w:val="auto"/>
          <w:kern w:val="0"/>
          <w:sz w:val="24"/>
          <w:highlight w:val="none"/>
        </w:rPr>
      </w:pPr>
    </w:p>
    <w:p>
      <w:pPr>
        <w:pStyle w:val="51"/>
        <w:numPr>
          <w:ilvl w:val="0"/>
          <w:numId w:val="25"/>
        </w:numPr>
        <w:ind w:firstLineChars="0"/>
        <w:rPr>
          <w:rFonts w:ascii="宋体" w:hAnsi="宋体"/>
          <w:vanish/>
          <w:color w:val="auto"/>
          <w:kern w:val="0"/>
          <w:sz w:val="24"/>
          <w:highlight w:val="none"/>
        </w:rPr>
      </w:pPr>
    </w:p>
    <w:p>
      <w:pPr>
        <w:pStyle w:val="51"/>
        <w:numPr>
          <w:ilvl w:val="0"/>
          <w:numId w:val="25"/>
        </w:numPr>
        <w:ind w:firstLineChars="0"/>
        <w:rPr>
          <w:rFonts w:ascii="宋体" w:hAnsi="宋体"/>
          <w:vanish/>
          <w:color w:val="auto"/>
          <w:kern w:val="0"/>
          <w:sz w:val="24"/>
          <w:highlight w:val="none"/>
        </w:rPr>
      </w:pPr>
    </w:p>
    <w:p>
      <w:pPr>
        <w:pStyle w:val="51"/>
        <w:numPr>
          <w:ilvl w:val="0"/>
          <w:numId w:val="25"/>
        </w:numPr>
        <w:ind w:firstLineChars="0"/>
        <w:rPr>
          <w:rFonts w:ascii="宋体" w:hAnsi="宋体"/>
          <w:vanish/>
          <w:color w:val="auto"/>
          <w:kern w:val="0"/>
          <w:sz w:val="24"/>
          <w:highlight w:val="none"/>
        </w:rPr>
      </w:pPr>
    </w:p>
    <w:p>
      <w:pPr>
        <w:pStyle w:val="51"/>
        <w:numPr>
          <w:ilvl w:val="0"/>
          <w:numId w:val="25"/>
        </w:numPr>
        <w:ind w:firstLineChars="0"/>
        <w:rPr>
          <w:rFonts w:ascii="宋体" w:hAnsi="宋体"/>
          <w:vanish/>
          <w:color w:val="auto"/>
          <w:kern w:val="0"/>
          <w:sz w:val="24"/>
          <w:highlight w:val="none"/>
        </w:rPr>
      </w:pPr>
    </w:p>
    <w:p>
      <w:pPr>
        <w:pStyle w:val="51"/>
        <w:numPr>
          <w:ilvl w:val="0"/>
          <w:numId w:val="25"/>
        </w:numPr>
        <w:ind w:firstLineChars="0"/>
        <w:rPr>
          <w:rFonts w:ascii="宋体" w:hAnsi="宋体"/>
          <w:vanish/>
          <w:color w:val="auto"/>
          <w:kern w:val="0"/>
          <w:sz w:val="24"/>
          <w:highlight w:val="none"/>
        </w:rPr>
      </w:pPr>
    </w:p>
    <w:p>
      <w:pPr>
        <w:pStyle w:val="51"/>
        <w:numPr>
          <w:ilvl w:val="0"/>
          <w:numId w:val="25"/>
        </w:numPr>
        <w:ind w:firstLineChars="0"/>
        <w:rPr>
          <w:rFonts w:ascii="宋体" w:hAnsi="宋体"/>
          <w:vanish/>
          <w:color w:val="auto"/>
          <w:kern w:val="0"/>
          <w:sz w:val="24"/>
          <w:highlight w:val="none"/>
        </w:rPr>
      </w:pPr>
    </w:p>
    <w:p>
      <w:pPr>
        <w:pStyle w:val="51"/>
        <w:numPr>
          <w:ilvl w:val="0"/>
          <w:numId w:val="25"/>
        </w:numPr>
        <w:ind w:firstLineChars="0"/>
        <w:rPr>
          <w:rFonts w:ascii="宋体" w:hAnsi="宋体"/>
          <w:vanish/>
          <w:color w:val="auto"/>
          <w:kern w:val="0"/>
          <w:sz w:val="24"/>
          <w:highlight w:val="none"/>
        </w:rPr>
      </w:pPr>
    </w:p>
    <w:p>
      <w:pPr>
        <w:pStyle w:val="51"/>
        <w:numPr>
          <w:ilvl w:val="1"/>
          <w:numId w:val="13"/>
        </w:numPr>
        <w:spacing w:beforeLines="50" w:afterLines="50"/>
        <w:ind w:firstLineChars="0"/>
        <w:rPr>
          <w:color w:val="auto"/>
          <w:sz w:val="24"/>
          <w:highlight w:val="none"/>
        </w:rPr>
      </w:pPr>
      <w:r>
        <w:rPr>
          <w:rFonts w:hint="eastAsia"/>
          <w:color w:val="auto"/>
          <w:sz w:val="24"/>
          <w:highlight w:val="none"/>
        </w:rPr>
        <w:t>本合同在双方签字盖章后生效。</w:t>
      </w:r>
    </w:p>
    <w:p>
      <w:pPr>
        <w:pStyle w:val="51"/>
        <w:numPr>
          <w:ilvl w:val="1"/>
          <w:numId w:val="13"/>
        </w:numPr>
        <w:spacing w:beforeLines="50" w:afterLines="50"/>
        <w:ind w:firstLineChars="0"/>
        <w:rPr>
          <w:color w:val="auto"/>
          <w:sz w:val="24"/>
          <w:highlight w:val="none"/>
        </w:rPr>
      </w:pPr>
      <w:r>
        <w:rPr>
          <w:rFonts w:hint="eastAsia"/>
          <w:color w:val="auto"/>
          <w:sz w:val="24"/>
          <w:highlight w:val="none"/>
        </w:rPr>
        <w:t>下列合同附件为本合同不可分割的部分并与本合同具有同等效力：</w:t>
      </w:r>
    </w:p>
    <w:p>
      <w:pPr>
        <w:pStyle w:val="51"/>
        <w:numPr>
          <w:ilvl w:val="2"/>
          <w:numId w:val="13"/>
        </w:numPr>
        <w:ind w:left="811" w:hanging="811" w:hangingChars="338"/>
        <w:rPr>
          <w:color w:val="auto"/>
          <w:sz w:val="24"/>
          <w:highlight w:val="none"/>
        </w:rPr>
      </w:pPr>
      <w:r>
        <w:rPr>
          <w:rFonts w:hint="eastAsia"/>
          <w:color w:val="auto"/>
          <w:sz w:val="24"/>
          <w:highlight w:val="none"/>
        </w:rPr>
        <w:t>报价表；</w:t>
      </w:r>
    </w:p>
    <w:p>
      <w:pPr>
        <w:pStyle w:val="51"/>
        <w:numPr>
          <w:ilvl w:val="2"/>
          <w:numId w:val="13"/>
        </w:numPr>
        <w:ind w:left="811" w:hanging="811" w:hangingChars="338"/>
        <w:rPr>
          <w:color w:val="auto"/>
          <w:sz w:val="24"/>
          <w:highlight w:val="none"/>
        </w:rPr>
      </w:pPr>
      <w:r>
        <w:rPr>
          <w:rFonts w:hint="eastAsia"/>
          <w:color w:val="auto"/>
          <w:sz w:val="24"/>
          <w:highlight w:val="none"/>
        </w:rPr>
        <w:t>廉政合同。</w:t>
      </w:r>
    </w:p>
    <w:p>
      <w:pPr>
        <w:pStyle w:val="51"/>
        <w:numPr>
          <w:ilvl w:val="1"/>
          <w:numId w:val="13"/>
        </w:numPr>
        <w:spacing w:beforeLines="50" w:afterLines="50"/>
        <w:ind w:firstLineChars="0"/>
        <w:rPr>
          <w:color w:val="auto"/>
          <w:sz w:val="24"/>
          <w:highlight w:val="none"/>
        </w:rPr>
      </w:pPr>
      <w:r>
        <w:rPr>
          <w:rFonts w:hint="eastAsia"/>
          <w:color w:val="auto"/>
          <w:sz w:val="24"/>
          <w:highlight w:val="none"/>
        </w:rPr>
        <w:t>下列文件是本合同不可分割的组成部分，本合同未尽事宜从其规定，相互解释，互为说明。除合同另有规定外，其优先顺序如下</w:t>
      </w:r>
      <w:r>
        <w:rPr>
          <w:color w:val="auto"/>
          <w:sz w:val="24"/>
          <w:highlight w:val="none"/>
        </w:rPr>
        <w:t>:</w:t>
      </w:r>
    </w:p>
    <w:p>
      <w:pPr>
        <w:pStyle w:val="51"/>
        <w:numPr>
          <w:ilvl w:val="2"/>
          <w:numId w:val="13"/>
        </w:numPr>
        <w:ind w:left="811" w:hanging="811" w:hangingChars="338"/>
        <w:rPr>
          <w:color w:val="auto"/>
          <w:sz w:val="24"/>
          <w:highlight w:val="none"/>
        </w:rPr>
      </w:pPr>
      <w:r>
        <w:rPr>
          <w:rFonts w:hint="eastAsia"/>
          <w:color w:val="auto"/>
          <w:sz w:val="24"/>
          <w:highlight w:val="none"/>
        </w:rPr>
        <w:t>中选通知书；</w:t>
      </w:r>
    </w:p>
    <w:p>
      <w:pPr>
        <w:pStyle w:val="51"/>
        <w:numPr>
          <w:ilvl w:val="2"/>
          <w:numId w:val="13"/>
        </w:numPr>
        <w:ind w:left="811" w:hanging="811" w:hangingChars="338"/>
        <w:rPr>
          <w:color w:val="auto"/>
          <w:sz w:val="24"/>
          <w:highlight w:val="none"/>
        </w:rPr>
      </w:pPr>
      <w:r>
        <w:rPr>
          <w:rFonts w:hint="eastAsia"/>
          <w:color w:val="auto"/>
          <w:sz w:val="24"/>
          <w:highlight w:val="none"/>
        </w:rPr>
        <w:t>本合同文本及附件；</w:t>
      </w:r>
    </w:p>
    <w:p>
      <w:pPr>
        <w:pStyle w:val="51"/>
        <w:numPr>
          <w:ilvl w:val="2"/>
          <w:numId w:val="13"/>
        </w:numPr>
        <w:ind w:left="811" w:hanging="811" w:hangingChars="338"/>
        <w:rPr>
          <w:color w:val="auto"/>
          <w:sz w:val="24"/>
          <w:highlight w:val="none"/>
        </w:rPr>
      </w:pPr>
      <w:r>
        <w:rPr>
          <w:rFonts w:hint="eastAsia"/>
          <w:color w:val="auto"/>
          <w:sz w:val="24"/>
          <w:highlight w:val="none"/>
        </w:rPr>
        <w:t>比选过程中的澄清文件；</w:t>
      </w:r>
    </w:p>
    <w:p>
      <w:pPr>
        <w:pStyle w:val="51"/>
        <w:numPr>
          <w:ilvl w:val="2"/>
          <w:numId w:val="13"/>
        </w:numPr>
        <w:ind w:left="811" w:hanging="811" w:hangingChars="338"/>
        <w:rPr>
          <w:color w:val="auto"/>
          <w:sz w:val="24"/>
          <w:highlight w:val="none"/>
        </w:rPr>
      </w:pPr>
      <w:r>
        <w:rPr>
          <w:rFonts w:hint="eastAsia"/>
          <w:color w:val="auto"/>
          <w:sz w:val="24"/>
          <w:highlight w:val="none"/>
        </w:rPr>
        <w:t>比选文件；</w:t>
      </w:r>
    </w:p>
    <w:p>
      <w:pPr>
        <w:pStyle w:val="51"/>
        <w:numPr>
          <w:ilvl w:val="2"/>
          <w:numId w:val="13"/>
        </w:numPr>
        <w:ind w:left="811" w:hanging="811" w:hangingChars="338"/>
        <w:rPr>
          <w:color w:val="auto"/>
          <w:sz w:val="24"/>
          <w:highlight w:val="none"/>
        </w:rPr>
      </w:pPr>
      <w:r>
        <w:rPr>
          <w:rFonts w:hint="eastAsia"/>
          <w:color w:val="auto"/>
          <w:sz w:val="24"/>
          <w:highlight w:val="none"/>
        </w:rPr>
        <w:t>比选申请文件；</w:t>
      </w:r>
    </w:p>
    <w:p>
      <w:pPr>
        <w:pStyle w:val="51"/>
        <w:numPr>
          <w:ilvl w:val="2"/>
          <w:numId w:val="13"/>
        </w:numPr>
        <w:ind w:left="811" w:hanging="811" w:hangingChars="338"/>
        <w:rPr>
          <w:color w:val="auto"/>
          <w:sz w:val="24"/>
          <w:highlight w:val="none"/>
        </w:rPr>
      </w:pPr>
      <w:r>
        <w:rPr>
          <w:rFonts w:hint="eastAsia"/>
          <w:color w:val="auto"/>
          <w:sz w:val="24"/>
          <w:highlight w:val="none"/>
        </w:rPr>
        <w:t>南宁轨道交通集团有限责任公司制定的相关文件。</w:t>
      </w:r>
    </w:p>
    <w:p>
      <w:pPr>
        <w:pStyle w:val="51"/>
        <w:numPr>
          <w:ilvl w:val="1"/>
          <w:numId w:val="13"/>
        </w:numPr>
        <w:spacing w:beforeLines="50" w:afterLines="50"/>
        <w:ind w:firstLineChars="0"/>
        <w:rPr>
          <w:color w:val="auto"/>
          <w:sz w:val="24"/>
          <w:highlight w:val="none"/>
        </w:rPr>
      </w:pPr>
      <w:r>
        <w:rPr>
          <w:rFonts w:hint="eastAsia"/>
          <w:color w:val="auto"/>
          <w:sz w:val="24"/>
          <w:highlight w:val="none"/>
        </w:rPr>
        <w:t>本合同正本</w:t>
      </w:r>
      <w:r>
        <w:rPr>
          <w:color w:val="auto"/>
          <w:sz w:val="24"/>
          <w:highlight w:val="none"/>
        </w:rPr>
        <w:t>2</w:t>
      </w:r>
      <w:r>
        <w:rPr>
          <w:rFonts w:hint="eastAsia"/>
          <w:color w:val="auto"/>
          <w:sz w:val="24"/>
          <w:highlight w:val="none"/>
        </w:rPr>
        <w:t>份，甲、乙双方各</w:t>
      </w:r>
      <w:r>
        <w:rPr>
          <w:color w:val="auto"/>
          <w:sz w:val="24"/>
          <w:highlight w:val="none"/>
        </w:rPr>
        <w:t>1</w:t>
      </w:r>
      <w:r>
        <w:rPr>
          <w:rFonts w:hint="eastAsia"/>
          <w:color w:val="auto"/>
          <w:sz w:val="24"/>
          <w:highlight w:val="none"/>
        </w:rPr>
        <w:t>份；副本8份，甲方7份，乙方1份；正副本均具有同等法律效力。若正本与副本内容有偏离时，以正本为准。</w:t>
      </w:r>
    </w:p>
    <w:p>
      <w:pPr>
        <w:pStyle w:val="51"/>
        <w:numPr>
          <w:ilvl w:val="1"/>
          <w:numId w:val="13"/>
        </w:numPr>
        <w:spacing w:beforeLines="50" w:afterLines="50"/>
        <w:ind w:firstLineChars="0"/>
        <w:rPr>
          <w:color w:val="auto"/>
          <w:sz w:val="24"/>
          <w:highlight w:val="none"/>
        </w:rPr>
      </w:pPr>
      <w:r>
        <w:rPr>
          <w:rFonts w:hint="eastAsia"/>
          <w:color w:val="auto"/>
          <w:sz w:val="24"/>
          <w:highlight w:val="none"/>
        </w:rPr>
        <w:t>甲乙双方未尽事宜，经协商一致，可签订补充协议，补充协议与本合同具有同等法律效力。</w:t>
      </w:r>
      <w:bookmarkEnd w:id="509"/>
    </w:p>
    <w:tbl>
      <w:tblPr>
        <w:tblStyle w:val="37"/>
        <w:tblW w:w="103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61"/>
        <w:gridCol w:w="51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5161" w:type="dxa"/>
            <w:tcBorders>
              <w:top w:val="nil"/>
              <w:left w:val="nil"/>
              <w:bottom w:val="nil"/>
              <w:right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甲方：南宁轨道交通集团有限责任公司</w:t>
            </w:r>
          </w:p>
        </w:tc>
        <w:tc>
          <w:tcPr>
            <w:tcW w:w="5162" w:type="dxa"/>
            <w:tcBorders>
              <w:top w:val="nil"/>
              <w:left w:val="nil"/>
              <w:bottom w:val="nil"/>
              <w:right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5161" w:type="dxa"/>
            <w:tcBorders>
              <w:top w:val="nil"/>
              <w:left w:val="nil"/>
              <w:bottom w:val="nil"/>
              <w:right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 xml:space="preserve">法定代表人或委托代理人: </w:t>
            </w:r>
          </w:p>
        </w:tc>
        <w:tc>
          <w:tcPr>
            <w:tcW w:w="5162" w:type="dxa"/>
            <w:tcBorders>
              <w:top w:val="nil"/>
              <w:left w:val="nil"/>
              <w:bottom w:val="nil"/>
              <w:right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5161" w:type="dxa"/>
            <w:tcBorders>
              <w:top w:val="nil"/>
              <w:left w:val="nil"/>
              <w:bottom w:val="nil"/>
              <w:right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地址：南宁市云景路69号</w:t>
            </w:r>
          </w:p>
        </w:tc>
        <w:tc>
          <w:tcPr>
            <w:tcW w:w="5162" w:type="dxa"/>
            <w:tcBorders>
              <w:top w:val="nil"/>
              <w:left w:val="nil"/>
              <w:bottom w:val="nil"/>
              <w:right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5161" w:type="dxa"/>
            <w:tcBorders>
              <w:top w:val="nil"/>
              <w:left w:val="nil"/>
              <w:bottom w:val="nil"/>
              <w:right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电话：</w:t>
            </w:r>
          </w:p>
        </w:tc>
        <w:tc>
          <w:tcPr>
            <w:tcW w:w="5162" w:type="dxa"/>
            <w:tcBorders>
              <w:top w:val="nil"/>
              <w:left w:val="nil"/>
              <w:bottom w:val="nil"/>
              <w:right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5161" w:type="dxa"/>
            <w:tcBorders>
              <w:top w:val="nil"/>
              <w:left w:val="nil"/>
              <w:bottom w:val="nil"/>
              <w:right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纳税人识别号：914501006821248433</w:t>
            </w:r>
          </w:p>
        </w:tc>
        <w:tc>
          <w:tcPr>
            <w:tcW w:w="5162" w:type="dxa"/>
            <w:tcBorders>
              <w:top w:val="nil"/>
              <w:left w:val="nil"/>
              <w:bottom w:val="nil"/>
              <w:right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5161" w:type="dxa"/>
            <w:tcBorders>
              <w:top w:val="nil"/>
              <w:left w:val="nil"/>
              <w:bottom w:val="nil"/>
              <w:right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开户银行：建行南宁市朝阳支行营业部</w:t>
            </w:r>
          </w:p>
        </w:tc>
        <w:tc>
          <w:tcPr>
            <w:tcW w:w="5162" w:type="dxa"/>
            <w:tcBorders>
              <w:top w:val="nil"/>
              <w:left w:val="nil"/>
              <w:bottom w:val="nil"/>
              <w:right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5161" w:type="dxa"/>
            <w:tcBorders>
              <w:top w:val="nil"/>
              <w:left w:val="nil"/>
              <w:bottom w:val="nil"/>
              <w:right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银行账号：</w:t>
            </w:r>
            <w:r>
              <w:rPr>
                <w:rFonts w:ascii="宋体" w:hAnsi="宋体"/>
                <w:color w:val="auto"/>
                <w:kern w:val="0"/>
                <w:sz w:val="24"/>
                <w:highlight w:val="none"/>
              </w:rPr>
              <w:t>45001604473059116688</w:t>
            </w:r>
          </w:p>
        </w:tc>
        <w:tc>
          <w:tcPr>
            <w:tcW w:w="5162" w:type="dxa"/>
            <w:tcBorders>
              <w:top w:val="nil"/>
              <w:left w:val="nil"/>
              <w:bottom w:val="nil"/>
              <w:right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银行账号：</w:t>
            </w:r>
          </w:p>
        </w:tc>
      </w:tr>
    </w:tbl>
    <w:p>
      <w:pPr>
        <w:rPr>
          <w:rFonts w:ascii="宋体" w:hAnsi="宋体"/>
          <w:color w:val="auto"/>
          <w:kern w:val="0"/>
          <w:sz w:val="24"/>
          <w:highlight w:val="none"/>
        </w:rPr>
      </w:pPr>
    </w:p>
    <w:p>
      <w:pPr>
        <w:widowControl/>
        <w:jc w:val="left"/>
        <w:rPr>
          <w:rFonts w:ascii="宋体" w:hAnsi="宋体"/>
          <w:color w:val="auto"/>
          <w:kern w:val="0"/>
          <w:sz w:val="24"/>
          <w:highlight w:val="none"/>
        </w:rPr>
      </w:pPr>
      <w:r>
        <w:rPr>
          <w:rFonts w:ascii="宋体" w:hAnsi="宋体"/>
          <w:color w:val="auto"/>
          <w:kern w:val="0"/>
          <w:sz w:val="24"/>
          <w:highlight w:val="none"/>
        </w:rPr>
        <w:br w:type="page"/>
      </w:r>
    </w:p>
    <w:p>
      <w:pPr>
        <w:widowControl/>
        <w:spacing w:line="360" w:lineRule="auto"/>
        <w:jc w:val="left"/>
        <w:rPr>
          <w:rFonts w:hint="eastAsia" w:ascii="宋体" w:hAnsi="宋体"/>
          <w:color w:val="auto"/>
          <w:kern w:val="0"/>
          <w:sz w:val="24"/>
          <w:highlight w:val="none"/>
          <w:lang w:eastAsia="zh-CN"/>
        </w:rPr>
      </w:pPr>
      <w:r>
        <w:rPr>
          <w:rFonts w:hint="eastAsia" w:ascii="宋体" w:hAnsi="宋体"/>
          <w:color w:val="auto"/>
          <w:kern w:val="0"/>
          <w:sz w:val="24"/>
          <w:highlight w:val="none"/>
          <w:lang w:eastAsia="zh-CN"/>
        </w:rPr>
        <w:t>附件（一）合同违约处罚通知单</w:t>
      </w:r>
    </w:p>
    <w:p>
      <w:pPr>
        <w:widowControl/>
        <w:spacing w:line="360" w:lineRule="auto"/>
        <w:jc w:val="left"/>
        <w:rPr>
          <w:rFonts w:hint="eastAsia" w:ascii="宋体" w:hAnsi="宋体"/>
          <w:color w:val="auto"/>
          <w:kern w:val="0"/>
          <w:sz w:val="24"/>
          <w:highlight w:val="none"/>
          <w:lang w:eastAsia="zh-CN"/>
        </w:rPr>
      </w:pPr>
    </w:p>
    <w:p>
      <w:pPr>
        <w:ind w:firstLine="643"/>
        <w:jc w:val="center"/>
        <w:rPr>
          <w:rFonts w:ascii="宋体" w:hAnsi="宋体" w:cs="宋体"/>
          <w:b/>
          <w:color w:val="auto"/>
          <w:sz w:val="32"/>
          <w:szCs w:val="32"/>
          <w:highlight w:val="none"/>
        </w:rPr>
      </w:pPr>
      <w:bookmarkStart w:id="510" w:name="_Toc4071_WPSOffice_Level1"/>
      <w:bookmarkStart w:id="511" w:name="_Toc10825_WPSOffice_Level1"/>
      <w:r>
        <w:rPr>
          <w:rFonts w:hint="eastAsia" w:ascii="宋体" w:hAnsi="宋体" w:cs="宋体"/>
          <w:b/>
          <w:color w:val="auto"/>
          <w:sz w:val="32"/>
          <w:szCs w:val="32"/>
          <w:highlight w:val="none"/>
        </w:rPr>
        <w:t>合同违约处罚通知单</w:t>
      </w:r>
    </w:p>
    <w:p>
      <w:pPr>
        <w:ind w:firstLine="422"/>
        <w:rPr>
          <w:color w:val="auto"/>
          <w:highlight w:val="none"/>
        </w:rPr>
      </w:pPr>
      <w:r>
        <w:rPr>
          <w:rFonts w:hint="eastAsia" w:ascii="宋体" w:hAnsi="宋体"/>
          <w:b/>
          <w:bCs/>
          <w:color w:val="auto"/>
          <w:szCs w:val="21"/>
          <w:highlight w:val="none"/>
        </w:rPr>
        <w:t>送达回执：</w:t>
      </w:r>
    </w:p>
    <w:tbl>
      <w:tblPr>
        <w:tblStyle w:val="36"/>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663"/>
        <w:gridCol w:w="648"/>
        <w:gridCol w:w="1753"/>
        <w:gridCol w:w="65"/>
        <w:gridCol w:w="454"/>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560" w:type="dxa"/>
            <w:vAlign w:val="center"/>
          </w:tcPr>
          <w:p>
            <w:pPr>
              <w:ind w:firstLine="0" w:firstLineChars="0"/>
              <w:jc w:val="center"/>
              <w:rPr>
                <w:rFonts w:ascii="宋体" w:hAnsi="宋体"/>
                <w:b/>
                <w:color w:val="auto"/>
                <w:highlight w:val="none"/>
              </w:rPr>
            </w:pPr>
            <w:r>
              <w:rPr>
                <w:rFonts w:hint="eastAsia" w:ascii="宋体" w:hAnsi="宋体"/>
                <w:b/>
                <w:color w:val="auto"/>
                <w:szCs w:val="21"/>
                <w:highlight w:val="none"/>
              </w:rPr>
              <w:t>项目名称</w:t>
            </w:r>
          </w:p>
        </w:tc>
        <w:tc>
          <w:tcPr>
            <w:tcW w:w="3311" w:type="dxa"/>
            <w:gridSpan w:val="2"/>
            <w:vAlign w:val="center"/>
          </w:tcPr>
          <w:p>
            <w:pPr>
              <w:ind w:firstLine="422"/>
              <w:jc w:val="center"/>
              <w:rPr>
                <w:rFonts w:ascii="宋体" w:hAnsi="宋体" w:cs="宋体"/>
                <w:b/>
                <w:color w:val="auto"/>
                <w:kern w:val="44"/>
                <w:highlight w:val="none"/>
              </w:rPr>
            </w:pPr>
          </w:p>
        </w:tc>
        <w:tc>
          <w:tcPr>
            <w:tcW w:w="2272" w:type="dxa"/>
            <w:gridSpan w:val="3"/>
            <w:vAlign w:val="center"/>
          </w:tcPr>
          <w:p>
            <w:pPr>
              <w:ind w:firstLine="422"/>
              <w:jc w:val="center"/>
              <w:rPr>
                <w:rFonts w:ascii="宋体" w:hAnsi="宋体"/>
                <w:b/>
                <w:color w:val="auto"/>
                <w:highlight w:val="none"/>
              </w:rPr>
            </w:pPr>
            <w:r>
              <w:rPr>
                <w:rFonts w:hint="eastAsia" w:ascii="宋体" w:hAnsi="宋体"/>
                <w:b/>
                <w:color w:val="auto"/>
                <w:szCs w:val="21"/>
                <w:highlight w:val="none"/>
              </w:rPr>
              <w:t>合同编号</w:t>
            </w:r>
          </w:p>
        </w:tc>
        <w:tc>
          <w:tcPr>
            <w:tcW w:w="2237" w:type="dxa"/>
            <w:vAlign w:val="center"/>
          </w:tcPr>
          <w:p>
            <w:pPr>
              <w:ind w:firstLine="420"/>
              <w:jc w:val="center"/>
              <w:rPr>
                <w:rFonts w:ascii="宋体" w:hAnsi="宋体" w:cs="宋体"/>
                <w:color w:val="auto"/>
                <w:kern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60" w:type="dxa"/>
            <w:vAlign w:val="center"/>
          </w:tcPr>
          <w:p>
            <w:pPr>
              <w:ind w:firstLine="0" w:firstLineChars="0"/>
              <w:jc w:val="center"/>
              <w:rPr>
                <w:rFonts w:ascii="宋体" w:hAnsi="宋体"/>
                <w:b/>
                <w:color w:val="auto"/>
                <w:highlight w:val="none"/>
              </w:rPr>
            </w:pPr>
            <w:r>
              <w:rPr>
                <w:rFonts w:hint="eastAsia" w:ascii="宋体" w:hAnsi="宋体"/>
                <w:b/>
                <w:color w:val="auto"/>
                <w:szCs w:val="21"/>
                <w:highlight w:val="none"/>
              </w:rPr>
              <w:t>承包商</w:t>
            </w:r>
          </w:p>
        </w:tc>
        <w:tc>
          <w:tcPr>
            <w:tcW w:w="3311" w:type="dxa"/>
            <w:gridSpan w:val="2"/>
            <w:vAlign w:val="center"/>
          </w:tcPr>
          <w:p>
            <w:pPr>
              <w:ind w:firstLine="420"/>
              <w:jc w:val="center"/>
              <w:rPr>
                <w:rFonts w:ascii="宋体" w:hAnsi="宋体" w:cs="宋体"/>
                <w:color w:val="auto"/>
                <w:kern w:val="44"/>
                <w:szCs w:val="21"/>
                <w:highlight w:val="none"/>
              </w:rPr>
            </w:pPr>
          </w:p>
        </w:tc>
        <w:tc>
          <w:tcPr>
            <w:tcW w:w="2272" w:type="dxa"/>
            <w:gridSpan w:val="3"/>
            <w:vAlign w:val="center"/>
          </w:tcPr>
          <w:p>
            <w:pPr>
              <w:ind w:firstLine="422"/>
              <w:jc w:val="center"/>
              <w:rPr>
                <w:rFonts w:ascii="宋体" w:hAnsi="宋体"/>
                <w:b/>
                <w:color w:val="auto"/>
                <w:highlight w:val="none"/>
              </w:rPr>
            </w:pPr>
            <w:r>
              <w:rPr>
                <w:rFonts w:hint="eastAsia" w:ascii="宋体" w:hAnsi="宋体"/>
                <w:b/>
                <w:color w:val="auto"/>
                <w:szCs w:val="21"/>
                <w:highlight w:val="none"/>
              </w:rPr>
              <w:t>业主主办部门</w:t>
            </w:r>
          </w:p>
        </w:tc>
        <w:tc>
          <w:tcPr>
            <w:tcW w:w="2237" w:type="dxa"/>
            <w:vAlign w:val="center"/>
          </w:tcPr>
          <w:p>
            <w:pPr>
              <w:ind w:firstLine="420"/>
              <w:jc w:val="center"/>
              <w:rPr>
                <w:rFonts w:ascii="宋体" w:hAnsi="宋体" w:cs="宋体"/>
                <w:color w:val="auto"/>
                <w:kern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4" w:hRule="atLeast"/>
          <w:jc w:val="center"/>
        </w:trPr>
        <w:tc>
          <w:tcPr>
            <w:tcW w:w="1560" w:type="dxa"/>
            <w:vAlign w:val="center"/>
          </w:tcPr>
          <w:p>
            <w:pPr>
              <w:ind w:firstLine="0" w:firstLineChars="0"/>
              <w:jc w:val="center"/>
              <w:rPr>
                <w:rFonts w:ascii="宋体" w:hAnsi="宋体"/>
                <w:b/>
                <w:color w:val="auto"/>
                <w:highlight w:val="none"/>
              </w:rPr>
            </w:pPr>
            <w:r>
              <w:rPr>
                <w:rFonts w:hint="eastAsia" w:ascii="宋体" w:hAnsi="宋体"/>
                <w:b/>
                <w:color w:val="auto"/>
                <w:highlight w:val="none"/>
              </w:rPr>
              <w:t>违约情况及处理意向</w:t>
            </w:r>
          </w:p>
        </w:tc>
        <w:tc>
          <w:tcPr>
            <w:tcW w:w="7820" w:type="dxa"/>
            <w:gridSpan w:val="6"/>
          </w:tcPr>
          <w:p>
            <w:pPr>
              <w:ind w:firstLine="420"/>
              <w:rPr>
                <w:rFonts w:ascii="宋体" w:hAnsi="宋体" w:cs="宋体"/>
                <w:color w:val="auto"/>
                <w:kern w:val="44"/>
                <w:szCs w:val="18"/>
                <w:highlight w:val="none"/>
              </w:rPr>
            </w:pPr>
          </w:p>
          <w:p>
            <w:pPr>
              <w:ind w:firstLine="420"/>
              <w:rPr>
                <w:rFonts w:ascii="宋体" w:hAnsi="宋体" w:cs="宋体"/>
                <w:color w:val="auto"/>
                <w:kern w:val="44"/>
                <w:szCs w:val="18"/>
                <w:highlight w:val="none"/>
              </w:rPr>
            </w:pPr>
          </w:p>
          <w:p>
            <w:pPr>
              <w:ind w:firstLine="420"/>
              <w:rPr>
                <w:rFonts w:ascii="宋体" w:hAnsi="宋体" w:cs="宋体"/>
                <w:color w:val="auto"/>
                <w:kern w:val="44"/>
                <w:szCs w:val="18"/>
                <w:highlight w:val="none"/>
              </w:rPr>
            </w:pPr>
          </w:p>
          <w:p>
            <w:pPr>
              <w:ind w:firstLine="420"/>
              <w:rPr>
                <w:rFonts w:ascii="宋体" w:hAnsi="宋体" w:cs="宋体"/>
                <w:color w:val="auto"/>
                <w:kern w:val="44"/>
                <w:szCs w:val="18"/>
                <w:highlight w:val="none"/>
              </w:rPr>
            </w:pPr>
          </w:p>
          <w:p>
            <w:pPr>
              <w:ind w:firstLine="420"/>
              <w:rPr>
                <w:rFonts w:ascii="宋体" w:hAnsi="宋体" w:cs="宋体"/>
                <w:color w:val="auto"/>
                <w:kern w:val="44"/>
                <w:szCs w:val="18"/>
                <w:highlight w:val="none"/>
              </w:rPr>
            </w:pPr>
          </w:p>
          <w:p>
            <w:pPr>
              <w:ind w:firstLine="5220" w:firstLineChars="2900"/>
              <w:rPr>
                <w:rFonts w:ascii="宋体" w:hAnsi="宋体"/>
                <w:bCs/>
                <w:color w:val="auto"/>
                <w:highlight w:val="none"/>
                <w:u w:val="single"/>
              </w:rPr>
            </w:pPr>
            <w:r>
              <w:rPr>
                <w:rFonts w:hint="eastAsia" w:ascii="宋体" w:hAnsi="宋体"/>
                <w:color w:val="auto"/>
                <w:sz w:val="18"/>
                <w:szCs w:val="18"/>
                <w:highlight w:val="none"/>
              </w:rPr>
              <w:t>业主（公章）：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560" w:type="dxa"/>
            <w:vAlign w:val="center"/>
          </w:tcPr>
          <w:p>
            <w:pPr>
              <w:ind w:firstLine="0" w:firstLineChars="0"/>
              <w:jc w:val="center"/>
              <w:rPr>
                <w:rFonts w:ascii="宋体" w:hAnsi="宋体"/>
                <w:b/>
                <w:color w:val="auto"/>
                <w:highlight w:val="none"/>
              </w:rPr>
            </w:pPr>
            <w:r>
              <w:rPr>
                <w:rFonts w:hint="eastAsia" w:ascii="宋体" w:hAnsi="宋体"/>
                <w:b/>
                <w:color w:val="auto"/>
                <w:highlight w:val="none"/>
              </w:rPr>
              <w:t>主办部门审核意见</w:t>
            </w:r>
          </w:p>
        </w:tc>
        <w:tc>
          <w:tcPr>
            <w:tcW w:w="2663" w:type="dxa"/>
          </w:tcPr>
          <w:p>
            <w:pPr>
              <w:ind w:firstLine="420"/>
              <w:rPr>
                <w:rFonts w:ascii="宋体" w:hAnsi="宋体" w:cs="宋体"/>
                <w:color w:val="auto"/>
                <w:szCs w:val="21"/>
                <w:highlight w:val="none"/>
              </w:rPr>
            </w:pPr>
            <w:r>
              <w:rPr>
                <w:rFonts w:hint="eastAsia" w:ascii="宋体" w:hAnsi="宋体" w:cs="宋体"/>
                <w:color w:val="auto"/>
                <w:szCs w:val="21"/>
                <w:highlight w:val="none"/>
              </w:rPr>
              <w:t>分中心：</w:t>
            </w:r>
          </w:p>
          <w:p>
            <w:pPr>
              <w:ind w:firstLine="420"/>
              <w:rPr>
                <w:rFonts w:ascii="宋体" w:hAnsi="宋体"/>
                <w:bCs/>
                <w:color w:val="auto"/>
                <w:highlight w:val="none"/>
              </w:rPr>
            </w:pPr>
          </w:p>
        </w:tc>
        <w:tc>
          <w:tcPr>
            <w:tcW w:w="2466" w:type="dxa"/>
            <w:gridSpan w:val="3"/>
          </w:tcPr>
          <w:p>
            <w:pPr>
              <w:ind w:firstLine="420"/>
              <w:rPr>
                <w:rFonts w:ascii="宋体" w:hAnsi="宋体" w:cs="宋体"/>
                <w:color w:val="auto"/>
                <w:szCs w:val="21"/>
                <w:highlight w:val="none"/>
              </w:rPr>
            </w:pPr>
            <w:r>
              <w:rPr>
                <w:rFonts w:hint="eastAsia" w:ascii="宋体" w:hAnsi="宋体" w:cs="宋体"/>
                <w:color w:val="auto"/>
                <w:szCs w:val="21"/>
                <w:highlight w:val="none"/>
              </w:rPr>
              <w:t>综合技术室：</w:t>
            </w:r>
          </w:p>
          <w:p>
            <w:pPr>
              <w:ind w:firstLine="420"/>
              <w:rPr>
                <w:rFonts w:ascii="宋体" w:hAnsi="宋体"/>
                <w:bCs/>
                <w:color w:val="auto"/>
                <w:highlight w:val="none"/>
              </w:rPr>
            </w:pPr>
          </w:p>
        </w:tc>
        <w:tc>
          <w:tcPr>
            <w:tcW w:w="2691" w:type="dxa"/>
            <w:gridSpan w:val="2"/>
          </w:tcPr>
          <w:p>
            <w:pPr>
              <w:ind w:firstLine="420"/>
              <w:rPr>
                <w:rFonts w:ascii="宋体" w:hAnsi="宋体" w:cs="宋体"/>
                <w:color w:val="auto"/>
                <w:szCs w:val="21"/>
                <w:highlight w:val="none"/>
              </w:rPr>
            </w:pPr>
            <w:r>
              <w:rPr>
                <w:rFonts w:hint="eastAsia" w:ascii="宋体" w:hAnsi="宋体" w:cs="宋体"/>
                <w:color w:val="auto"/>
                <w:szCs w:val="21"/>
                <w:highlight w:val="none"/>
              </w:rPr>
              <w:t>中心负责人：</w:t>
            </w:r>
          </w:p>
          <w:p>
            <w:pPr>
              <w:ind w:firstLine="420"/>
              <w:rPr>
                <w:rFonts w:ascii="宋体" w:hAnsi="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560" w:type="dxa"/>
            <w:vAlign w:val="center"/>
          </w:tcPr>
          <w:p>
            <w:pPr>
              <w:ind w:firstLine="0" w:firstLineChars="0"/>
              <w:jc w:val="center"/>
              <w:rPr>
                <w:rFonts w:ascii="宋体" w:hAnsi="宋体"/>
                <w:b/>
                <w:color w:val="auto"/>
                <w:highlight w:val="none"/>
              </w:rPr>
            </w:pPr>
            <w:r>
              <w:rPr>
                <w:rFonts w:hint="eastAsia" w:ascii="宋体" w:hAnsi="宋体"/>
                <w:b/>
                <w:color w:val="auto"/>
                <w:highlight w:val="none"/>
              </w:rPr>
              <w:t>相关部门</w:t>
            </w:r>
          </w:p>
        </w:tc>
        <w:tc>
          <w:tcPr>
            <w:tcW w:w="7820" w:type="dxa"/>
            <w:gridSpan w:val="6"/>
          </w:tcPr>
          <w:p>
            <w:pPr>
              <w:ind w:firstLine="422"/>
              <w:jc w:val="center"/>
              <w:rPr>
                <w:rFonts w:ascii="宋体" w:hAnsi="宋体" w:cs="宋体"/>
                <w:b/>
                <w:color w:val="auto"/>
                <w:kern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560" w:type="dxa"/>
            <w:vAlign w:val="center"/>
          </w:tcPr>
          <w:p>
            <w:pPr>
              <w:ind w:firstLine="0" w:firstLineChars="0"/>
              <w:jc w:val="center"/>
              <w:rPr>
                <w:rFonts w:ascii="宋体" w:hAnsi="宋体"/>
                <w:b/>
                <w:color w:val="auto"/>
                <w:highlight w:val="none"/>
              </w:rPr>
            </w:pPr>
            <w:r>
              <w:rPr>
                <w:rFonts w:hint="eastAsia" w:ascii="宋体" w:hAnsi="宋体"/>
                <w:b/>
                <w:color w:val="auto"/>
                <w:highlight w:val="none"/>
              </w:rPr>
              <w:t>分公司分管领导</w:t>
            </w:r>
          </w:p>
        </w:tc>
        <w:tc>
          <w:tcPr>
            <w:tcW w:w="7820" w:type="dxa"/>
            <w:gridSpan w:val="6"/>
          </w:tcPr>
          <w:p>
            <w:pPr>
              <w:ind w:firstLine="420"/>
              <w:jc w:val="center"/>
              <w:rPr>
                <w:rFonts w:ascii="宋体" w:hAnsi="宋体" w:cs="宋体"/>
                <w:color w:val="auto"/>
                <w:kern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1560" w:type="dxa"/>
            <w:vAlign w:val="center"/>
          </w:tcPr>
          <w:p>
            <w:pPr>
              <w:ind w:firstLine="0" w:firstLineChars="0"/>
              <w:jc w:val="center"/>
              <w:rPr>
                <w:rFonts w:ascii="宋体" w:hAnsi="宋体"/>
                <w:b/>
                <w:color w:val="auto"/>
                <w:highlight w:val="none"/>
              </w:rPr>
            </w:pPr>
            <w:r>
              <w:rPr>
                <w:rFonts w:hint="eastAsia" w:ascii="宋体" w:hAnsi="宋体"/>
                <w:b/>
                <w:color w:val="auto"/>
                <w:highlight w:val="none"/>
              </w:rPr>
              <w:t>分公司总经理</w:t>
            </w:r>
          </w:p>
        </w:tc>
        <w:tc>
          <w:tcPr>
            <w:tcW w:w="7820" w:type="dxa"/>
            <w:gridSpan w:val="6"/>
          </w:tcPr>
          <w:p>
            <w:pPr>
              <w:ind w:firstLine="420"/>
              <w:rPr>
                <w:rFonts w:ascii="宋体" w:hAnsi="宋体" w:cs="宋体"/>
                <w:color w:val="auto"/>
                <w:kern w:val="44"/>
                <w:szCs w:val="21"/>
                <w:highlight w:val="none"/>
              </w:rPr>
            </w:pPr>
          </w:p>
          <w:p>
            <w:pPr>
              <w:ind w:firstLine="5670" w:firstLineChars="2700"/>
              <w:rPr>
                <w:rFonts w:ascii="宋体" w:hAnsi="宋体" w:cs="宋体"/>
                <w:bCs/>
                <w:color w:val="auto"/>
                <w:kern w:val="44"/>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jc w:val="center"/>
        </w:trPr>
        <w:tc>
          <w:tcPr>
            <w:tcW w:w="1560" w:type="dxa"/>
            <w:vAlign w:val="center"/>
          </w:tcPr>
          <w:p>
            <w:pPr>
              <w:ind w:firstLine="0" w:firstLineChars="0"/>
              <w:jc w:val="center"/>
              <w:rPr>
                <w:rFonts w:ascii="宋体" w:hAnsi="宋体"/>
                <w:b/>
                <w:color w:val="auto"/>
                <w:highlight w:val="none"/>
              </w:rPr>
            </w:pPr>
            <w:r>
              <w:rPr>
                <w:rFonts w:hint="eastAsia" w:ascii="宋体" w:hAnsi="宋体"/>
                <w:b/>
                <w:color w:val="auto"/>
                <w:highlight w:val="none"/>
              </w:rPr>
              <w:t>申诉意见</w:t>
            </w:r>
          </w:p>
        </w:tc>
        <w:tc>
          <w:tcPr>
            <w:tcW w:w="7820" w:type="dxa"/>
            <w:gridSpan w:val="6"/>
          </w:tcPr>
          <w:p>
            <w:pPr>
              <w:widowControl/>
              <w:ind w:firstLine="422"/>
              <w:rPr>
                <w:rFonts w:ascii="宋体" w:hAnsi="宋体" w:cs="宋体"/>
                <w:b/>
                <w:color w:val="auto"/>
                <w:kern w:val="44"/>
                <w:highlight w:val="none"/>
              </w:rPr>
            </w:pPr>
          </w:p>
          <w:p>
            <w:pPr>
              <w:widowControl/>
              <w:ind w:firstLine="420"/>
              <w:rPr>
                <w:rFonts w:ascii="宋体" w:hAnsi="宋体" w:cs="宋体"/>
                <w:bCs/>
                <w:color w:val="auto"/>
                <w:kern w:val="44"/>
                <w:szCs w:val="21"/>
                <w:highlight w:val="none"/>
              </w:rPr>
            </w:pPr>
          </w:p>
          <w:p>
            <w:pPr>
              <w:widowControl/>
              <w:ind w:firstLine="420"/>
              <w:rPr>
                <w:rFonts w:ascii="宋体" w:hAnsi="宋体"/>
                <w:b/>
                <w:color w:val="auto"/>
                <w:highlight w:val="none"/>
              </w:rPr>
            </w:pPr>
            <w:r>
              <w:rPr>
                <w:rFonts w:hint="eastAsia" w:ascii="宋体" w:hAnsi="宋体"/>
                <w:bCs/>
                <w:color w:val="auto"/>
                <w:szCs w:val="21"/>
                <w:highlight w:val="none"/>
              </w:rPr>
              <w:t xml:space="preserve">承包商项目负责人（签章）：承包商（公章）：     </w:t>
            </w:r>
            <w:r>
              <w:rPr>
                <w:rFonts w:hint="eastAsia" w:ascii="宋体" w:hAnsi="宋体"/>
                <w:bCs/>
                <w:color w:val="auto"/>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560" w:type="dxa"/>
            <w:vAlign w:val="center"/>
          </w:tcPr>
          <w:p>
            <w:pPr>
              <w:ind w:firstLine="0" w:firstLineChars="0"/>
              <w:jc w:val="center"/>
              <w:rPr>
                <w:rFonts w:ascii="宋体" w:hAnsi="宋体"/>
                <w:b/>
                <w:color w:val="auto"/>
                <w:highlight w:val="none"/>
              </w:rPr>
            </w:pPr>
            <w:r>
              <w:rPr>
                <w:rFonts w:hint="eastAsia" w:ascii="宋体" w:hAnsi="宋体"/>
                <w:b/>
                <w:color w:val="auto"/>
                <w:szCs w:val="21"/>
                <w:highlight w:val="none"/>
              </w:rPr>
              <w:t>违约处理</w:t>
            </w:r>
            <w:r>
              <w:rPr>
                <w:rFonts w:hint="eastAsia" w:ascii="宋体" w:hAnsi="宋体"/>
                <w:b/>
                <w:color w:val="auto"/>
                <w:highlight w:val="none"/>
              </w:rPr>
              <w:t>决定</w:t>
            </w:r>
          </w:p>
        </w:tc>
        <w:tc>
          <w:tcPr>
            <w:tcW w:w="7820" w:type="dxa"/>
            <w:gridSpan w:val="6"/>
            <w:vAlign w:val="bottom"/>
          </w:tcPr>
          <w:p>
            <w:pPr>
              <w:widowControl/>
              <w:ind w:firstLine="180" w:firstLineChars="100"/>
              <w:jc w:val="right"/>
              <w:rPr>
                <w:rFonts w:ascii="宋体" w:hAnsi="宋体"/>
                <w:b/>
                <w:color w:val="auto"/>
                <w:highlight w:val="none"/>
              </w:rPr>
            </w:pPr>
            <w:r>
              <w:rPr>
                <w:rFonts w:hint="eastAsia" w:ascii="宋体" w:hAnsi="宋体"/>
                <w:color w:val="auto"/>
                <w:sz w:val="18"/>
                <w:szCs w:val="18"/>
                <w:highlight w:val="none"/>
              </w:rPr>
              <w:t>业主审批领导（签章）：     业主（公章）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560" w:type="dxa"/>
            <w:vAlign w:val="center"/>
          </w:tcPr>
          <w:p>
            <w:pPr>
              <w:ind w:firstLine="0" w:firstLineChars="0"/>
              <w:jc w:val="center"/>
              <w:rPr>
                <w:rFonts w:ascii="宋体" w:hAnsi="宋体"/>
                <w:b/>
                <w:color w:val="auto"/>
                <w:szCs w:val="21"/>
                <w:highlight w:val="none"/>
              </w:rPr>
            </w:pPr>
            <w:r>
              <w:rPr>
                <w:rFonts w:hint="eastAsia" w:ascii="宋体" w:hAnsi="宋体"/>
                <w:b/>
                <w:color w:val="auto"/>
                <w:highlight w:val="none"/>
              </w:rPr>
              <w:t>主办部门审核意见</w:t>
            </w:r>
          </w:p>
        </w:tc>
        <w:tc>
          <w:tcPr>
            <w:tcW w:w="2663" w:type="dxa"/>
          </w:tcPr>
          <w:p>
            <w:pPr>
              <w:ind w:firstLine="420"/>
              <w:rPr>
                <w:rFonts w:ascii="宋体" w:hAnsi="宋体" w:cs="宋体"/>
                <w:color w:val="auto"/>
                <w:szCs w:val="21"/>
                <w:highlight w:val="none"/>
              </w:rPr>
            </w:pPr>
            <w:r>
              <w:rPr>
                <w:rFonts w:hint="eastAsia" w:ascii="宋体" w:hAnsi="宋体" w:cs="宋体"/>
                <w:color w:val="auto"/>
                <w:szCs w:val="21"/>
                <w:highlight w:val="none"/>
              </w:rPr>
              <w:t>分中心：</w:t>
            </w:r>
          </w:p>
        </w:tc>
        <w:tc>
          <w:tcPr>
            <w:tcW w:w="2401" w:type="dxa"/>
            <w:gridSpan w:val="2"/>
          </w:tcPr>
          <w:p>
            <w:pPr>
              <w:ind w:firstLine="420"/>
              <w:rPr>
                <w:rFonts w:ascii="宋体" w:hAnsi="宋体" w:cs="宋体"/>
                <w:color w:val="auto"/>
                <w:szCs w:val="21"/>
                <w:highlight w:val="none"/>
              </w:rPr>
            </w:pPr>
            <w:r>
              <w:rPr>
                <w:rFonts w:hint="eastAsia" w:ascii="宋体" w:hAnsi="宋体" w:cs="宋体"/>
                <w:color w:val="auto"/>
                <w:szCs w:val="21"/>
                <w:highlight w:val="none"/>
              </w:rPr>
              <w:t>综合技术室：</w:t>
            </w:r>
          </w:p>
        </w:tc>
        <w:tc>
          <w:tcPr>
            <w:tcW w:w="2756" w:type="dxa"/>
            <w:gridSpan w:val="3"/>
          </w:tcPr>
          <w:p>
            <w:pPr>
              <w:ind w:firstLine="420"/>
              <w:rPr>
                <w:rFonts w:ascii="宋体" w:hAnsi="宋体" w:cs="宋体"/>
                <w:color w:val="auto"/>
                <w:szCs w:val="21"/>
                <w:highlight w:val="none"/>
              </w:rPr>
            </w:pPr>
            <w:r>
              <w:rPr>
                <w:rFonts w:hint="eastAsia" w:ascii="宋体" w:hAnsi="宋体" w:cs="宋体"/>
                <w:color w:val="auto"/>
                <w:szCs w:val="21"/>
                <w:highlight w:val="none"/>
              </w:rPr>
              <w:t>中心负责人：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1560" w:type="dxa"/>
            <w:vAlign w:val="center"/>
          </w:tcPr>
          <w:p>
            <w:pPr>
              <w:ind w:firstLine="0" w:firstLineChars="0"/>
              <w:jc w:val="center"/>
              <w:rPr>
                <w:rFonts w:ascii="宋体" w:hAnsi="宋体"/>
                <w:b/>
                <w:color w:val="auto"/>
                <w:szCs w:val="21"/>
                <w:highlight w:val="none"/>
              </w:rPr>
            </w:pPr>
            <w:r>
              <w:rPr>
                <w:rFonts w:hint="eastAsia" w:ascii="宋体" w:hAnsi="宋体"/>
                <w:b/>
                <w:color w:val="auto"/>
                <w:highlight w:val="none"/>
              </w:rPr>
              <w:t>相关部门</w:t>
            </w:r>
          </w:p>
        </w:tc>
        <w:tc>
          <w:tcPr>
            <w:tcW w:w="7820" w:type="dxa"/>
            <w:gridSpan w:val="6"/>
          </w:tcPr>
          <w:p>
            <w:pPr>
              <w:ind w:firstLine="420"/>
              <w:jc w:val="center"/>
              <w:rPr>
                <w:rFonts w:ascii="宋体" w:hAnsi="宋体" w:cs="宋体"/>
                <w:color w:val="auto"/>
                <w:kern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jc w:val="center"/>
        </w:trPr>
        <w:tc>
          <w:tcPr>
            <w:tcW w:w="1560" w:type="dxa"/>
            <w:vAlign w:val="center"/>
          </w:tcPr>
          <w:p>
            <w:pPr>
              <w:ind w:firstLine="0" w:firstLineChars="0"/>
              <w:jc w:val="center"/>
              <w:rPr>
                <w:rFonts w:ascii="宋体" w:hAnsi="宋体"/>
                <w:b/>
                <w:color w:val="auto"/>
                <w:szCs w:val="21"/>
                <w:highlight w:val="none"/>
              </w:rPr>
            </w:pPr>
            <w:r>
              <w:rPr>
                <w:rFonts w:hint="eastAsia" w:ascii="宋体" w:hAnsi="宋体"/>
                <w:b/>
                <w:color w:val="auto"/>
                <w:highlight w:val="none"/>
              </w:rPr>
              <w:t>分公司分管领导</w:t>
            </w:r>
          </w:p>
        </w:tc>
        <w:tc>
          <w:tcPr>
            <w:tcW w:w="7820" w:type="dxa"/>
            <w:gridSpan w:val="6"/>
          </w:tcPr>
          <w:p>
            <w:pPr>
              <w:widowControl/>
              <w:ind w:firstLine="420"/>
              <w:jc w:val="left"/>
              <w:rPr>
                <w:rFonts w:ascii="宋体" w:hAnsi="宋体" w:cs="宋体"/>
                <w:color w:val="auto"/>
                <w:kern w:val="44"/>
                <w:szCs w:val="21"/>
                <w:highlight w:val="none"/>
              </w:rPr>
            </w:pPr>
          </w:p>
          <w:p>
            <w:pPr>
              <w:widowControl/>
              <w:ind w:firstLine="6090" w:firstLineChars="2900"/>
              <w:jc w:val="left"/>
              <w:rPr>
                <w:rFonts w:ascii="宋体" w:hAnsi="宋体" w:cs="宋体"/>
                <w:color w:val="auto"/>
                <w:kern w:val="44"/>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560" w:type="dxa"/>
            <w:vAlign w:val="center"/>
          </w:tcPr>
          <w:p>
            <w:pPr>
              <w:ind w:firstLine="0" w:firstLineChars="0"/>
              <w:jc w:val="center"/>
              <w:rPr>
                <w:rFonts w:ascii="宋体" w:hAnsi="宋体"/>
                <w:b/>
                <w:color w:val="auto"/>
                <w:szCs w:val="21"/>
                <w:highlight w:val="none"/>
              </w:rPr>
            </w:pPr>
            <w:r>
              <w:rPr>
                <w:rFonts w:hint="eastAsia" w:ascii="宋体" w:hAnsi="宋体"/>
                <w:b/>
                <w:color w:val="auto"/>
                <w:highlight w:val="none"/>
              </w:rPr>
              <w:t>分公司总经理</w:t>
            </w:r>
          </w:p>
        </w:tc>
        <w:tc>
          <w:tcPr>
            <w:tcW w:w="7820" w:type="dxa"/>
            <w:gridSpan w:val="6"/>
          </w:tcPr>
          <w:p>
            <w:pPr>
              <w:widowControl/>
              <w:ind w:firstLine="420"/>
              <w:jc w:val="left"/>
              <w:rPr>
                <w:rFonts w:ascii="宋体" w:hAnsi="宋体" w:cs="宋体"/>
                <w:color w:val="auto"/>
                <w:kern w:val="44"/>
                <w:szCs w:val="21"/>
                <w:highlight w:val="none"/>
              </w:rPr>
            </w:pPr>
          </w:p>
          <w:p>
            <w:pPr>
              <w:widowControl/>
              <w:ind w:firstLine="420"/>
              <w:jc w:val="left"/>
              <w:rPr>
                <w:rFonts w:ascii="宋体" w:hAnsi="宋体" w:cs="宋体"/>
                <w:color w:val="auto"/>
                <w:kern w:val="44"/>
                <w:szCs w:val="21"/>
                <w:highlight w:val="none"/>
              </w:rPr>
            </w:pPr>
          </w:p>
          <w:p>
            <w:pPr>
              <w:widowControl/>
              <w:ind w:firstLine="6090" w:firstLineChars="2900"/>
              <w:jc w:val="left"/>
              <w:rPr>
                <w:rFonts w:ascii="宋体" w:hAnsi="宋体" w:cs="宋体"/>
                <w:color w:val="auto"/>
                <w:kern w:val="44"/>
                <w:szCs w:val="18"/>
                <w:highlight w:val="none"/>
              </w:rPr>
            </w:pPr>
          </w:p>
        </w:tc>
      </w:tr>
    </w:tbl>
    <w:p>
      <w:pPr>
        <w:ind w:firstLine="422"/>
        <w:rPr>
          <w:rFonts w:ascii="宋体" w:hAnsi="宋体"/>
          <w:b/>
          <w:bCs/>
          <w:color w:val="auto"/>
          <w:szCs w:val="28"/>
          <w:highlight w:val="none"/>
        </w:rPr>
      </w:pPr>
    </w:p>
    <w:p>
      <w:pPr>
        <w:ind w:firstLine="3150" w:firstLineChars="1500"/>
        <w:rPr>
          <w:rFonts w:ascii="宋体" w:hAnsi="宋体"/>
          <w:b/>
          <w:bCs/>
          <w:color w:val="auto"/>
          <w:sz w:val="18"/>
          <w:szCs w:val="18"/>
          <w:highlight w:val="none"/>
        </w:rPr>
      </w:pPr>
      <w:r>
        <w:rPr>
          <w:rFonts w:hint="eastAsia" w:ascii="宋体" w:hAnsi="宋体"/>
          <w:bCs/>
          <w:color w:val="auto"/>
          <w:szCs w:val="21"/>
          <w:highlight w:val="none"/>
        </w:rPr>
        <w:t>承包商签收（签章）</w:t>
      </w:r>
      <w:r>
        <w:rPr>
          <w:rFonts w:hint="eastAsia" w:ascii="宋体" w:hAnsi="宋体"/>
          <w:bCs/>
          <w:color w:val="auto"/>
          <w:highlight w:val="none"/>
        </w:rPr>
        <w:t xml:space="preserve">     年  月   日 </w:t>
      </w:r>
    </w:p>
    <w:p>
      <w:pPr>
        <w:pStyle w:val="35"/>
        <w:spacing w:beforeAutospacing="0" w:afterAutospacing="0" w:line="360" w:lineRule="auto"/>
        <w:ind w:left="0" w:firstLine="360"/>
        <w:rPr>
          <w:color w:val="auto"/>
          <w:sz w:val="18"/>
          <w:szCs w:val="18"/>
          <w:highlight w:val="none"/>
        </w:rPr>
      </w:pPr>
    </w:p>
    <w:p>
      <w:pPr>
        <w:ind w:left="484" w:hanging="484" w:hangingChars="269"/>
        <w:rPr>
          <w:rFonts w:ascii="宋体" w:hAnsi="宋体"/>
          <w:color w:val="auto"/>
          <w:sz w:val="18"/>
          <w:szCs w:val="18"/>
          <w:highlight w:val="none"/>
        </w:rPr>
      </w:pPr>
      <w:r>
        <w:rPr>
          <w:rFonts w:hint="eastAsia" w:ascii="宋体" w:hAnsi="宋体"/>
          <w:color w:val="auto"/>
          <w:sz w:val="18"/>
          <w:szCs w:val="18"/>
          <w:highlight w:val="none"/>
        </w:rPr>
        <w:t>说明：</w:t>
      </w:r>
    </w:p>
    <w:p>
      <w:pPr>
        <w:ind w:firstLine="360"/>
        <w:rPr>
          <w:rFonts w:ascii="宋体" w:hAnsi="宋体"/>
          <w:color w:val="auto"/>
          <w:sz w:val="18"/>
          <w:szCs w:val="18"/>
          <w:highlight w:val="none"/>
        </w:rPr>
      </w:pPr>
      <w:r>
        <w:rPr>
          <w:rFonts w:ascii="宋体" w:hAnsi="宋体"/>
          <w:color w:val="auto"/>
          <w:sz w:val="18"/>
          <w:szCs w:val="18"/>
          <w:highlight w:val="none"/>
        </w:rPr>
        <w:t>1</w:t>
      </w:r>
      <w:r>
        <w:rPr>
          <w:rFonts w:hint="eastAsia" w:ascii="宋体" w:hAnsi="宋体"/>
          <w:color w:val="auto"/>
          <w:sz w:val="18"/>
          <w:szCs w:val="18"/>
          <w:highlight w:val="none"/>
        </w:rPr>
        <w:t>.本通知单一式三份，业主执两份，承包商执一份；业主在合同执行过程中发现问题时填写；业主主办部门及合同预算部各保存一份，第三份交承包商；</w:t>
      </w:r>
    </w:p>
    <w:p>
      <w:pPr>
        <w:ind w:firstLine="360"/>
        <w:rPr>
          <w:rFonts w:ascii="宋体" w:hAnsi="宋体"/>
          <w:color w:val="auto"/>
          <w:sz w:val="18"/>
          <w:szCs w:val="18"/>
          <w:highlight w:val="none"/>
        </w:rPr>
      </w:pPr>
      <w:r>
        <w:rPr>
          <w:rFonts w:hint="eastAsia" w:ascii="宋体" w:hAnsi="宋体"/>
          <w:color w:val="auto"/>
          <w:sz w:val="18"/>
          <w:szCs w:val="18"/>
          <w:highlight w:val="none"/>
        </w:rPr>
        <w:t>2.承包商若对本合同执行考核处理有意见，则须在收到本通知后2个工作日内，在本通知上填写申诉意见向业主主办部门提出申诉，否则视为接受违约处理意见，业主主办部门在收到申诉意见后须在5个工作日给予回复；</w:t>
      </w:r>
    </w:p>
    <w:p>
      <w:pPr>
        <w:ind w:firstLine="360" w:firstLineChars="200"/>
        <w:rPr>
          <w:rFonts w:ascii="宋体" w:hAnsi="宋体"/>
          <w:color w:val="auto"/>
          <w:sz w:val="18"/>
          <w:szCs w:val="18"/>
          <w:highlight w:val="none"/>
        </w:rPr>
      </w:pPr>
      <w:r>
        <w:rPr>
          <w:rFonts w:hint="eastAsia" w:ascii="宋体" w:hAnsi="宋体"/>
          <w:color w:val="auto"/>
          <w:sz w:val="18"/>
          <w:szCs w:val="18"/>
          <w:highlight w:val="none"/>
        </w:rPr>
        <w:t>3.本通知单自送达之日起生效。</w:t>
      </w:r>
    </w:p>
    <w:bookmarkEnd w:id="510"/>
    <w:bookmarkEnd w:id="511"/>
    <w:p>
      <w:pPr>
        <w:widowControl/>
        <w:jc w:val="left"/>
        <w:rPr>
          <w:rFonts w:ascii="宋体" w:hAnsi="宋体"/>
          <w:color w:val="auto"/>
          <w:kern w:val="0"/>
          <w:sz w:val="24"/>
          <w:highlight w:val="none"/>
        </w:rPr>
      </w:pPr>
    </w:p>
    <w:p>
      <w:pPr>
        <w:widowControl/>
        <w:jc w:val="left"/>
        <w:rPr>
          <w:rFonts w:ascii="宋体" w:hAnsi="宋体"/>
          <w:color w:val="auto"/>
          <w:kern w:val="0"/>
          <w:sz w:val="24"/>
          <w:highlight w:val="none"/>
        </w:rPr>
      </w:pPr>
      <w:r>
        <w:rPr>
          <w:rFonts w:hint="eastAsia" w:ascii="宋体" w:hAnsi="宋体"/>
          <w:color w:val="auto"/>
          <w:kern w:val="0"/>
          <w:sz w:val="24"/>
          <w:highlight w:val="none"/>
        </w:rPr>
        <w:t>附件（二）</w:t>
      </w:r>
    </w:p>
    <w:p>
      <w:pPr>
        <w:pStyle w:val="4"/>
        <w:spacing w:before="0" w:after="100" w:afterAutospacing="1" w:line="240" w:lineRule="auto"/>
        <w:jc w:val="center"/>
        <w:rPr>
          <w:color w:val="auto"/>
          <w:sz w:val="36"/>
          <w:highlight w:val="none"/>
        </w:rPr>
      </w:pPr>
      <w:bookmarkStart w:id="512" w:name="_Toc6824166"/>
      <w:bookmarkStart w:id="513" w:name="_Toc488050701"/>
      <w:bookmarkStart w:id="514" w:name="_Toc5638"/>
      <w:r>
        <w:rPr>
          <w:rFonts w:hint="eastAsia"/>
          <w:color w:val="auto"/>
          <w:sz w:val="36"/>
          <w:highlight w:val="none"/>
        </w:rPr>
        <w:t>廉政合同</w:t>
      </w:r>
      <w:bookmarkEnd w:id="512"/>
      <w:bookmarkEnd w:id="513"/>
      <w:bookmarkEnd w:id="514"/>
    </w:p>
    <w:p>
      <w:pPr>
        <w:widowControl/>
        <w:autoSpaceDE w:val="0"/>
        <w:autoSpaceDN w:val="0"/>
        <w:spacing w:line="400" w:lineRule="exact"/>
        <w:ind w:firstLine="420"/>
        <w:textAlignment w:val="bottom"/>
        <w:rPr>
          <w:rFonts w:ascii="宋体" w:hAnsi="宋体"/>
          <w:color w:val="auto"/>
          <w:sz w:val="24"/>
          <w:szCs w:val="21"/>
          <w:highlight w:val="none"/>
        </w:rPr>
      </w:pPr>
      <w:r>
        <w:rPr>
          <w:rFonts w:hint="eastAsia" w:ascii="宋体" w:hAnsi="宋体"/>
          <w:color w:val="auto"/>
          <w:sz w:val="24"/>
          <w:szCs w:val="21"/>
          <w:highlight w:val="none"/>
        </w:rPr>
        <w:t>甲方 ：南宁轨道交通集团有限责任公司</w:t>
      </w:r>
    </w:p>
    <w:p>
      <w:pPr>
        <w:widowControl/>
        <w:autoSpaceDE w:val="0"/>
        <w:autoSpaceDN w:val="0"/>
        <w:spacing w:line="400" w:lineRule="exact"/>
        <w:ind w:firstLine="420"/>
        <w:textAlignment w:val="bottom"/>
        <w:rPr>
          <w:rFonts w:ascii="宋体" w:hAnsi="宋体"/>
          <w:color w:val="auto"/>
          <w:sz w:val="24"/>
          <w:szCs w:val="21"/>
          <w:highlight w:val="none"/>
        </w:rPr>
      </w:pPr>
      <w:r>
        <w:rPr>
          <w:rFonts w:hint="eastAsia" w:ascii="宋体" w:hAnsi="宋体"/>
          <w:color w:val="auto"/>
          <w:sz w:val="24"/>
          <w:szCs w:val="21"/>
          <w:highlight w:val="none"/>
        </w:rPr>
        <w:t>乙方 ：</w:t>
      </w:r>
    </w:p>
    <w:p>
      <w:pPr>
        <w:spacing w:line="400" w:lineRule="exact"/>
        <w:ind w:firstLine="480" w:firstLineChars="200"/>
        <w:rPr>
          <w:rFonts w:ascii="宋体" w:hAnsi="宋体"/>
          <w:color w:val="auto"/>
          <w:sz w:val="24"/>
          <w:szCs w:val="21"/>
          <w:highlight w:val="none"/>
        </w:rPr>
      </w:pPr>
      <w:r>
        <w:rPr>
          <w:rFonts w:ascii="宋体" w:hAnsi="宋体"/>
          <w:color w:val="auto"/>
          <w:sz w:val="24"/>
          <w:szCs w:val="21"/>
          <w:highlight w:val="none"/>
        </w:rPr>
        <w:t>为加强</w:t>
      </w:r>
      <w:r>
        <w:rPr>
          <w:rFonts w:hint="eastAsia" w:ascii="宋体" w:hAnsi="宋体"/>
          <w:color w:val="auto"/>
          <w:sz w:val="24"/>
          <w:szCs w:val="21"/>
          <w:highlight w:val="none"/>
        </w:rPr>
        <w:t>采购工作</w:t>
      </w:r>
      <w:r>
        <w:rPr>
          <w:rFonts w:ascii="宋体" w:hAnsi="宋体"/>
          <w:color w:val="auto"/>
          <w:sz w:val="24"/>
          <w:szCs w:val="21"/>
          <w:highlight w:val="none"/>
        </w:rPr>
        <w:t>中的廉政建设，规范</w:t>
      </w:r>
      <w:r>
        <w:rPr>
          <w:rFonts w:hint="eastAsia" w:ascii="宋体" w:hAnsi="宋体"/>
          <w:color w:val="auto"/>
          <w:sz w:val="24"/>
          <w:szCs w:val="21"/>
          <w:highlight w:val="none"/>
        </w:rPr>
        <w:t>采购工作</w:t>
      </w:r>
      <w:r>
        <w:rPr>
          <w:rFonts w:ascii="宋体" w:hAnsi="宋体"/>
          <w:color w:val="auto"/>
          <w:sz w:val="24"/>
          <w:szCs w:val="21"/>
          <w:highlight w:val="none"/>
        </w:rPr>
        <w:t>过程中</w:t>
      </w:r>
      <w:r>
        <w:rPr>
          <w:rFonts w:hint="eastAsia" w:ascii="宋体" w:hAnsi="宋体"/>
          <w:color w:val="auto"/>
          <w:sz w:val="24"/>
          <w:szCs w:val="21"/>
          <w:highlight w:val="none"/>
        </w:rPr>
        <w:t>甲</w:t>
      </w:r>
      <w:r>
        <w:rPr>
          <w:rFonts w:ascii="宋体" w:hAnsi="宋体"/>
          <w:color w:val="auto"/>
          <w:sz w:val="24"/>
          <w:szCs w:val="21"/>
          <w:highlight w:val="none"/>
        </w:rPr>
        <w:t>、</w:t>
      </w:r>
      <w:r>
        <w:rPr>
          <w:rFonts w:hint="eastAsia" w:ascii="宋体" w:hAnsi="宋体"/>
          <w:color w:val="auto"/>
          <w:sz w:val="24"/>
          <w:szCs w:val="21"/>
          <w:highlight w:val="none"/>
        </w:rPr>
        <w:t>乙</w:t>
      </w:r>
      <w:r>
        <w:rPr>
          <w:rFonts w:ascii="宋体" w:hAnsi="宋体"/>
          <w:color w:val="auto"/>
          <w:sz w:val="24"/>
          <w:szCs w:val="21"/>
          <w:highlight w:val="none"/>
        </w:rPr>
        <w:t>双方的各项活动，防止发生各种谋取不正当利益的违法违纪行为，保护国家、集体和当事人的合法权益，根据国家有关</w:t>
      </w:r>
      <w:r>
        <w:rPr>
          <w:rFonts w:hint="eastAsia" w:ascii="宋体" w:hAnsi="宋体"/>
          <w:color w:val="auto"/>
          <w:sz w:val="24"/>
          <w:szCs w:val="21"/>
          <w:highlight w:val="none"/>
        </w:rPr>
        <w:t>采购工作</w:t>
      </w:r>
      <w:r>
        <w:rPr>
          <w:rFonts w:ascii="宋体" w:hAnsi="宋体"/>
          <w:color w:val="auto"/>
          <w:sz w:val="24"/>
          <w:szCs w:val="21"/>
          <w:highlight w:val="none"/>
        </w:rPr>
        <w:t>的法律法规和廉政建设责任制规定，特订立本廉政合同。</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 xml:space="preserve">第一条 </w:t>
      </w:r>
      <w:r>
        <w:rPr>
          <w:rFonts w:hint="eastAsia" w:ascii="宋体" w:hAnsi="宋体"/>
          <w:color w:val="auto"/>
          <w:sz w:val="24"/>
          <w:szCs w:val="21"/>
          <w:highlight w:val="none"/>
        </w:rPr>
        <w:t>甲乙</w:t>
      </w:r>
      <w:r>
        <w:rPr>
          <w:rFonts w:ascii="宋体" w:hAnsi="宋体"/>
          <w:color w:val="auto"/>
          <w:sz w:val="24"/>
          <w:szCs w:val="21"/>
          <w:highlight w:val="none"/>
        </w:rPr>
        <w:t>双方的责任</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（一）应严格遵守国家关于市场准入、项目比选比选、</w:t>
      </w:r>
      <w:r>
        <w:rPr>
          <w:rFonts w:hint="eastAsia" w:ascii="宋体" w:hAnsi="宋体"/>
          <w:color w:val="auto"/>
          <w:sz w:val="24"/>
          <w:szCs w:val="21"/>
          <w:highlight w:val="none"/>
        </w:rPr>
        <w:t>采购工作</w:t>
      </w:r>
      <w:r>
        <w:rPr>
          <w:rFonts w:ascii="宋体" w:hAnsi="宋体"/>
          <w:color w:val="auto"/>
          <w:sz w:val="24"/>
          <w:szCs w:val="21"/>
          <w:highlight w:val="none"/>
        </w:rPr>
        <w:t>、比选代理管理、市场活动的有关法律、法规，相关政策，以及廉政建设的各项规定。</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（二）严格执行</w:t>
      </w:r>
      <w:r>
        <w:rPr>
          <w:rFonts w:hint="eastAsia" w:ascii="宋体" w:hAnsi="宋体"/>
          <w:color w:val="auto"/>
          <w:sz w:val="24"/>
          <w:szCs w:val="21"/>
          <w:highlight w:val="none"/>
        </w:rPr>
        <w:t>本比选、采购合同</w:t>
      </w:r>
      <w:r>
        <w:rPr>
          <w:rFonts w:ascii="宋体" w:hAnsi="宋体"/>
          <w:color w:val="auto"/>
          <w:sz w:val="24"/>
          <w:szCs w:val="21"/>
          <w:highlight w:val="none"/>
        </w:rPr>
        <w:t>文件，自觉按合同办事。</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（三）业务活动必须坚持公开、公平、公正、诚信、透明的原则（除法律法规另有规定者外），不得为获取不正当的利益，损害国家、集体和对方利益，不得违反</w:t>
      </w:r>
      <w:r>
        <w:rPr>
          <w:rFonts w:hint="eastAsia" w:ascii="宋体" w:hAnsi="宋体"/>
          <w:color w:val="auto"/>
          <w:sz w:val="24"/>
          <w:szCs w:val="21"/>
          <w:highlight w:val="none"/>
        </w:rPr>
        <w:t>采购工作</w:t>
      </w:r>
      <w:r>
        <w:rPr>
          <w:rFonts w:ascii="宋体" w:hAnsi="宋体"/>
          <w:color w:val="auto"/>
          <w:sz w:val="24"/>
          <w:szCs w:val="21"/>
          <w:highlight w:val="none"/>
        </w:rPr>
        <w:t>管理的规章制度。</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（四）发现对方在业务活动中有违规、违纪、违法行为的，应及时提醒对方，情节严重的，应向其上级主管部门或纪检监察、司法等有关机关举报。</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 xml:space="preserve">第二条 </w:t>
      </w:r>
      <w:r>
        <w:rPr>
          <w:rFonts w:hint="eastAsia" w:ascii="宋体" w:hAnsi="宋体"/>
          <w:color w:val="auto"/>
          <w:sz w:val="24"/>
          <w:szCs w:val="21"/>
          <w:highlight w:val="none"/>
        </w:rPr>
        <w:t>甲</w:t>
      </w:r>
      <w:r>
        <w:rPr>
          <w:rFonts w:ascii="宋体" w:hAnsi="宋体"/>
          <w:color w:val="auto"/>
          <w:sz w:val="24"/>
          <w:szCs w:val="21"/>
          <w:highlight w:val="none"/>
        </w:rPr>
        <w:t>方的责任</w:t>
      </w:r>
    </w:p>
    <w:p>
      <w:pPr>
        <w:spacing w:line="400" w:lineRule="exact"/>
        <w:ind w:firstLine="540" w:firstLineChars="225"/>
        <w:rPr>
          <w:rFonts w:ascii="宋体" w:hAnsi="宋体"/>
          <w:color w:val="auto"/>
          <w:sz w:val="24"/>
          <w:szCs w:val="21"/>
          <w:highlight w:val="none"/>
        </w:rPr>
      </w:pPr>
      <w:r>
        <w:rPr>
          <w:rFonts w:hint="eastAsia" w:ascii="宋体" w:hAnsi="宋体"/>
          <w:color w:val="auto"/>
          <w:sz w:val="24"/>
          <w:szCs w:val="21"/>
          <w:highlight w:val="none"/>
        </w:rPr>
        <w:t>甲</w:t>
      </w:r>
      <w:r>
        <w:rPr>
          <w:rFonts w:ascii="宋体" w:hAnsi="宋体"/>
          <w:color w:val="auto"/>
          <w:sz w:val="24"/>
          <w:szCs w:val="21"/>
          <w:highlight w:val="none"/>
        </w:rPr>
        <w:t>方的领导和从事该</w:t>
      </w:r>
      <w:r>
        <w:rPr>
          <w:rFonts w:hint="eastAsia" w:ascii="宋体" w:hAnsi="宋体"/>
          <w:color w:val="auto"/>
          <w:sz w:val="24"/>
          <w:szCs w:val="21"/>
          <w:highlight w:val="none"/>
        </w:rPr>
        <w:t>采购</w:t>
      </w:r>
      <w:r>
        <w:rPr>
          <w:rFonts w:ascii="宋体" w:hAnsi="宋体"/>
          <w:color w:val="auto"/>
          <w:sz w:val="24"/>
          <w:szCs w:val="21"/>
          <w:highlight w:val="none"/>
        </w:rPr>
        <w:t>项目的工作人员，在</w:t>
      </w:r>
      <w:r>
        <w:rPr>
          <w:rFonts w:hint="eastAsia" w:ascii="宋体" w:hAnsi="宋体"/>
          <w:color w:val="auto"/>
          <w:sz w:val="24"/>
          <w:szCs w:val="21"/>
          <w:highlight w:val="none"/>
        </w:rPr>
        <w:t>采购工作</w:t>
      </w:r>
      <w:r>
        <w:rPr>
          <w:rFonts w:ascii="宋体" w:hAnsi="宋体"/>
          <w:color w:val="auto"/>
          <w:sz w:val="24"/>
          <w:szCs w:val="21"/>
          <w:highlight w:val="none"/>
        </w:rPr>
        <w:t>的事前、事中、事后应遵守以下规定：</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（一）不准向</w:t>
      </w:r>
      <w:r>
        <w:rPr>
          <w:rFonts w:hint="eastAsia" w:ascii="宋体" w:hAnsi="宋体"/>
          <w:color w:val="auto"/>
          <w:sz w:val="24"/>
          <w:szCs w:val="21"/>
          <w:highlight w:val="none"/>
        </w:rPr>
        <w:t>乙</w:t>
      </w:r>
      <w:r>
        <w:rPr>
          <w:rFonts w:ascii="宋体" w:hAnsi="宋体"/>
          <w:color w:val="auto"/>
          <w:sz w:val="24"/>
          <w:szCs w:val="21"/>
          <w:highlight w:val="none"/>
        </w:rPr>
        <w:t>方和相关单位索要或接受回扣、礼金、有价证券、贵重物品和好处费、感谢费等。</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（二）不准在</w:t>
      </w:r>
      <w:r>
        <w:rPr>
          <w:rFonts w:hint="eastAsia" w:ascii="宋体" w:hAnsi="宋体"/>
          <w:color w:val="auto"/>
          <w:sz w:val="24"/>
          <w:szCs w:val="21"/>
          <w:highlight w:val="none"/>
        </w:rPr>
        <w:t>乙方</w:t>
      </w:r>
      <w:r>
        <w:rPr>
          <w:rFonts w:ascii="宋体" w:hAnsi="宋体"/>
          <w:color w:val="auto"/>
          <w:sz w:val="24"/>
          <w:szCs w:val="21"/>
          <w:highlight w:val="none"/>
        </w:rPr>
        <w:t>和相关单位报销任何应由</w:t>
      </w:r>
      <w:r>
        <w:rPr>
          <w:rFonts w:hint="eastAsia" w:ascii="宋体" w:hAnsi="宋体"/>
          <w:color w:val="auto"/>
          <w:sz w:val="24"/>
          <w:szCs w:val="21"/>
          <w:highlight w:val="none"/>
        </w:rPr>
        <w:t>甲</w:t>
      </w:r>
      <w:r>
        <w:rPr>
          <w:rFonts w:ascii="宋体" w:hAnsi="宋体"/>
          <w:color w:val="auto"/>
          <w:sz w:val="24"/>
          <w:szCs w:val="21"/>
          <w:highlight w:val="none"/>
        </w:rPr>
        <w:t>方或个人支付的费用。</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（三）不准要求、暗示或接受</w:t>
      </w:r>
      <w:r>
        <w:rPr>
          <w:rFonts w:hint="eastAsia" w:ascii="宋体" w:hAnsi="宋体"/>
          <w:color w:val="auto"/>
          <w:sz w:val="24"/>
          <w:szCs w:val="21"/>
          <w:highlight w:val="none"/>
        </w:rPr>
        <w:t>乙</w:t>
      </w:r>
      <w:r>
        <w:rPr>
          <w:rFonts w:ascii="宋体" w:hAnsi="宋体"/>
          <w:color w:val="auto"/>
          <w:sz w:val="24"/>
          <w:szCs w:val="21"/>
          <w:highlight w:val="none"/>
        </w:rPr>
        <w:t>方和相关单位为个人装修住房、婚丧嫁娶、配偶子女的工作安排以及出国（境）、旅游等提供方便。</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（四）不准参加有可能影响公正执行公务的</w:t>
      </w:r>
      <w:r>
        <w:rPr>
          <w:rFonts w:hint="eastAsia" w:ascii="宋体" w:hAnsi="宋体"/>
          <w:color w:val="auto"/>
          <w:sz w:val="24"/>
          <w:szCs w:val="21"/>
          <w:highlight w:val="none"/>
        </w:rPr>
        <w:t>乙</w:t>
      </w:r>
      <w:r>
        <w:rPr>
          <w:rFonts w:ascii="宋体" w:hAnsi="宋体"/>
          <w:color w:val="auto"/>
          <w:sz w:val="24"/>
          <w:szCs w:val="21"/>
          <w:highlight w:val="none"/>
        </w:rPr>
        <w:t>方和相关单位的宴请、娱乐等活动。</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（五）不准向</w:t>
      </w:r>
      <w:r>
        <w:rPr>
          <w:rFonts w:hint="eastAsia" w:ascii="宋体" w:hAnsi="宋体"/>
          <w:color w:val="auto"/>
          <w:sz w:val="24"/>
          <w:szCs w:val="21"/>
          <w:highlight w:val="none"/>
        </w:rPr>
        <w:t>乙</w:t>
      </w:r>
      <w:r>
        <w:rPr>
          <w:rFonts w:ascii="宋体" w:hAnsi="宋体"/>
          <w:color w:val="auto"/>
          <w:sz w:val="24"/>
          <w:szCs w:val="21"/>
          <w:highlight w:val="none"/>
        </w:rPr>
        <w:t>方和相关单位介绍或为配偶、子女、亲属参与同</w:t>
      </w:r>
      <w:r>
        <w:rPr>
          <w:rFonts w:hint="eastAsia" w:ascii="宋体" w:hAnsi="宋体"/>
          <w:color w:val="auto"/>
          <w:sz w:val="24"/>
          <w:szCs w:val="21"/>
          <w:highlight w:val="none"/>
        </w:rPr>
        <w:t>甲</w:t>
      </w:r>
      <w:r>
        <w:rPr>
          <w:rFonts w:ascii="宋体" w:hAnsi="宋体"/>
          <w:color w:val="auto"/>
          <w:sz w:val="24"/>
          <w:szCs w:val="21"/>
          <w:highlight w:val="none"/>
        </w:rPr>
        <w:t>方</w:t>
      </w:r>
      <w:r>
        <w:rPr>
          <w:rFonts w:hint="eastAsia" w:ascii="宋体" w:hAnsi="宋体"/>
          <w:color w:val="auto"/>
          <w:sz w:val="24"/>
          <w:szCs w:val="21"/>
          <w:highlight w:val="none"/>
        </w:rPr>
        <w:t>本</w:t>
      </w:r>
      <w:r>
        <w:rPr>
          <w:rFonts w:ascii="宋体" w:hAnsi="宋体"/>
          <w:color w:val="auto"/>
          <w:sz w:val="24"/>
          <w:szCs w:val="21"/>
          <w:highlight w:val="none"/>
        </w:rPr>
        <w:t>项目合同有关的业务等活动。不得以任何理由要求</w:t>
      </w:r>
      <w:r>
        <w:rPr>
          <w:rFonts w:hint="eastAsia" w:ascii="宋体" w:hAnsi="宋体"/>
          <w:color w:val="auto"/>
          <w:sz w:val="24"/>
          <w:szCs w:val="21"/>
          <w:highlight w:val="none"/>
        </w:rPr>
        <w:t>乙</w:t>
      </w:r>
      <w:r>
        <w:rPr>
          <w:rFonts w:ascii="宋体" w:hAnsi="宋体"/>
          <w:color w:val="auto"/>
          <w:sz w:val="24"/>
          <w:szCs w:val="21"/>
          <w:highlight w:val="none"/>
        </w:rPr>
        <w:t>方和相关单位在</w:t>
      </w:r>
      <w:r>
        <w:rPr>
          <w:rFonts w:hint="eastAsia" w:ascii="宋体" w:hAnsi="宋体"/>
          <w:color w:val="auto"/>
          <w:sz w:val="24"/>
          <w:szCs w:val="21"/>
          <w:highlight w:val="none"/>
        </w:rPr>
        <w:t>合同执行</w:t>
      </w:r>
      <w:r>
        <w:rPr>
          <w:rFonts w:ascii="宋体" w:hAnsi="宋体"/>
          <w:color w:val="auto"/>
          <w:sz w:val="24"/>
          <w:szCs w:val="21"/>
          <w:highlight w:val="none"/>
        </w:rPr>
        <w:t>中使用某种产品、材料和设备。</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 xml:space="preserve">第三条 </w:t>
      </w:r>
      <w:r>
        <w:rPr>
          <w:rFonts w:hint="eastAsia" w:ascii="宋体" w:hAnsi="宋体"/>
          <w:color w:val="auto"/>
          <w:sz w:val="24"/>
          <w:szCs w:val="21"/>
          <w:highlight w:val="none"/>
        </w:rPr>
        <w:t>乙</w:t>
      </w:r>
      <w:r>
        <w:rPr>
          <w:rFonts w:ascii="宋体" w:hAnsi="宋体"/>
          <w:color w:val="auto"/>
          <w:sz w:val="24"/>
          <w:szCs w:val="21"/>
          <w:highlight w:val="none"/>
        </w:rPr>
        <w:t>方的责任</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应与</w:t>
      </w:r>
      <w:r>
        <w:rPr>
          <w:rFonts w:hint="eastAsia" w:ascii="宋体" w:hAnsi="宋体"/>
          <w:color w:val="auto"/>
          <w:sz w:val="24"/>
          <w:szCs w:val="21"/>
          <w:highlight w:val="none"/>
        </w:rPr>
        <w:t>甲</w:t>
      </w:r>
      <w:r>
        <w:rPr>
          <w:rFonts w:ascii="宋体" w:hAnsi="宋体"/>
          <w:color w:val="auto"/>
          <w:sz w:val="24"/>
          <w:szCs w:val="21"/>
          <w:highlight w:val="none"/>
        </w:rPr>
        <w:t>方保持正常的业务交往，按照有关法律法规和程序开展业务工作，严格执行</w:t>
      </w:r>
      <w:r>
        <w:rPr>
          <w:rFonts w:hint="eastAsia" w:ascii="宋体" w:hAnsi="宋体"/>
          <w:color w:val="auto"/>
          <w:sz w:val="24"/>
          <w:szCs w:val="21"/>
          <w:highlight w:val="none"/>
        </w:rPr>
        <w:t>采购工作</w:t>
      </w:r>
      <w:r>
        <w:rPr>
          <w:rFonts w:ascii="宋体" w:hAnsi="宋体"/>
          <w:color w:val="auto"/>
          <w:sz w:val="24"/>
          <w:szCs w:val="21"/>
          <w:highlight w:val="none"/>
        </w:rPr>
        <w:t>的有关方针、政策，尤其是有关</w:t>
      </w:r>
      <w:r>
        <w:rPr>
          <w:rFonts w:hint="eastAsia" w:ascii="宋体" w:hAnsi="宋体"/>
          <w:color w:val="auto"/>
          <w:sz w:val="24"/>
          <w:szCs w:val="21"/>
          <w:highlight w:val="none"/>
        </w:rPr>
        <w:t>本项目</w:t>
      </w:r>
      <w:r>
        <w:rPr>
          <w:rFonts w:ascii="宋体" w:hAnsi="宋体"/>
          <w:color w:val="auto"/>
          <w:sz w:val="24"/>
          <w:szCs w:val="21"/>
          <w:highlight w:val="none"/>
        </w:rPr>
        <w:t>的强制性标准和规范，并遵守以下规定：</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（一）不准以任何理由向</w:t>
      </w:r>
      <w:r>
        <w:rPr>
          <w:rFonts w:hint="eastAsia" w:ascii="宋体" w:hAnsi="宋体"/>
          <w:color w:val="auto"/>
          <w:sz w:val="24"/>
          <w:szCs w:val="21"/>
          <w:highlight w:val="none"/>
        </w:rPr>
        <w:t>甲</w:t>
      </w:r>
      <w:r>
        <w:rPr>
          <w:rFonts w:ascii="宋体" w:hAnsi="宋体"/>
          <w:color w:val="auto"/>
          <w:sz w:val="24"/>
          <w:szCs w:val="21"/>
          <w:highlight w:val="none"/>
        </w:rPr>
        <w:t>方及其工作人员索要、接受或赠送礼金、有价证券、贵重物品及回扣、好处费、感谢费等。</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（二）不准以任何理由为</w:t>
      </w:r>
      <w:r>
        <w:rPr>
          <w:rFonts w:hint="eastAsia" w:ascii="宋体" w:hAnsi="宋体"/>
          <w:color w:val="auto"/>
          <w:sz w:val="24"/>
          <w:szCs w:val="21"/>
          <w:highlight w:val="none"/>
        </w:rPr>
        <w:t>甲</w:t>
      </w:r>
      <w:r>
        <w:rPr>
          <w:rFonts w:ascii="宋体" w:hAnsi="宋体"/>
          <w:color w:val="auto"/>
          <w:sz w:val="24"/>
          <w:szCs w:val="21"/>
          <w:highlight w:val="none"/>
        </w:rPr>
        <w:t>方和相关单位报销应由对方或个人支付的费用。</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（三）不准接受或暗示为</w:t>
      </w:r>
      <w:r>
        <w:rPr>
          <w:rFonts w:hint="eastAsia" w:ascii="宋体" w:hAnsi="宋体"/>
          <w:color w:val="auto"/>
          <w:sz w:val="24"/>
          <w:szCs w:val="21"/>
          <w:highlight w:val="none"/>
        </w:rPr>
        <w:t>甲</w:t>
      </w:r>
      <w:r>
        <w:rPr>
          <w:rFonts w:ascii="宋体" w:hAnsi="宋体"/>
          <w:color w:val="auto"/>
          <w:sz w:val="24"/>
          <w:szCs w:val="21"/>
          <w:highlight w:val="none"/>
        </w:rPr>
        <w:t>方、相关单位或个人装修住房、婚丧嫁娶、配偶子女的工作安排以及出国（境）、旅游等提供方便。</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（四）不准以任何理由为</w:t>
      </w:r>
      <w:r>
        <w:rPr>
          <w:rFonts w:hint="eastAsia" w:ascii="宋体" w:hAnsi="宋体"/>
          <w:color w:val="auto"/>
          <w:sz w:val="24"/>
          <w:szCs w:val="21"/>
          <w:highlight w:val="none"/>
        </w:rPr>
        <w:t>甲</w:t>
      </w:r>
      <w:r>
        <w:rPr>
          <w:rFonts w:ascii="宋体" w:hAnsi="宋体"/>
          <w:color w:val="auto"/>
          <w:sz w:val="24"/>
          <w:szCs w:val="21"/>
          <w:highlight w:val="none"/>
        </w:rPr>
        <w:t>方、相关单位或个人组织有可能影响公正执行公务的宴请、健身、娱乐等活动。</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第四条 违约责任</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（一）</w:t>
      </w:r>
      <w:r>
        <w:rPr>
          <w:rFonts w:hint="eastAsia" w:ascii="宋体" w:hAnsi="宋体"/>
          <w:color w:val="auto"/>
          <w:sz w:val="24"/>
          <w:szCs w:val="21"/>
          <w:highlight w:val="none"/>
        </w:rPr>
        <w:t>甲</w:t>
      </w:r>
      <w:r>
        <w:rPr>
          <w:rFonts w:ascii="宋体" w:hAnsi="宋体"/>
          <w:color w:val="auto"/>
          <w:sz w:val="24"/>
          <w:szCs w:val="21"/>
          <w:highlight w:val="none"/>
        </w:rPr>
        <w:t>方工作人员有违反本协议第一、二条责任行为的，按照管理权限，依据有关法律法规和规定给予党纪、政纪处分或组织处理；涉嫌犯罪的，移交司法机关追究刑事责任；给</w:t>
      </w:r>
      <w:r>
        <w:rPr>
          <w:rFonts w:hint="eastAsia" w:ascii="宋体" w:hAnsi="宋体"/>
          <w:color w:val="auto"/>
          <w:sz w:val="24"/>
          <w:szCs w:val="21"/>
          <w:highlight w:val="none"/>
        </w:rPr>
        <w:t>乙</w:t>
      </w:r>
      <w:r>
        <w:rPr>
          <w:rFonts w:ascii="宋体" w:hAnsi="宋体"/>
          <w:color w:val="auto"/>
          <w:sz w:val="24"/>
          <w:szCs w:val="21"/>
          <w:highlight w:val="none"/>
        </w:rPr>
        <w:t>方单位造成经济损失的，应予以赔偿。</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（二）</w:t>
      </w:r>
      <w:r>
        <w:rPr>
          <w:rFonts w:hint="eastAsia" w:ascii="宋体" w:hAnsi="宋体"/>
          <w:color w:val="auto"/>
          <w:sz w:val="24"/>
          <w:szCs w:val="21"/>
          <w:highlight w:val="none"/>
        </w:rPr>
        <w:t>乙</w:t>
      </w:r>
      <w:r>
        <w:rPr>
          <w:rFonts w:ascii="宋体" w:hAnsi="宋体"/>
          <w:color w:val="auto"/>
          <w:sz w:val="24"/>
          <w:szCs w:val="21"/>
          <w:highlight w:val="none"/>
        </w:rPr>
        <w:t>方工作人员有违反本协议第一、三条责任行为的，按照管理权限，依据有关法律法规和规定给予党纪、政纪处分或组织处理；涉嫌犯罪的，移交司法机关追究刑事责任；给</w:t>
      </w:r>
      <w:r>
        <w:rPr>
          <w:rFonts w:hint="eastAsia" w:ascii="宋体" w:hAnsi="宋体"/>
          <w:color w:val="auto"/>
          <w:sz w:val="24"/>
          <w:szCs w:val="21"/>
          <w:highlight w:val="none"/>
        </w:rPr>
        <w:t>甲</w:t>
      </w:r>
      <w:r>
        <w:rPr>
          <w:rFonts w:ascii="宋体" w:hAnsi="宋体"/>
          <w:color w:val="auto"/>
          <w:sz w:val="24"/>
          <w:szCs w:val="21"/>
          <w:highlight w:val="none"/>
        </w:rPr>
        <w:t>方单位造成经济损失的，应予以赔偿。</w:t>
      </w:r>
    </w:p>
    <w:p>
      <w:pPr>
        <w:spacing w:line="400" w:lineRule="exact"/>
        <w:ind w:firstLine="540" w:firstLineChars="225"/>
        <w:rPr>
          <w:rFonts w:ascii="宋体" w:hAnsi="宋体"/>
          <w:color w:val="auto"/>
          <w:sz w:val="24"/>
          <w:szCs w:val="21"/>
          <w:highlight w:val="none"/>
        </w:rPr>
      </w:pPr>
      <w:r>
        <w:rPr>
          <w:rFonts w:hint="eastAsia" w:ascii="宋体" w:hAnsi="宋体"/>
          <w:color w:val="auto"/>
          <w:sz w:val="24"/>
          <w:szCs w:val="21"/>
          <w:highlight w:val="none"/>
        </w:rPr>
        <w:t>第五条 本合同与20</w:t>
      </w:r>
      <w:r>
        <w:rPr>
          <w:rFonts w:hint="eastAsia" w:ascii="宋体" w:hAnsi="宋体"/>
          <w:color w:val="auto"/>
          <w:sz w:val="24"/>
          <w:szCs w:val="21"/>
          <w:highlight w:val="none"/>
          <w:lang w:val="en-US" w:eastAsia="zh-CN"/>
        </w:rPr>
        <w:t>20</w:t>
      </w:r>
      <w:r>
        <w:rPr>
          <w:rFonts w:hint="eastAsia" w:ascii="宋体" w:hAnsi="宋体"/>
          <w:color w:val="auto"/>
          <w:sz w:val="24"/>
          <w:szCs w:val="21"/>
          <w:highlight w:val="none"/>
        </w:rPr>
        <w:t>年南宁轨道交通基于互联网+票务管理平台的APP及蓝牙移动支付系统等级保护安全测评服务采购项目合同书具有同等法律效力，经双方签字盖章后立即生效。</w:t>
      </w:r>
    </w:p>
    <w:p>
      <w:pPr>
        <w:spacing w:line="400" w:lineRule="exact"/>
        <w:ind w:firstLine="540" w:firstLineChars="225"/>
        <w:rPr>
          <w:rFonts w:ascii="宋体" w:hAnsi="宋体"/>
          <w:color w:val="auto"/>
          <w:sz w:val="24"/>
          <w:szCs w:val="21"/>
          <w:highlight w:val="none"/>
        </w:rPr>
      </w:pPr>
      <w:r>
        <w:rPr>
          <w:rFonts w:hint="eastAsia" w:ascii="宋体" w:hAnsi="宋体"/>
          <w:color w:val="auto"/>
          <w:sz w:val="24"/>
          <w:szCs w:val="21"/>
          <w:highlight w:val="none"/>
        </w:rPr>
        <w:t>第六条 本合同的有效期：自双方签字盖章之日起，有效期同20</w:t>
      </w:r>
      <w:r>
        <w:rPr>
          <w:rFonts w:hint="eastAsia" w:ascii="宋体" w:hAnsi="宋体"/>
          <w:color w:val="auto"/>
          <w:sz w:val="24"/>
          <w:szCs w:val="21"/>
          <w:highlight w:val="none"/>
          <w:lang w:val="en-US" w:eastAsia="zh-CN"/>
        </w:rPr>
        <w:t>20</w:t>
      </w:r>
      <w:r>
        <w:rPr>
          <w:rFonts w:hint="eastAsia" w:ascii="宋体" w:hAnsi="宋体"/>
          <w:color w:val="auto"/>
          <w:sz w:val="24"/>
          <w:szCs w:val="21"/>
          <w:highlight w:val="none"/>
        </w:rPr>
        <w:t>年南宁轨道交通基于互联网+票务管理平台的APP及蓝牙移动支付系统等级保护安全测评服务采购项目合同书。</w:t>
      </w:r>
    </w:p>
    <w:p>
      <w:pPr>
        <w:spacing w:line="400" w:lineRule="exact"/>
        <w:rPr>
          <w:rFonts w:ascii="宋体" w:hAnsi="宋体"/>
          <w:color w:val="auto"/>
          <w:kern w:val="0"/>
          <w:sz w:val="24"/>
          <w:szCs w:val="21"/>
          <w:highlight w:val="none"/>
        </w:rPr>
      </w:pPr>
    </w:p>
    <w:p>
      <w:pPr>
        <w:spacing w:line="400" w:lineRule="exact"/>
        <w:rPr>
          <w:rFonts w:ascii="宋体" w:hAnsi="宋体"/>
          <w:color w:val="auto"/>
          <w:kern w:val="0"/>
          <w:sz w:val="24"/>
          <w:szCs w:val="21"/>
          <w:highlight w:val="none"/>
        </w:rPr>
      </w:pPr>
    </w:p>
    <w:tbl>
      <w:tblPr>
        <w:tblStyle w:val="37"/>
        <w:tblW w:w="103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90"/>
        <w:gridCol w:w="5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甲方：南宁轨道交通集团有限责任公司</w:t>
            </w:r>
          </w:p>
        </w:tc>
        <w:tc>
          <w:tcPr>
            <w:tcW w:w="5191" w:type="dxa"/>
            <w:tcBorders>
              <w:top w:val="single" w:color="auto" w:sz="4" w:space="0"/>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 xml:space="preserve">法定代表人或委托代理人: </w:t>
            </w:r>
          </w:p>
        </w:tc>
        <w:tc>
          <w:tcPr>
            <w:tcW w:w="5191"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地址：南宁市云景路69号</w:t>
            </w:r>
          </w:p>
        </w:tc>
        <w:tc>
          <w:tcPr>
            <w:tcW w:w="5191" w:type="dxa"/>
            <w:tcBorders>
              <w:top w:val="nil"/>
              <w:left w:val="single" w:color="auto" w:sz="4" w:space="0"/>
              <w:bottom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地址：</w:t>
            </w:r>
          </w:p>
        </w:tc>
      </w:tr>
    </w:tbl>
    <w:p>
      <w:pPr>
        <w:widowControl/>
        <w:jc w:val="left"/>
        <w:rPr>
          <w:rFonts w:ascii="宋体" w:hAnsi="宋体"/>
          <w:color w:val="auto"/>
          <w:kern w:val="0"/>
          <w:sz w:val="24"/>
          <w:highlight w:val="none"/>
        </w:rPr>
      </w:pPr>
    </w:p>
    <w:p>
      <w:pPr>
        <w:widowControl/>
        <w:jc w:val="left"/>
        <w:rPr>
          <w:rFonts w:ascii="宋体" w:hAnsi="宋体"/>
          <w:color w:val="auto"/>
          <w:kern w:val="0"/>
          <w:sz w:val="24"/>
          <w:highlight w:val="none"/>
        </w:rPr>
      </w:pPr>
      <w:r>
        <w:rPr>
          <w:rFonts w:ascii="宋体" w:hAnsi="宋体"/>
          <w:color w:val="auto"/>
          <w:kern w:val="0"/>
          <w:sz w:val="24"/>
          <w:highlight w:val="none"/>
        </w:rPr>
        <w:br w:type="page"/>
      </w:r>
    </w:p>
    <w:p>
      <w:pPr>
        <w:pStyle w:val="33"/>
        <w:numPr>
          <w:ilvl w:val="0"/>
          <w:numId w:val="2"/>
        </w:numPr>
        <w:spacing w:before="100" w:beforeAutospacing="1" w:after="0"/>
        <w:rPr>
          <w:color w:val="auto"/>
          <w:sz w:val="24"/>
          <w:highlight w:val="none"/>
        </w:rPr>
      </w:pPr>
      <w:bookmarkStart w:id="515" w:name="_Toc437544528"/>
      <w:bookmarkStart w:id="516" w:name="_Toc437544683"/>
      <w:bookmarkStart w:id="517" w:name="_Toc6824167"/>
      <w:bookmarkStart w:id="518" w:name="_Toc11987"/>
      <w:r>
        <w:rPr>
          <w:rFonts w:hint="eastAsia"/>
          <w:color w:val="auto"/>
          <w:sz w:val="24"/>
          <w:highlight w:val="none"/>
        </w:rPr>
        <w:t>比选申请文件</w:t>
      </w:r>
      <w:bookmarkEnd w:id="515"/>
      <w:bookmarkEnd w:id="516"/>
      <w:bookmarkStart w:id="519" w:name="_Toc114052388"/>
      <w:bookmarkStart w:id="520" w:name="_Toc114052452"/>
      <w:r>
        <w:rPr>
          <w:rFonts w:hint="eastAsia"/>
          <w:color w:val="auto"/>
          <w:sz w:val="24"/>
          <w:highlight w:val="none"/>
        </w:rPr>
        <w:t>（格式</w:t>
      </w:r>
      <w:bookmarkEnd w:id="519"/>
      <w:bookmarkEnd w:id="520"/>
      <w:r>
        <w:rPr>
          <w:rFonts w:hint="eastAsia"/>
          <w:color w:val="auto"/>
          <w:sz w:val="24"/>
          <w:highlight w:val="none"/>
        </w:rPr>
        <w:t>）</w:t>
      </w:r>
      <w:bookmarkEnd w:id="517"/>
      <w:bookmarkEnd w:id="518"/>
    </w:p>
    <w:p>
      <w:pPr>
        <w:rPr>
          <w:rFonts w:ascii="宋体" w:hAnsi="宋体"/>
          <w:color w:val="auto"/>
          <w:kern w:val="0"/>
          <w:sz w:val="84"/>
          <w:highlight w:val="none"/>
        </w:rPr>
      </w:pPr>
      <w:bookmarkStart w:id="521" w:name="_Toc114052390"/>
    </w:p>
    <w:bookmarkEnd w:id="521"/>
    <w:p>
      <w:pPr>
        <w:pStyle w:val="3"/>
        <w:numPr>
          <w:ilvl w:val="-1"/>
          <w:numId w:val="0"/>
        </w:numPr>
        <w:spacing w:after="100"/>
        <w:ind w:right="-57" w:firstLine="0"/>
        <w:jc w:val="center"/>
        <w:rPr>
          <w:color w:val="auto"/>
          <w:sz w:val="24"/>
          <w:szCs w:val="24"/>
        </w:rPr>
      </w:pPr>
      <w:bookmarkStart w:id="522" w:name="_Toc6766"/>
      <w:bookmarkStart w:id="523" w:name="_Toc21684"/>
      <w:bookmarkStart w:id="524" w:name="_Toc12983549"/>
      <w:bookmarkStart w:id="525" w:name="_Toc22709"/>
      <w:bookmarkStart w:id="526" w:name="_Toc31535"/>
      <w:bookmarkStart w:id="527" w:name="_Toc32185"/>
      <w:bookmarkStart w:id="528" w:name="_Toc31624"/>
      <w:bookmarkStart w:id="529" w:name="_Toc16671"/>
      <w:bookmarkStart w:id="530" w:name="_Toc30705"/>
      <w:bookmarkStart w:id="531" w:name="_Toc414290520"/>
      <w:bookmarkStart w:id="532" w:name="_Toc492478802"/>
      <w:bookmarkStart w:id="533" w:name="_Toc23261"/>
      <w:bookmarkStart w:id="534" w:name="_Toc12984805"/>
      <w:bookmarkStart w:id="535" w:name="_Toc19412"/>
      <w:bookmarkStart w:id="536" w:name="_Toc25325"/>
      <w:bookmarkStart w:id="537" w:name="_Toc361"/>
      <w:bookmarkStart w:id="538" w:name="_Toc3396"/>
      <w:bookmarkStart w:id="539" w:name="_Toc4027"/>
      <w:bookmarkStart w:id="540" w:name="_Toc24824"/>
      <w:bookmarkStart w:id="541" w:name="_Toc6941"/>
      <w:bookmarkStart w:id="542" w:name="_Toc21274"/>
      <w:bookmarkStart w:id="543" w:name="_Toc4873"/>
      <w:bookmarkStart w:id="544" w:name="_Toc24453"/>
      <w:r>
        <w:rPr>
          <w:color w:val="auto"/>
          <w:sz w:val="24"/>
          <w:szCs w:val="24"/>
        </w:rPr>
        <w:t>A  资格审查</w:t>
      </w:r>
      <w:r>
        <w:rPr>
          <w:rFonts w:hint="eastAsia"/>
          <w:color w:val="auto"/>
          <w:sz w:val="24"/>
          <w:szCs w:val="24"/>
        </w:rPr>
        <w:t>文件</w:t>
      </w:r>
      <w:bookmarkEnd w:id="522"/>
      <w:bookmarkEnd w:id="523"/>
    </w:p>
    <w:p>
      <w:pPr>
        <w:spacing w:before="0" w:after="0" w:afterAutospacing="0" w:line="400" w:lineRule="exact"/>
        <w:ind w:left="0" w:right="0" w:firstLine="542" w:firstLineChars="225"/>
        <w:jc w:val="left"/>
        <w:rPr>
          <w:rFonts w:ascii="宋体" w:hAnsi="宋体"/>
          <w:b/>
          <w:bCs/>
          <w:color w:val="auto"/>
          <w:sz w:val="24"/>
          <w:szCs w:val="21"/>
          <w:highlight w:val="none"/>
        </w:rPr>
      </w:pPr>
      <w:r>
        <w:rPr>
          <w:rFonts w:ascii="宋体" w:hAnsi="宋体"/>
          <w:b/>
          <w:bCs/>
          <w:color w:val="auto"/>
          <w:sz w:val="24"/>
          <w:szCs w:val="21"/>
          <w:highlight w:val="none"/>
        </w:rPr>
        <w:t>资格审查文件格式</w:t>
      </w:r>
    </w:p>
    <w:p>
      <w:pPr>
        <w:spacing w:before="0" w:after="0" w:afterAutospacing="0" w:line="400" w:lineRule="exact"/>
        <w:ind w:left="0" w:right="0" w:firstLine="540" w:firstLineChars="225"/>
        <w:rPr>
          <w:rFonts w:ascii="宋体" w:hAnsi="宋体"/>
          <w:color w:val="auto"/>
          <w:sz w:val="24"/>
          <w:szCs w:val="21"/>
          <w:highlight w:val="none"/>
        </w:rPr>
      </w:pPr>
      <w:r>
        <w:rPr>
          <w:rFonts w:hint="default" w:ascii="宋体" w:hAnsi="宋体"/>
          <w:color w:val="auto"/>
          <w:sz w:val="24"/>
          <w:szCs w:val="21"/>
          <w:highlight w:val="none"/>
        </w:rPr>
        <w:t>（1）法定代表人授权书（格式见A1）及法定代表人资格证明书（如无授权时，只需提供法定代表人资格证明书，格式见A2），法定代表人及被授权人身份证复印件；</w:t>
      </w:r>
    </w:p>
    <w:p>
      <w:pPr>
        <w:spacing w:before="0" w:after="0" w:afterAutospacing="0" w:line="400" w:lineRule="exact"/>
        <w:ind w:left="0" w:right="0" w:firstLine="540" w:firstLineChars="225"/>
        <w:rPr>
          <w:rFonts w:ascii="宋体" w:hAnsi="宋体"/>
          <w:color w:val="auto"/>
          <w:sz w:val="24"/>
          <w:szCs w:val="21"/>
          <w:highlight w:val="none"/>
        </w:rPr>
      </w:pPr>
      <w:r>
        <w:rPr>
          <w:rFonts w:hint="default" w:ascii="宋体" w:hAnsi="宋体"/>
          <w:color w:val="auto"/>
          <w:sz w:val="24"/>
          <w:szCs w:val="21"/>
          <w:highlight w:val="none"/>
        </w:rPr>
        <w:t>（2）比选申请人有效的营业执照副本复印件；；</w:t>
      </w:r>
    </w:p>
    <w:p>
      <w:pPr>
        <w:spacing w:before="0" w:after="0" w:afterAutospacing="0" w:line="400" w:lineRule="exact"/>
        <w:ind w:left="0" w:right="0" w:firstLine="540" w:firstLineChars="225"/>
        <w:rPr>
          <w:rFonts w:ascii="宋体" w:hAnsi="宋体"/>
          <w:color w:val="auto"/>
          <w:sz w:val="24"/>
          <w:szCs w:val="21"/>
          <w:highlight w:val="none"/>
        </w:rPr>
      </w:pPr>
      <w:r>
        <w:rPr>
          <w:rFonts w:hint="default" w:ascii="宋体" w:hAnsi="宋体"/>
          <w:color w:val="auto"/>
          <w:sz w:val="24"/>
          <w:szCs w:val="21"/>
          <w:highlight w:val="none"/>
        </w:rPr>
        <w:t>（3）</w:t>
      </w:r>
      <w:r>
        <w:rPr>
          <w:rFonts w:ascii="宋体" w:hAnsi="宋体"/>
          <w:color w:val="auto"/>
          <w:sz w:val="24"/>
          <w:szCs w:val="21"/>
          <w:highlight w:val="none"/>
        </w:rPr>
        <w:t>承诺书（格式见A</w:t>
      </w:r>
      <w:r>
        <w:rPr>
          <w:rFonts w:hint="default" w:ascii="宋体" w:hAnsi="宋体"/>
          <w:color w:val="auto"/>
          <w:sz w:val="24"/>
          <w:szCs w:val="21"/>
          <w:highlight w:val="none"/>
        </w:rPr>
        <w:t>3</w:t>
      </w:r>
      <w:r>
        <w:rPr>
          <w:rFonts w:ascii="宋体" w:hAnsi="宋体"/>
          <w:color w:val="auto"/>
          <w:sz w:val="24"/>
          <w:szCs w:val="21"/>
          <w:highlight w:val="none"/>
        </w:rPr>
        <w:t>）；</w:t>
      </w:r>
    </w:p>
    <w:p>
      <w:pPr>
        <w:spacing w:before="0" w:after="0" w:afterAutospacing="0" w:line="400" w:lineRule="exact"/>
        <w:ind w:left="0" w:right="0" w:firstLine="540" w:firstLineChars="225"/>
        <w:rPr>
          <w:rFonts w:ascii="宋体" w:hAnsi="宋体"/>
          <w:color w:val="auto"/>
          <w:sz w:val="24"/>
          <w:szCs w:val="21"/>
          <w:highlight w:val="none"/>
        </w:rPr>
      </w:pPr>
      <w:r>
        <w:rPr>
          <w:rFonts w:hint="default" w:ascii="宋体" w:hAnsi="宋体"/>
          <w:color w:val="auto"/>
          <w:sz w:val="24"/>
          <w:szCs w:val="21"/>
          <w:highlight w:val="none"/>
        </w:rPr>
        <w:t>（4）类似项目业绩表（A4）（如有）；</w:t>
      </w:r>
    </w:p>
    <w:p>
      <w:pPr>
        <w:spacing w:before="0" w:after="0" w:afterAutospacing="0" w:line="400" w:lineRule="exact"/>
        <w:ind w:left="0" w:right="0" w:firstLine="540" w:firstLineChars="225"/>
        <w:rPr>
          <w:rFonts w:ascii="宋体" w:hAnsi="宋体"/>
          <w:color w:val="auto"/>
          <w:sz w:val="24"/>
          <w:szCs w:val="21"/>
          <w:highlight w:val="none"/>
        </w:rPr>
      </w:pPr>
      <w:r>
        <w:rPr>
          <w:rFonts w:hint="default" w:ascii="宋体" w:hAnsi="宋体"/>
          <w:color w:val="auto"/>
          <w:sz w:val="24"/>
          <w:szCs w:val="21"/>
          <w:highlight w:val="none"/>
        </w:rPr>
        <w:t>（5）比选申请人资质证书复印件（如有）</w:t>
      </w:r>
    </w:p>
    <w:p>
      <w:pPr>
        <w:spacing w:before="0" w:after="0" w:afterAutospacing="0" w:line="400" w:lineRule="exact"/>
        <w:ind w:left="0" w:right="0" w:firstLine="540" w:firstLineChars="225"/>
        <w:rPr>
          <w:rFonts w:ascii="宋体" w:hAnsi="宋体"/>
          <w:color w:val="auto"/>
          <w:sz w:val="24"/>
          <w:szCs w:val="21"/>
          <w:highlight w:val="none"/>
        </w:rPr>
      </w:pPr>
      <w:r>
        <w:rPr>
          <w:rFonts w:hint="default" w:ascii="宋体" w:hAnsi="宋体"/>
          <w:color w:val="auto"/>
          <w:sz w:val="24"/>
          <w:szCs w:val="21"/>
          <w:highlight w:val="none"/>
        </w:rPr>
        <w:t>（6）比选申请人认为应提交的其他比选申请资料（如有）。</w:t>
      </w:r>
    </w:p>
    <w:p>
      <w:pPr>
        <w:spacing w:before="0" w:after="0" w:afterAutospacing="0" w:line="400" w:lineRule="exact"/>
        <w:ind w:left="0" w:right="0" w:firstLine="540" w:firstLineChars="225"/>
        <w:rPr>
          <w:rFonts w:ascii="宋体" w:hAnsi="宋体"/>
          <w:color w:val="auto"/>
          <w:sz w:val="24"/>
          <w:szCs w:val="21"/>
          <w:highlight w:val="none"/>
        </w:rPr>
      </w:pPr>
      <w:r>
        <w:rPr>
          <w:rFonts w:hint="default" w:ascii="宋体" w:hAnsi="宋体"/>
          <w:color w:val="auto"/>
          <w:sz w:val="24"/>
          <w:szCs w:val="21"/>
          <w:highlight w:val="none"/>
        </w:rPr>
        <w:t>注：</w:t>
      </w:r>
      <w:r>
        <w:rPr>
          <w:rFonts w:ascii="宋体" w:hAnsi="宋体"/>
          <w:color w:val="auto"/>
          <w:sz w:val="24"/>
          <w:szCs w:val="21"/>
          <w:highlight w:val="none"/>
        </w:rPr>
        <w:t>以上提供的复印件必须加盖比选申请人公章。</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spacing w:before="0" w:after="0" w:afterAutospacing="0"/>
        <w:ind w:left="0" w:right="0" w:firstLine="420" w:firstLineChars="200"/>
        <w:rPr>
          <w:rFonts w:hAnsi="宋体"/>
          <w:color w:val="auto"/>
        </w:rPr>
        <w:sectPr>
          <w:footerReference r:id="rId20" w:type="default"/>
          <w:pgSz w:w="11905" w:h="16838"/>
          <w:pgMar w:top="1417" w:right="1417" w:bottom="1417" w:left="1417" w:header="454" w:footer="567" w:gutter="0"/>
          <w:cols w:space="720" w:num="1"/>
          <w:docGrid w:linePitch="312" w:charSpace="0"/>
        </w:sectPr>
      </w:pPr>
    </w:p>
    <w:p>
      <w:pPr>
        <w:numPr>
          <w:ilvl w:val="1"/>
          <w:numId w:val="26"/>
        </w:numPr>
        <w:snapToGrid w:val="0"/>
        <w:spacing w:before="0" w:line="240" w:lineRule="auto"/>
        <w:ind w:right="0" w:firstLine="0"/>
        <w:jc w:val="left"/>
        <w:outlineLvl w:val="0"/>
        <w:rPr>
          <w:rFonts w:ascii="宋体" w:hAnsi="宋体"/>
          <w:b/>
          <w:color w:val="auto"/>
        </w:rPr>
      </w:pPr>
      <w:bookmarkStart w:id="545" w:name="_Toc25750675"/>
      <w:bookmarkStart w:id="546" w:name="_Toc19876"/>
      <w:bookmarkStart w:id="547" w:name="_Toc10238"/>
      <w:bookmarkStart w:id="548" w:name="_Toc12319"/>
      <w:bookmarkStart w:id="549" w:name="_Toc492478804"/>
      <w:bookmarkStart w:id="550" w:name="_Toc20283"/>
      <w:bookmarkStart w:id="551" w:name="_Toc16089"/>
      <w:bookmarkStart w:id="552" w:name="_Toc22533"/>
      <w:bookmarkStart w:id="553" w:name="_Toc20671"/>
      <w:bookmarkStart w:id="554" w:name="_Toc7057"/>
      <w:bookmarkStart w:id="555" w:name="_Toc24436"/>
      <w:bookmarkStart w:id="556" w:name="_Toc10433"/>
      <w:bookmarkStart w:id="557" w:name="_Toc3499"/>
      <w:bookmarkStart w:id="558" w:name="_Toc12984807"/>
      <w:bookmarkStart w:id="559" w:name="_Toc956"/>
      <w:bookmarkStart w:id="560" w:name="_Toc4125"/>
      <w:bookmarkStart w:id="561" w:name="_Toc15696"/>
      <w:bookmarkStart w:id="562" w:name="_Toc375564351"/>
      <w:bookmarkStart w:id="563" w:name="_Toc9658"/>
      <w:bookmarkStart w:id="564" w:name="_Toc13389"/>
      <w:bookmarkStart w:id="565" w:name="_Toc20029"/>
      <w:bookmarkStart w:id="566" w:name="_Toc414290522"/>
      <w:bookmarkStart w:id="567" w:name="_Toc10789"/>
      <w:bookmarkStart w:id="568" w:name="_Toc32455"/>
      <w:bookmarkStart w:id="569" w:name="_Toc8868"/>
      <w:bookmarkStart w:id="570" w:name="_Toc26917"/>
      <w:r>
        <w:rPr>
          <w:rFonts w:ascii="宋体" w:hAnsi="宋体"/>
          <w:b/>
          <w:color w:val="auto"/>
        </w:rPr>
        <w:t>法定代表人授权书格式</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spacing w:before="240" w:after="240"/>
        <w:ind w:right="0" w:firstLine="0"/>
        <w:jc w:val="center"/>
        <w:rPr>
          <w:rFonts w:ascii="宋体" w:hAnsi="宋体"/>
          <w:b/>
          <w:color w:val="auto"/>
          <w:sz w:val="32"/>
          <w:szCs w:val="32"/>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法定代表人授权书</w:t>
      </w:r>
    </w:p>
    <w:p>
      <w:pPr>
        <w:widowControl/>
        <w:tabs>
          <w:tab w:val="left" w:pos="8364"/>
        </w:tabs>
        <w:snapToGrid w:val="0"/>
        <w:spacing w:before="120" w:after="100" w:afterAutospacing="1" w:line="360" w:lineRule="auto"/>
        <w:ind w:left="500" w:right="0" w:hanging="499"/>
        <w:rPr>
          <w:rFonts w:ascii="宋体" w:hAnsi="宋体" w:eastAsia="宋体" w:cs="Times New Roman"/>
          <w:color w:val="auto"/>
          <w:kern w:val="0"/>
          <w:sz w:val="24"/>
          <w:szCs w:val="24"/>
        </w:rPr>
      </w:pPr>
      <w:r>
        <w:rPr>
          <w:rFonts w:ascii="宋体" w:hAnsi="宋体" w:eastAsia="宋体" w:cs="Times New Roman"/>
          <w:color w:val="auto"/>
          <w:kern w:val="0"/>
          <w:sz w:val="24"/>
          <w:szCs w:val="24"/>
        </w:rPr>
        <w:t>致：南宁轨道交通集团有限责任公司</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 w:val="24"/>
          <w:szCs w:val="24"/>
        </w:rPr>
      </w:pPr>
      <w:r>
        <w:rPr>
          <w:rFonts w:ascii="宋体" w:hAnsi="宋体" w:eastAsia="宋体" w:cs="Times New Roman"/>
          <w:color w:val="auto"/>
          <w:kern w:val="0"/>
          <w:sz w:val="24"/>
          <w:szCs w:val="24"/>
        </w:rPr>
        <w:t>本授权书声明：注册于</w:t>
      </w:r>
      <w:r>
        <w:rPr>
          <w:rFonts w:ascii="宋体" w:hAnsi="宋体" w:eastAsia="宋体" w:cs="Times New Roman"/>
          <w:color w:val="auto"/>
          <w:kern w:val="0"/>
          <w:sz w:val="24"/>
          <w:szCs w:val="24"/>
          <w:u w:val="single"/>
        </w:rPr>
        <w:t>(国家或地区)</w:t>
      </w:r>
      <w:r>
        <w:rPr>
          <w:rFonts w:ascii="宋体" w:hAnsi="宋体" w:eastAsia="宋体" w:cs="Times New Roman"/>
          <w:color w:val="auto"/>
          <w:kern w:val="0"/>
          <w:sz w:val="24"/>
          <w:szCs w:val="24"/>
        </w:rPr>
        <w:t>的</w:t>
      </w:r>
      <w:r>
        <w:rPr>
          <w:rFonts w:ascii="宋体" w:hAnsi="宋体" w:eastAsia="宋体" w:cs="Times New Roman"/>
          <w:color w:val="auto"/>
          <w:kern w:val="0"/>
          <w:sz w:val="24"/>
          <w:szCs w:val="24"/>
          <w:u w:val="single"/>
        </w:rPr>
        <w:t>（比选申请人名称）</w:t>
      </w:r>
      <w:r>
        <w:rPr>
          <w:rFonts w:ascii="宋体" w:hAnsi="宋体" w:eastAsia="宋体" w:cs="Times New Roman"/>
          <w:color w:val="auto"/>
          <w:kern w:val="0"/>
          <w:sz w:val="24"/>
          <w:szCs w:val="24"/>
        </w:rPr>
        <w:t>在下面签字</w:t>
      </w:r>
      <w:r>
        <w:rPr>
          <w:rFonts w:hint="eastAsia" w:ascii="宋体" w:hAnsi="宋体" w:eastAsia="宋体" w:cs="Times New Roman"/>
          <w:color w:val="auto"/>
          <w:kern w:val="0"/>
          <w:sz w:val="24"/>
          <w:szCs w:val="24"/>
        </w:rPr>
        <w:t>或盖章</w:t>
      </w:r>
      <w:r>
        <w:rPr>
          <w:rFonts w:ascii="宋体" w:hAnsi="宋体" w:eastAsia="宋体" w:cs="Times New Roman"/>
          <w:color w:val="auto"/>
          <w:kern w:val="0"/>
          <w:sz w:val="24"/>
          <w:szCs w:val="24"/>
        </w:rPr>
        <w:t>的</w:t>
      </w:r>
      <w:r>
        <w:rPr>
          <w:rFonts w:ascii="宋体" w:hAnsi="宋体" w:eastAsia="宋体" w:cs="Times New Roman"/>
          <w:color w:val="auto"/>
          <w:kern w:val="0"/>
          <w:sz w:val="24"/>
          <w:szCs w:val="24"/>
          <w:u w:val="single"/>
        </w:rPr>
        <w:t>（法定代表人姓名、职务）</w:t>
      </w:r>
      <w:r>
        <w:rPr>
          <w:rFonts w:ascii="宋体" w:hAnsi="宋体" w:eastAsia="宋体" w:cs="Times New Roman"/>
          <w:color w:val="auto"/>
          <w:kern w:val="0"/>
          <w:sz w:val="24"/>
          <w:szCs w:val="24"/>
        </w:rPr>
        <w:t>代表本公司授权在下面签字</w:t>
      </w:r>
      <w:r>
        <w:rPr>
          <w:rFonts w:hint="eastAsia" w:ascii="宋体" w:hAnsi="宋体" w:eastAsia="宋体" w:cs="Times New Roman"/>
          <w:color w:val="auto"/>
          <w:kern w:val="0"/>
          <w:sz w:val="24"/>
          <w:szCs w:val="24"/>
        </w:rPr>
        <w:t>或盖章</w:t>
      </w:r>
      <w:r>
        <w:rPr>
          <w:rFonts w:ascii="宋体" w:hAnsi="宋体" w:eastAsia="宋体" w:cs="Times New Roman"/>
          <w:color w:val="auto"/>
          <w:kern w:val="0"/>
          <w:sz w:val="24"/>
          <w:szCs w:val="24"/>
        </w:rPr>
        <w:t>的</w:t>
      </w:r>
      <w:r>
        <w:rPr>
          <w:rFonts w:ascii="宋体" w:hAnsi="宋体" w:eastAsia="宋体" w:cs="Times New Roman"/>
          <w:color w:val="auto"/>
          <w:kern w:val="0"/>
          <w:sz w:val="24"/>
          <w:szCs w:val="24"/>
          <w:u w:val="single"/>
        </w:rPr>
        <w:t>（被授权人的姓名、职务）</w:t>
      </w:r>
      <w:r>
        <w:rPr>
          <w:rFonts w:ascii="宋体" w:hAnsi="宋体" w:eastAsia="宋体" w:cs="Times New Roman"/>
          <w:color w:val="auto"/>
          <w:kern w:val="0"/>
          <w:sz w:val="24"/>
          <w:szCs w:val="24"/>
        </w:rPr>
        <w:t>为本公司的合法代理人，就项目编号为</w:t>
      </w:r>
      <w:r>
        <w:rPr>
          <w:rFonts w:hint="eastAsia" w:ascii="宋体" w:hAnsi="宋体" w:eastAsia="宋体" w:cs="Times New Roman"/>
          <w:color w:val="auto"/>
          <w:kern w:val="0"/>
          <w:sz w:val="24"/>
          <w:szCs w:val="24"/>
          <w:lang w:eastAsia="zh-CN"/>
        </w:rPr>
        <w:t>202006120001</w:t>
      </w:r>
      <w:r>
        <w:rPr>
          <w:rFonts w:ascii="宋体" w:hAnsi="宋体" w:eastAsia="宋体" w:cs="Times New Roman"/>
          <w:color w:val="auto"/>
          <w:kern w:val="0"/>
          <w:sz w:val="24"/>
          <w:szCs w:val="24"/>
        </w:rPr>
        <w:t>的项目的服务的比选申请和合同执行，作为比选申请人代表以本公司的名义处理一切与之有关的事宜。</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 w:val="24"/>
          <w:szCs w:val="24"/>
        </w:rPr>
      </w:pPr>
      <w:r>
        <w:rPr>
          <w:rFonts w:ascii="宋体" w:hAnsi="宋体" w:eastAsia="宋体" w:cs="Times New Roman"/>
          <w:color w:val="auto"/>
          <w:kern w:val="0"/>
          <w:sz w:val="24"/>
          <w:szCs w:val="24"/>
        </w:rPr>
        <w:t>本授权书于</w:t>
      </w:r>
      <w:r>
        <w:rPr>
          <w:rFonts w:hint="eastAsia" w:ascii="宋体" w:hAnsi="宋体" w:eastAsia="宋体" w:cs="Times New Roman"/>
          <w:color w:val="auto"/>
          <w:kern w:val="0"/>
          <w:sz w:val="24"/>
          <w:szCs w:val="24"/>
          <w:u w:val="single"/>
        </w:rPr>
        <w:t xml:space="preserve">       </w:t>
      </w:r>
      <w:r>
        <w:rPr>
          <w:rFonts w:ascii="宋体" w:hAnsi="宋体" w:eastAsia="宋体" w:cs="Times New Roman"/>
          <w:color w:val="auto"/>
          <w:kern w:val="0"/>
          <w:sz w:val="24"/>
          <w:szCs w:val="24"/>
        </w:rPr>
        <w:t>年</w:t>
      </w:r>
      <w:r>
        <w:rPr>
          <w:rFonts w:hint="eastAsia" w:ascii="宋体" w:hAnsi="宋体" w:eastAsia="宋体" w:cs="Times New Roman"/>
          <w:color w:val="auto"/>
          <w:kern w:val="0"/>
          <w:sz w:val="24"/>
          <w:szCs w:val="24"/>
          <w:u w:val="single"/>
        </w:rPr>
        <w:t xml:space="preserve">      </w:t>
      </w:r>
      <w:r>
        <w:rPr>
          <w:rFonts w:ascii="宋体" w:hAnsi="宋体" w:eastAsia="宋体" w:cs="Times New Roman"/>
          <w:color w:val="auto"/>
          <w:kern w:val="0"/>
          <w:sz w:val="24"/>
          <w:szCs w:val="24"/>
        </w:rPr>
        <w:t>月</w:t>
      </w:r>
      <w:r>
        <w:rPr>
          <w:rFonts w:hint="eastAsia" w:ascii="宋体" w:hAnsi="宋体" w:eastAsia="宋体" w:cs="Times New Roman"/>
          <w:color w:val="auto"/>
          <w:kern w:val="0"/>
          <w:sz w:val="24"/>
          <w:szCs w:val="24"/>
          <w:u w:val="single"/>
        </w:rPr>
        <w:t xml:space="preserve">         </w:t>
      </w:r>
      <w:r>
        <w:rPr>
          <w:rFonts w:ascii="宋体" w:hAnsi="宋体" w:eastAsia="宋体" w:cs="Times New Roman"/>
          <w:color w:val="auto"/>
          <w:kern w:val="0"/>
          <w:sz w:val="24"/>
          <w:szCs w:val="24"/>
        </w:rPr>
        <w:t>日签字生效，特此声明。</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 w:val="24"/>
          <w:szCs w:val="24"/>
        </w:rPr>
      </w:pP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 w:val="24"/>
          <w:szCs w:val="24"/>
          <w:u w:val="single"/>
        </w:rPr>
      </w:pPr>
      <w:r>
        <w:rPr>
          <w:rFonts w:ascii="宋体" w:hAnsi="宋体" w:eastAsia="宋体" w:cs="Times New Roman"/>
          <w:color w:val="auto"/>
          <w:kern w:val="0"/>
          <w:sz w:val="24"/>
          <w:szCs w:val="24"/>
        </w:rPr>
        <w:t>法定代表人签字或盖章：</w:t>
      </w:r>
      <w:r>
        <w:rPr>
          <w:rFonts w:hint="eastAsia" w:ascii="宋体" w:hAnsi="宋体" w:eastAsia="宋体" w:cs="Times New Roman"/>
          <w:color w:val="auto"/>
          <w:kern w:val="0"/>
          <w:sz w:val="24"/>
          <w:szCs w:val="24"/>
          <w:u w:val="single"/>
        </w:rPr>
        <w:t xml:space="preserve">                    </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 w:val="24"/>
          <w:szCs w:val="24"/>
          <w:u w:val="single"/>
        </w:rPr>
      </w:pPr>
      <w:r>
        <w:rPr>
          <w:rFonts w:ascii="宋体" w:hAnsi="宋体" w:eastAsia="宋体" w:cs="Times New Roman"/>
          <w:color w:val="auto"/>
          <w:kern w:val="0"/>
          <w:sz w:val="24"/>
          <w:szCs w:val="24"/>
        </w:rPr>
        <w:t>职务：</w:t>
      </w:r>
      <w:r>
        <w:rPr>
          <w:rFonts w:hint="eastAsia" w:ascii="宋体" w:hAnsi="宋体" w:eastAsia="宋体" w:cs="Times New Roman"/>
          <w:color w:val="auto"/>
          <w:kern w:val="0"/>
          <w:sz w:val="24"/>
          <w:szCs w:val="24"/>
          <w:u w:val="single"/>
        </w:rPr>
        <w:t xml:space="preserve">                     </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 w:val="24"/>
          <w:szCs w:val="24"/>
        </w:rPr>
      </w:pPr>
      <w:r>
        <w:rPr>
          <w:rFonts w:ascii="宋体" w:hAnsi="宋体" w:eastAsia="宋体" w:cs="Times New Roman"/>
          <w:color w:val="auto"/>
          <w:kern w:val="0"/>
          <w:sz w:val="24"/>
          <w:szCs w:val="24"/>
        </w:rPr>
        <w:t>单位名称：</w:t>
      </w:r>
      <w:r>
        <w:rPr>
          <w:rFonts w:ascii="宋体" w:hAnsi="宋体" w:eastAsia="宋体" w:cs="Times New Roman"/>
          <w:color w:val="auto"/>
          <w:kern w:val="0"/>
          <w:sz w:val="24"/>
          <w:szCs w:val="24"/>
          <w:u w:val="single"/>
        </w:rPr>
        <w:t>（公章）</w:t>
      </w:r>
      <w:r>
        <w:rPr>
          <w:rFonts w:hint="eastAsia" w:ascii="宋体" w:hAnsi="宋体" w:eastAsia="宋体" w:cs="Times New Roman"/>
          <w:color w:val="auto"/>
          <w:kern w:val="0"/>
          <w:sz w:val="24"/>
          <w:szCs w:val="24"/>
          <w:u w:val="single"/>
        </w:rPr>
        <w:t xml:space="preserve">            </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 w:val="24"/>
          <w:szCs w:val="24"/>
          <w:u w:val="single"/>
        </w:rPr>
      </w:pPr>
      <w:r>
        <w:rPr>
          <w:rFonts w:ascii="宋体" w:hAnsi="宋体" w:eastAsia="宋体" w:cs="Times New Roman"/>
          <w:color w:val="auto"/>
          <w:kern w:val="0"/>
          <w:sz w:val="24"/>
          <w:szCs w:val="24"/>
        </w:rPr>
        <w:t>地址：</w:t>
      </w:r>
      <w:r>
        <w:rPr>
          <w:rFonts w:hint="eastAsia" w:ascii="宋体" w:hAnsi="宋体" w:eastAsia="宋体" w:cs="Times New Roman"/>
          <w:color w:val="auto"/>
          <w:kern w:val="0"/>
          <w:sz w:val="24"/>
          <w:szCs w:val="24"/>
          <w:u w:val="single"/>
        </w:rPr>
        <w:t xml:space="preserve">                  </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 w:val="24"/>
          <w:szCs w:val="24"/>
        </w:rPr>
      </w:pP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 w:val="24"/>
          <w:szCs w:val="24"/>
          <w:u w:val="single"/>
        </w:rPr>
      </w:pPr>
      <w:r>
        <w:rPr>
          <w:rFonts w:ascii="宋体" w:hAnsi="宋体" w:eastAsia="宋体" w:cs="Times New Roman"/>
          <w:color w:val="auto"/>
          <w:kern w:val="0"/>
          <w:sz w:val="24"/>
          <w:szCs w:val="24"/>
        </w:rPr>
        <w:t>比选申请人代表（被授权人）签字或盖章：</w:t>
      </w:r>
      <w:r>
        <w:rPr>
          <w:rFonts w:hint="eastAsia" w:ascii="宋体" w:hAnsi="宋体" w:eastAsia="宋体" w:cs="Times New Roman"/>
          <w:color w:val="auto"/>
          <w:kern w:val="0"/>
          <w:sz w:val="24"/>
          <w:szCs w:val="24"/>
          <w:u w:val="single"/>
        </w:rPr>
        <w:t xml:space="preserve">                    </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 w:val="24"/>
          <w:szCs w:val="24"/>
          <w:u w:val="single"/>
        </w:rPr>
      </w:pPr>
      <w:r>
        <w:rPr>
          <w:rFonts w:ascii="宋体" w:hAnsi="宋体" w:eastAsia="宋体" w:cs="Times New Roman"/>
          <w:color w:val="auto"/>
          <w:kern w:val="0"/>
          <w:sz w:val="24"/>
          <w:szCs w:val="24"/>
        </w:rPr>
        <w:t>职务：</w:t>
      </w:r>
      <w:r>
        <w:rPr>
          <w:rFonts w:hint="eastAsia" w:ascii="宋体" w:hAnsi="宋体" w:eastAsia="宋体" w:cs="Times New Roman"/>
          <w:color w:val="auto"/>
          <w:kern w:val="0"/>
          <w:sz w:val="24"/>
          <w:szCs w:val="24"/>
          <w:u w:val="single"/>
        </w:rPr>
        <w:t xml:space="preserve">                    </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 w:val="24"/>
          <w:szCs w:val="24"/>
        </w:rPr>
      </w:pPr>
      <w:r>
        <w:rPr>
          <w:rFonts w:ascii="宋体" w:hAnsi="宋体" w:eastAsia="宋体" w:cs="Times New Roman"/>
          <w:color w:val="auto"/>
          <w:kern w:val="0"/>
          <w:sz w:val="24"/>
          <w:szCs w:val="24"/>
        </w:rPr>
        <w:t>单位名称：</w:t>
      </w:r>
      <w:r>
        <w:rPr>
          <w:rFonts w:ascii="宋体" w:hAnsi="宋体" w:eastAsia="宋体" w:cs="Times New Roman"/>
          <w:color w:val="auto"/>
          <w:kern w:val="0"/>
          <w:sz w:val="24"/>
          <w:szCs w:val="24"/>
          <w:u w:val="single"/>
        </w:rPr>
        <w:t>（公章）</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 xml:space="preserve"> </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 w:val="24"/>
          <w:szCs w:val="24"/>
          <w:u w:val="single"/>
        </w:rPr>
      </w:pPr>
      <w:r>
        <w:rPr>
          <w:rFonts w:ascii="宋体" w:hAnsi="宋体" w:eastAsia="宋体" w:cs="Times New Roman"/>
          <w:color w:val="auto"/>
          <w:kern w:val="0"/>
          <w:sz w:val="24"/>
          <w:szCs w:val="24"/>
        </w:rPr>
        <w:t>地址：</w:t>
      </w:r>
      <w:r>
        <w:rPr>
          <w:rFonts w:hint="eastAsia" w:ascii="宋体" w:hAnsi="宋体" w:eastAsia="宋体" w:cs="Times New Roman"/>
          <w:color w:val="auto"/>
          <w:kern w:val="0"/>
          <w:sz w:val="24"/>
          <w:szCs w:val="24"/>
          <w:u w:val="single"/>
        </w:rPr>
        <w:t xml:space="preserve">                    </w:t>
      </w:r>
    </w:p>
    <w:p>
      <w:pPr>
        <w:tabs>
          <w:tab w:val="left" w:pos="8364"/>
        </w:tabs>
        <w:snapToGrid w:val="0"/>
        <w:ind w:right="0" w:firstLine="200"/>
        <w:rPr>
          <w:rFonts w:ascii="宋体" w:hAnsi="宋体"/>
          <w:color w:val="auto"/>
          <w:sz w:val="24"/>
          <w:szCs w:val="24"/>
          <w:u w:val="single"/>
        </w:rPr>
      </w:pPr>
    </w:p>
    <w:p>
      <w:pPr>
        <w:pStyle w:val="44"/>
        <w:rPr>
          <w:rFonts w:ascii="宋体" w:hAnsi="宋体"/>
          <w:color w:val="auto"/>
          <w:u w:val="none"/>
        </w:rPr>
      </w:pPr>
    </w:p>
    <w:p>
      <w:pPr>
        <w:numPr>
          <w:ilvl w:val="1"/>
          <w:numId w:val="26"/>
        </w:numPr>
        <w:snapToGrid w:val="0"/>
        <w:spacing w:before="0" w:line="240" w:lineRule="auto"/>
        <w:ind w:right="0" w:firstLine="0"/>
        <w:jc w:val="left"/>
        <w:outlineLvl w:val="0"/>
        <w:rPr>
          <w:rFonts w:ascii="宋体" w:hAnsi="宋体"/>
          <w:b/>
          <w:color w:val="auto"/>
          <w:sz w:val="24"/>
          <w:szCs w:val="24"/>
        </w:rPr>
      </w:pPr>
      <w:bookmarkStart w:id="571" w:name="_Toc8654"/>
      <w:bookmarkStart w:id="572" w:name="_Toc19744"/>
      <w:bookmarkStart w:id="573" w:name="_Toc414290523"/>
      <w:bookmarkStart w:id="574" w:name="_Toc15980"/>
      <w:bookmarkStart w:id="575" w:name="_Toc20436"/>
      <w:bookmarkStart w:id="576" w:name="_Toc31808"/>
      <w:bookmarkStart w:id="577" w:name="_Toc22593"/>
      <w:bookmarkStart w:id="578" w:name="_Toc7753"/>
      <w:bookmarkStart w:id="579" w:name="_Toc13634"/>
      <w:bookmarkStart w:id="580" w:name="_Toc12984808"/>
      <w:bookmarkStart w:id="581" w:name="_Toc9583"/>
      <w:bookmarkStart w:id="582" w:name="_Toc26713"/>
      <w:bookmarkStart w:id="583" w:name="_Toc15572"/>
      <w:bookmarkStart w:id="584" w:name="_Toc17964"/>
      <w:bookmarkStart w:id="585" w:name="_Toc492478805"/>
      <w:bookmarkStart w:id="586" w:name="_Toc21935"/>
      <w:bookmarkStart w:id="587" w:name="_Toc375564352"/>
      <w:bookmarkStart w:id="588" w:name="_Toc13606"/>
      <w:bookmarkStart w:id="589" w:name="_Toc27657"/>
      <w:bookmarkStart w:id="590" w:name="_Toc9757"/>
      <w:bookmarkStart w:id="591" w:name="_Toc13798"/>
      <w:bookmarkStart w:id="592" w:name="_Toc27722"/>
      <w:bookmarkStart w:id="593" w:name="_Toc25750676"/>
      <w:bookmarkStart w:id="594" w:name="_Toc7273"/>
      <w:bookmarkStart w:id="595" w:name="_Toc24322"/>
      <w:bookmarkStart w:id="596" w:name="_Toc21700"/>
      <w:r>
        <w:rPr>
          <w:rFonts w:ascii="宋体" w:hAnsi="宋体"/>
          <w:b/>
          <w:color w:val="auto"/>
          <w:sz w:val="24"/>
          <w:szCs w:val="24"/>
        </w:rPr>
        <w:t>法定代表人资格证明书格式</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ind w:right="0" w:firstLine="200"/>
        <w:rPr>
          <w:rFonts w:ascii="宋体" w:hAnsi="宋体"/>
          <w:color w:val="auto"/>
        </w:rPr>
      </w:pPr>
    </w:p>
    <w:p>
      <w:pPr>
        <w:spacing w:before="240" w:after="240"/>
        <w:ind w:right="0" w:firstLine="0"/>
        <w:jc w:val="center"/>
        <w:rPr>
          <w:rFonts w:ascii="宋体" w:hAnsi="宋体"/>
          <w:b/>
          <w:color w:val="auto"/>
          <w:sz w:val="32"/>
          <w:szCs w:val="32"/>
        </w:rPr>
      </w:pPr>
    </w:p>
    <w:p>
      <w:pPr>
        <w:widowControl/>
        <w:spacing w:before="120" w:after="100" w:afterAutospacing="1" w:line="360" w:lineRule="auto"/>
        <w:ind w:left="709" w:right="0" w:firstLine="200"/>
        <w:rPr>
          <w:rFonts w:ascii="宋体" w:hAnsi="宋体" w:eastAsia="宋体" w:cs="Times New Roman"/>
          <w:color w:val="auto"/>
          <w:kern w:val="0"/>
          <w:szCs w:val="21"/>
        </w:rPr>
      </w:pPr>
      <w:bookmarkStart w:id="597" w:name="_Toc375564353"/>
      <w:bookmarkStart w:id="598" w:name="_Toc26937"/>
      <w:bookmarkStart w:id="599" w:name="_Toc12984809"/>
      <w:bookmarkStart w:id="600" w:name="_Toc15394"/>
      <w:bookmarkStart w:id="601" w:name="_Toc7712"/>
      <w:bookmarkStart w:id="602" w:name="_Toc29246"/>
      <w:bookmarkStart w:id="603" w:name="_Toc25750677"/>
      <w:bookmarkStart w:id="604" w:name="_Toc11425"/>
      <w:bookmarkStart w:id="605" w:name="_Toc31448"/>
      <w:bookmarkStart w:id="606" w:name="_Toc19721"/>
      <w:bookmarkStart w:id="607" w:name="_Toc24848"/>
      <w:bookmarkStart w:id="608" w:name="_Toc3426"/>
      <w:bookmarkStart w:id="609" w:name="_Toc1932"/>
      <w:bookmarkStart w:id="610" w:name="_Toc17745"/>
      <w:bookmarkStart w:id="611" w:name="_Toc26907"/>
      <w:bookmarkStart w:id="612" w:name="_Toc16467"/>
      <w:bookmarkStart w:id="613" w:name="_Toc32062"/>
      <w:bookmarkStart w:id="614" w:name="_Toc414290524"/>
      <w:bookmarkStart w:id="615" w:name="_Toc6033"/>
      <w:bookmarkStart w:id="616" w:name="_Toc492478806"/>
      <w:bookmarkStart w:id="617" w:name="_Toc26097"/>
      <w:bookmarkStart w:id="618" w:name="_Toc15609"/>
      <w:bookmarkStart w:id="619" w:name="_Toc21307"/>
      <w:bookmarkStart w:id="620" w:name="_Toc4894"/>
      <w:bookmarkStart w:id="621" w:name="_Toc16828"/>
    </w:p>
    <w:p>
      <w:pPr>
        <w:widowControl/>
        <w:spacing w:before="240" w:after="240" w:afterAutospacing="1" w:line="360" w:lineRule="auto"/>
        <w:ind w:left="709" w:right="0" w:firstLine="0"/>
        <w:jc w:val="center"/>
        <w:rPr>
          <w:rFonts w:ascii="宋体" w:hAnsi="宋体" w:eastAsia="宋体" w:cs="Times New Roman"/>
          <w:b/>
          <w:color w:val="auto"/>
          <w:kern w:val="0"/>
          <w:sz w:val="24"/>
          <w:szCs w:val="24"/>
        </w:rPr>
      </w:pPr>
      <w:r>
        <w:rPr>
          <w:rFonts w:ascii="宋体" w:hAnsi="宋体" w:eastAsia="宋体" w:cs="Times New Roman"/>
          <w:b/>
          <w:color w:val="auto"/>
          <w:kern w:val="0"/>
          <w:sz w:val="24"/>
          <w:szCs w:val="24"/>
        </w:rPr>
        <w:t>法定代表人资格证明书</w:t>
      </w:r>
    </w:p>
    <w:p>
      <w:pPr>
        <w:widowControl/>
        <w:spacing w:before="120" w:after="100" w:afterAutospacing="1" w:line="360" w:lineRule="auto"/>
        <w:ind w:left="709" w:right="0" w:firstLine="200"/>
        <w:rPr>
          <w:rFonts w:ascii="宋体" w:hAnsi="宋体" w:eastAsia="宋体" w:cs="Times New Roman"/>
          <w:color w:val="auto"/>
          <w:kern w:val="0"/>
          <w:sz w:val="24"/>
          <w:szCs w:val="24"/>
          <w:u w:val="single"/>
        </w:rPr>
      </w:pPr>
      <w:r>
        <w:rPr>
          <w:rFonts w:ascii="宋体" w:hAnsi="宋体" w:eastAsia="宋体" w:cs="Times New Roman"/>
          <w:color w:val="auto"/>
          <w:kern w:val="0"/>
          <w:sz w:val="24"/>
          <w:szCs w:val="24"/>
        </w:rPr>
        <w:t>单位名称：</w:t>
      </w:r>
      <w:r>
        <w:rPr>
          <w:rFonts w:hint="eastAsia" w:ascii="宋体" w:hAnsi="宋体" w:eastAsia="宋体" w:cs="Times New Roman"/>
          <w:color w:val="auto"/>
          <w:kern w:val="0"/>
          <w:sz w:val="24"/>
          <w:szCs w:val="24"/>
          <w:u w:val="single"/>
        </w:rPr>
        <w:t xml:space="preserve">                      </w:t>
      </w:r>
    </w:p>
    <w:p>
      <w:pPr>
        <w:widowControl/>
        <w:spacing w:before="120" w:after="100" w:afterAutospacing="1" w:line="360" w:lineRule="auto"/>
        <w:ind w:left="709" w:right="0" w:firstLine="200"/>
        <w:rPr>
          <w:rFonts w:ascii="宋体" w:hAnsi="宋体" w:eastAsia="宋体" w:cs="Times New Roman"/>
          <w:color w:val="auto"/>
          <w:kern w:val="0"/>
          <w:sz w:val="24"/>
          <w:szCs w:val="24"/>
          <w:u w:val="single"/>
        </w:rPr>
      </w:pPr>
      <w:r>
        <w:rPr>
          <w:rFonts w:ascii="宋体" w:hAnsi="宋体" w:eastAsia="宋体" w:cs="Times New Roman"/>
          <w:color w:val="auto"/>
          <w:kern w:val="0"/>
          <w:sz w:val="24"/>
          <w:szCs w:val="24"/>
        </w:rPr>
        <w:t>地址：</w:t>
      </w:r>
      <w:r>
        <w:rPr>
          <w:rFonts w:hint="eastAsia" w:ascii="宋体" w:hAnsi="宋体" w:eastAsia="宋体" w:cs="Times New Roman"/>
          <w:color w:val="auto"/>
          <w:kern w:val="0"/>
          <w:sz w:val="24"/>
          <w:szCs w:val="24"/>
          <w:u w:val="single"/>
        </w:rPr>
        <w:t xml:space="preserve">                          </w:t>
      </w:r>
    </w:p>
    <w:p>
      <w:pPr>
        <w:widowControl/>
        <w:spacing w:before="120" w:after="100" w:afterAutospacing="1" w:line="360" w:lineRule="auto"/>
        <w:ind w:left="709" w:right="0" w:firstLine="200"/>
        <w:rPr>
          <w:rFonts w:ascii="宋体" w:hAnsi="宋体" w:eastAsia="宋体" w:cs="Times New Roman"/>
          <w:color w:val="auto"/>
          <w:kern w:val="0"/>
          <w:sz w:val="24"/>
          <w:szCs w:val="24"/>
          <w:u w:val="single"/>
        </w:rPr>
      </w:pPr>
      <w:r>
        <w:rPr>
          <w:rFonts w:ascii="宋体" w:hAnsi="宋体" w:eastAsia="宋体" w:cs="Times New Roman"/>
          <w:color w:val="auto"/>
          <w:kern w:val="0"/>
          <w:sz w:val="24"/>
          <w:szCs w:val="24"/>
        </w:rPr>
        <w:t>姓名：</w:t>
      </w:r>
      <w:r>
        <w:rPr>
          <w:rFonts w:hint="eastAsia" w:ascii="宋体" w:hAnsi="宋体" w:eastAsia="宋体" w:cs="Times New Roman"/>
          <w:color w:val="auto"/>
          <w:kern w:val="0"/>
          <w:sz w:val="24"/>
          <w:szCs w:val="24"/>
          <w:u w:val="single"/>
        </w:rPr>
        <w:t xml:space="preserve">            </w:t>
      </w:r>
      <w:r>
        <w:rPr>
          <w:rFonts w:ascii="宋体" w:hAnsi="宋体" w:eastAsia="宋体" w:cs="Times New Roman"/>
          <w:color w:val="auto"/>
          <w:kern w:val="0"/>
          <w:sz w:val="24"/>
          <w:szCs w:val="24"/>
        </w:rPr>
        <w:t>性别：</w:t>
      </w:r>
      <w:r>
        <w:rPr>
          <w:rFonts w:hint="eastAsia" w:ascii="宋体" w:hAnsi="宋体" w:eastAsia="宋体" w:cs="Times New Roman"/>
          <w:color w:val="auto"/>
          <w:kern w:val="0"/>
          <w:sz w:val="24"/>
          <w:szCs w:val="24"/>
          <w:u w:val="single"/>
        </w:rPr>
        <w:t xml:space="preserve">             </w:t>
      </w:r>
      <w:r>
        <w:rPr>
          <w:rFonts w:ascii="宋体" w:hAnsi="宋体" w:eastAsia="宋体" w:cs="Times New Roman"/>
          <w:color w:val="auto"/>
          <w:kern w:val="0"/>
          <w:sz w:val="24"/>
          <w:szCs w:val="24"/>
        </w:rPr>
        <w:t>年龄：</w:t>
      </w:r>
      <w:r>
        <w:rPr>
          <w:rFonts w:hint="eastAsia" w:ascii="宋体" w:hAnsi="宋体" w:eastAsia="宋体" w:cs="Times New Roman"/>
          <w:color w:val="auto"/>
          <w:kern w:val="0"/>
          <w:sz w:val="24"/>
          <w:szCs w:val="24"/>
          <w:u w:val="single"/>
        </w:rPr>
        <w:t xml:space="preserve">           </w:t>
      </w:r>
      <w:r>
        <w:rPr>
          <w:rFonts w:ascii="宋体" w:hAnsi="宋体" w:eastAsia="宋体" w:cs="Times New Roman"/>
          <w:color w:val="auto"/>
          <w:kern w:val="0"/>
          <w:sz w:val="24"/>
          <w:szCs w:val="24"/>
        </w:rPr>
        <w:t>职务：</w:t>
      </w:r>
      <w:r>
        <w:rPr>
          <w:rFonts w:hint="eastAsia" w:ascii="宋体" w:hAnsi="宋体" w:eastAsia="宋体" w:cs="Times New Roman"/>
          <w:color w:val="auto"/>
          <w:kern w:val="0"/>
          <w:sz w:val="24"/>
          <w:szCs w:val="24"/>
          <w:u w:val="single"/>
        </w:rPr>
        <w:t xml:space="preserve">          </w:t>
      </w:r>
    </w:p>
    <w:p>
      <w:pPr>
        <w:widowControl/>
        <w:spacing w:before="120" w:after="100" w:afterAutospacing="1" w:line="360" w:lineRule="auto"/>
        <w:ind w:left="709" w:right="0" w:firstLine="200"/>
        <w:rPr>
          <w:rFonts w:ascii="宋体" w:hAnsi="宋体" w:eastAsia="宋体" w:cs="Times New Roman"/>
          <w:color w:val="auto"/>
          <w:kern w:val="0"/>
          <w:sz w:val="24"/>
          <w:szCs w:val="24"/>
        </w:rPr>
      </w:pPr>
      <w:r>
        <w:rPr>
          <w:rFonts w:ascii="宋体" w:hAnsi="宋体" w:eastAsia="宋体" w:cs="Times New Roman"/>
          <w:color w:val="auto"/>
          <w:kern w:val="0"/>
          <w:sz w:val="24"/>
          <w:szCs w:val="24"/>
        </w:rPr>
        <w:t>系</w:t>
      </w:r>
      <w:r>
        <w:rPr>
          <w:rFonts w:hint="eastAsia" w:ascii="宋体" w:hAnsi="宋体" w:eastAsia="宋体" w:cs="Times New Roman"/>
          <w:color w:val="auto"/>
          <w:kern w:val="0"/>
          <w:sz w:val="24"/>
          <w:szCs w:val="24"/>
          <w:u w:val="single"/>
        </w:rPr>
        <w:t xml:space="preserve">                               </w:t>
      </w:r>
      <w:r>
        <w:rPr>
          <w:rFonts w:ascii="宋体" w:hAnsi="宋体" w:eastAsia="宋体" w:cs="Times New Roman"/>
          <w:color w:val="auto"/>
          <w:kern w:val="0"/>
          <w:sz w:val="24"/>
          <w:szCs w:val="24"/>
        </w:rPr>
        <w:t>的法定代表人。</w:t>
      </w:r>
    </w:p>
    <w:p>
      <w:pPr>
        <w:widowControl/>
        <w:spacing w:before="120" w:after="100" w:afterAutospacing="1" w:line="360" w:lineRule="auto"/>
        <w:ind w:left="709" w:right="0" w:firstLine="200"/>
        <w:rPr>
          <w:rFonts w:ascii="宋体" w:hAnsi="宋体" w:eastAsia="宋体" w:cs="Times New Roman"/>
          <w:color w:val="auto"/>
          <w:kern w:val="0"/>
          <w:sz w:val="24"/>
          <w:szCs w:val="24"/>
        </w:rPr>
      </w:pPr>
      <w:r>
        <w:rPr>
          <w:rFonts w:ascii="宋体" w:hAnsi="宋体" w:eastAsia="宋体" w:cs="Times New Roman"/>
          <w:color w:val="auto"/>
          <w:kern w:val="0"/>
          <w:sz w:val="24"/>
          <w:szCs w:val="24"/>
        </w:rPr>
        <w:t>特此证明。</w:t>
      </w:r>
    </w:p>
    <w:p>
      <w:pPr>
        <w:widowControl/>
        <w:spacing w:before="120" w:after="100" w:afterAutospacing="1" w:line="360" w:lineRule="auto"/>
        <w:ind w:left="709" w:right="0" w:firstLine="200"/>
        <w:rPr>
          <w:rFonts w:ascii="宋体" w:hAnsi="宋体" w:eastAsia="宋体" w:cs="Times New Roman"/>
          <w:color w:val="auto"/>
          <w:kern w:val="0"/>
          <w:sz w:val="24"/>
          <w:szCs w:val="24"/>
        </w:rPr>
      </w:pPr>
    </w:p>
    <w:p>
      <w:pPr>
        <w:widowControl/>
        <w:spacing w:before="120" w:after="100" w:afterAutospacing="1" w:line="360" w:lineRule="auto"/>
        <w:ind w:left="709" w:right="0" w:firstLine="200"/>
        <w:rPr>
          <w:rFonts w:ascii="宋体" w:hAnsi="宋体" w:eastAsia="宋体" w:cs="Times New Roman"/>
          <w:color w:val="auto"/>
          <w:kern w:val="0"/>
          <w:sz w:val="24"/>
          <w:szCs w:val="24"/>
          <w:u w:val="single"/>
        </w:rPr>
      </w:pPr>
      <w:r>
        <w:rPr>
          <w:rFonts w:ascii="宋体" w:hAnsi="宋体" w:eastAsia="宋体" w:cs="Times New Roman"/>
          <w:color w:val="auto"/>
          <w:kern w:val="0"/>
          <w:sz w:val="24"/>
          <w:szCs w:val="24"/>
        </w:rPr>
        <w:t>比选申请人：（盖章）</w:t>
      </w:r>
      <w:r>
        <w:rPr>
          <w:rFonts w:hint="eastAsia" w:ascii="宋体" w:hAnsi="宋体" w:eastAsia="宋体" w:cs="Times New Roman"/>
          <w:color w:val="auto"/>
          <w:kern w:val="0"/>
          <w:sz w:val="24"/>
          <w:szCs w:val="24"/>
          <w:u w:val="single"/>
        </w:rPr>
        <w:t xml:space="preserve">                   </w:t>
      </w:r>
    </w:p>
    <w:p>
      <w:pPr>
        <w:widowControl/>
        <w:spacing w:before="120" w:after="100" w:afterAutospacing="1" w:line="360" w:lineRule="auto"/>
        <w:ind w:left="709" w:right="0" w:firstLine="200"/>
        <w:rPr>
          <w:rFonts w:ascii="宋体" w:hAnsi="宋体" w:eastAsia="宋体" w:cs="Times New Roman"/>
          <w:color w:val="auto"/>
          <w:kern w:val="0"/>
          <w:sz w:val="24"/>
          <w:szCs w:val="24"/>
        </w:rPr>
      </w:pPr>
      <w:r>
        <w:rPr>
          <w:rFonts w:ascii="宋体" w:hAnsi="宋体" w:eastAsia="宋体" w:cs="Times New Roman"/>
          <w:color w:val="auto"/>
          <w:kern w:val="0"/>
          <w:sz w:val="24"/>
          <w:szCs w:val="24"/>
        </w:rPr>
        <w:t>日期：</w:t>
      </w:r>
      <w:r>
        <w:rPr>
          <w:rFonts w:hint="eastAsia" w:ascii="宋体" w:hAnsi="宋体" w:eastAsia="宋体" w:cs="Times New Roman"/>
          <w:color w:val="auto"/>
          <w:kern w:val="0"/>
          <w:sz w:val="24"/>
          <w:szCs w:val="24"/>
          <w:u w:val="single"/>
        </w:rPr>
        <w:t xml:space="preserve">         </w:t>
      </w:r>
      <w:r>
        <w:rPr>
          <w:rFonts w:ascii="宋体" w:hAnsi="宋体" w:eastAsia="宋体" w:cs="Times New Roman"/>
          <w:color w:val="auto"/>
          <w:kern w:val="0"/>
          <w:sz w:val="24"/>
          <w:szCs w:val="24"/>
        </w:rPr>
        <w:t>年</w:t>
      </w:r>
      <w:r>
        <w:rPr>
          <w:rFonts w:hint="eastAsia" w:ascii="宋体" w:hAnsi="宋体" w:eastAsia="宋体" w:cs="Times New Roman"/>
          <w:color w:val="auto"/>
          <w:kern w:val="0"/>
          <w:sz w:val="24"/>
          <w:szCs w:val="24"/>
          <w:u w:val="single"/>
        </w:rPr>
        <w:t xml:space="preserve">    </w:t>
      </w:r>
      <w:r>
        <w:rPr>
          <w:rFonts w:ascii="宋体" w:hAnsi="宋体" w:eastAsia="宋体" w:cs="Times New Roman"/>
          <w:color w:val="auto"/>
          <w:kern w:val="0"/>
          <w:sz w:val="24"/>
          <w:szCs w:val="24"/>
        </w:rPr>
        <w:t>月</w:t>
      </w:r>
      <w:r>
        <w:rPr>
          <w:rFonts w:hint="eastAsia" w:ascii="宋体" w:hAnsi="宋体" w:eastAsia="宋体" w:cs="Times New Roman"/>
          <w:color w:val="auto"/>
          <w:kern w:val="0"/>
          <w:sz w:val="24"/>
          <w:szCs w:val="24"/>
          <w:u w:val="single"/>
        </w:rPr>
        <w:t xml:space="preserve">     </w:t>
      </w:r>
      <w:r>
        <w:rPr>
          <w:rFonts w:ascii="宋体" w:hAnsi="宋体" w:eastAsia="宋体" w:cs="Times New Roman"/>
          <w:color w:val="auto"/>
          <w:kern w:val="0"/>
          <w:sz w:val="24"/>
          <w:szCs w:val="24"/>
        </w:rPr>
        <w:t>日</w:t>
      </w:r>
    </w:p>
    <w:p>
      <w:pPr>
        <w:widowControl/>
        <w:spacing w:before="120" w:after="100" w:afterAutospacing="1" w:line="360" w:lineRule="auto"/>
        <w:ind w:left="869" w:leftChars="414" w:right="-27" w:firstLine="152" w:firstLineChars="63"/>
        <w:rPr>
          <w:rFonts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附</w:t>
      </w:r>
      <w:r>
        <w:rPr>
          <w:rFonts w:ascii="宋体" w:hAnsi="宋体" w:eastAsia="宋体" w:cs="Times New Roman"/>
          <w:b/>
          <w:color w:val="auto"/>
          <w:kern w:val="0"/>
          <w:sz w:val="24"/>
          <w:szCs w:val="24"/>
        </w:rPr>
        <w:t xml:space="preserve">: </w:t>
      </w:r>
      <w:r>
        <w:rPr>
          <w:rFonts w:hint="eastAsia" w:ascii="宋体" w:hAnsi="宋体" w:eastAsia="宋体" w:cs="Times New Roman"/>
          <w:b/>
          <w:color w:val="auto"/>
          <w:kern w:val="0"/>
          <w:sz w:val="24"/>
          <w:szCs w:val="24"/>
        </w:rPr>
        <w:t>法人身份证复印件</w:t>
      </w:r>
    </w:p>
    <w:p>
      <w:pPr>
        <w:pageBreakBefore/>
        <w:snapToGrid w:val="0"/>
        <w:ind w:right="0" w:firstLine="0"/>
        <w:jc w:val="left"/>
        <w:outlineLvl w:val="0"/>
        <w:rPr>
          <w:rFonts w:ascii="宋体" w:hAnsi="宋体"/>
          <w:b/>
          <w:color w:val="auto"/>
        </w:rPr>
      </w:pPr>
      <w:bookmarkStart w:id="622" w:name="_Toc9603"/>
      <w:r>
        <w:rPr>
          <w:rFonts w:hint="eastAsia" w:ascii="宋体" w:hAnsi="宋体"/>
          <w:b/>
          <w:color w:val="auto"/>
        </w:rPr>
        <w:t xml:space="preserve">A3 </w:t>
      </w:r>
      <w:r>
        <w:rPr>
          <w:rFonts w:ascii="宋体" w:hAnsi="宋体"/>
          <w:b/>
          <w:color w:val="auto"/>
        </w:rPr>
        <w:t>承诺书格式</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widowControl/>
        <w:spacing w:before="240" w:after="240" w:afterAutospacing="1" w:line="360" w:lineRule="exact"/>
        <w:ind w:left="709" w:right="0" w:firstLine="0"/>
        <w:jc w:val="center"/>
        <w:rPr>
          <w:rFonts w:ascii="宋体" w:hAnsi="宋体" w:eastAsia="宋体" w:cs="Times New Roman"/>
          <w:b/>
          <w:color w:val="auto"/>
          <w:kern w:val="0"/>
          <w:sz w:val="32"/>
          <w:szCs w:val="32"/>
        </w:rPr>
      </w:pPr>
      <w:bookmarkStart w:id="623" w:name="_Toc29848"/>
      <w:bookmarkStart w:id="624" w:name="_Toc25750678"/>
      <w:bookmarkStart w:id="625" w:name="_Toc14732"/>
      <w:r>
        <w:rPr>
          <w:rFonts w:ascii="宋体" w:hAnsi="宋体" w:eastAsia="宋体" w:cs="Times New Roman"/>
          <w:b/>
          <w:color w:val="auto"/>
          <w:kern w:val="0"/>
          <w:sz w:val="32"/>
          <w:szCs w:val="32"/>
        </w:rPr>
        <w:t>承诺书</w:t>
      </w:r>
    </w:p>
    <w:p>
      <w:pPr>
        <w:widowControl/>
        <w:spacing w:before="0" w:after="0" w:afterAutospacing="0" w:line="360" w:lineRule="auto"/>
        <w:ind w:left="0" w:right="0" w:firstLine="420" w:firstLineChars="200"/>
        <w:jc w:val="left"/>
        <w:rPr>
          <w:rFonts w:ascii="宋体" w:hAnsi="宋体" w:eastAsia="宋体" w:cs="Times New Roman"/>
          <w:color w:val="auto"/>
          <w:kern w:val="0"/>
          <w:szCs w:val="21"/>
        </w:rPr>
      </w:pPr>
      <w:r>
        <w:rPr>
          <w:rFonts w:ascii="宋体" w:hAnsi="宋体" w:eastAsia="宋体" w:cs="Times New Roman"/>
          <w:color w:val="auto"/>
          <w:kern w:val="0"/>
          <w:szCs w:val="21"/>
        </w:rPr>
        <w:t>致：</w:t>
      </w:r>
      <w:r>
        <w:rPr>
          <w:rFonts w:ascii="宋体" w:hAnsi="宋体" w:eastAsia="宋体" w:cs="Times New Roman"/>
          <w:color w:val="auto"/>
          <w:kern w:val="0"/>
          <w:szCs w:val="21"/>
          <w:u w:val="single"/>
        </w:rPr>
        <w:t>南宁轨道交通</w:t>
      </w:r>
      <w:r>
        <w:rPr>
          <w:rFonts w:hint="eastAsia" w:ascii="宋体" w:hAnsi="宋体" w:eastAsia="宋体" w:cs="Times New Roman"/>
          <w:color w:val="auto"/>
          <w:kern w:val="0"/>
          <w:szCs w:val="21"/>
          <w:u w:val="single"/>
        </w:rPr>
        <w:t>集团</w:t>
      </w:r>
      <w:r>
        <w:rPr>
          <w:rFonts w:ascii="宋体" w:hAnsi="宋体" w:eastAsia="宋体" w:cs="Times New Roman"/>
          <w:color w:val="auto"/>
          <w:kern w:val="0"/>
          <w:szCs w:val="21"/>
          <w:u w:val="single"/>
        </w:rPr>
        <w:t>有限责任公司</w:t>
      </w:r>
    </w:p>
    <w:p>
      <w:pPr>
        <w:widowControl/>
        <w:spacing w:before="0" w:after="0" w:afterAutospacing="0" w:line="360" w:lineRule="auto"/>
        <w:ind w:left="0" w:right="0" w:firstLine="420" w:firstLineChars="200"/>
        <w:jc w:val="left"/>
        <w:rPr>
          <w:rFonts w:ascii="宋体" w:hAnsi="宋体" w:eastAsia="宋体" w:cs="Times New Roman"/>
          <w:color w:val="auto"/>
          <w:kern w:val="0"/>
          <w:szCs w:val="21"/>
        </w:rPr>
      </w:pPr>
      <w:r>
        <w:rPr>
          <w:rFonts w:ascii="宋体" w:hAnsi="宋体" w:eastAsia="宋体" w:cs="Times New Roman"/>
          <w:color w:val="auto"/>
          <w:kern w:val="0"/>
          <w:szCs w:val="21"/>
        </w:rPr>
        <w:t>1、在认真研读南宁轨道交通</w:t>
      </w:r>
      <w:r>
        <w:rPr>
          <w:rFonts w:hint="eastAsia" w:ascii="宋体" w:hAnsi="宋体" w:eastAsia="宋体" w:cs="Times New Roman"/>
          <w:color w:val="auto"/>
          <w:kern w:val="0"/>
          <w:szCs w:val="21"/>
        </w:rPr>
        <w:t>集团</w:t>
      </w:r>
      <w:r>
        <w:rPr>
          <w:rFonts w:ascii="宋体" w:hAnsi="宋体" w:eastAsia="宋体" w:cs="Times New Roman"/>
          <w:color w:val="auto"/>
          <w:kern w:val="0"/>
          <w:szCs w:val="21"/>
        </w:rPr>
        <w:t>有限责任公司</w:t>
      </w:r>
      <w:r>
        <w:rPr>
          <w:rFonts w:hint="eastAsia" w:ascii="宋体" w:hAnsi="宋体" w:eastAsia="宋体" w:cs="Times New Roman"/>
          <w:color w:val="auto"/>
          <w:kern w:val="0"/>
          <w:szCs w:val="21"/>
        </w:rPr>
        <w:t>的比选文件</w:t>
      </w:r>
      <w:r>
        <w:rPr>
          <w:rFonts w:ascii="宋体" w:hAnsi="宋体" w:eastAsia="宋体" w:cs="Times New Roman"/>
          <w:color w:val="auto"/>
          <w:kern w:val="0"/>
          <w:szCs w:val="21"/>
        </w:rPr>
        <w:t>后，我方经慎重考虑，郑重承诺参加</w:t>
      </w:r>
      <w:r>
        <w:rPr>
          <w:rFonts w:hint="eastAsia" w:ascii="宋体" w:hAnsi="宋体" w:eastAsia="宋体" w:cs="Times New Roman"/>
          <w:color w:val="auto"/>
          <w:kern w:val="0"/>
          <w:szCs w:val="21"/>
        </w:rPr>
        <w:t>项目的招比选申请</w:t>
      </w:r>
      <w:r>
        <w:rPr>
          <w:rFonts w:ascii="宋体" w:hAnsi="宋体" w:eastAsia="宋体" w:cs="Times New Roman"/>
          <w:color w:val="auto"/>
          <w:kern w:val="0"/>
          <w:szCs w:val="21"/>
        </w:rPr>
        <w:t>活动。</w:t>
      </w:r>
    </w:p>
    <w:p>
      <w:pPr>
        <w:widowControl/>
        <w:spacing w:before="0" w:after="0" w:afterAutospacing="0" w:line="360" w:lineRule="auto"/>
        <w:ind w:left="0" w:right="0" w:firstLine="420" w:firstLineChars="200"/>
        <w:jc w:val="left"/>
        <w:rPr>
          <w:rFonts w:ascii="宋体" w:hAnsi="宋体" w:eastAsia="宋体" w:cs="Times New Roman"/>
          <w:color w:val="auto"/>
          <w:kern w:val="0"/>
          <w:szCs w:val="21"/>
        </w:rPr>
      </w:pPr>
      <w:r>
        <w:rPr>
          <w:rFonts w:ascii="宋体" w:hAnsi="宋体" w:eastAsia="宋体" w:cs="Times New Roman"/>
          <w:color w:val="auto"/>
          <w:kern w:val="0"/>
          <w:szCs w:val="21"/>
        </w:rPr>
        <w:t>2、我方按照贵方</w:t>
      </w:r>
      <w:r>
        <w:rPr>
          <w:rFonts w:hint="eastAsia" w:ascii="宋体" w:hAnsi="宋体" w:eastAsia="宋体" w:cs="Times New Roman"/>
          <w:color w:val="auto"/>
          <w:kern w:val="0"/>
          <w:szCs w:val="21"/>
        </w:rPr>
        <w:t>比选文件</w:t>
      </w:r>
      <w:r>
        <w:rPr>
          <w:rFonts w:ascii="宋体" w:hAnsi="宋体" w:eastAsia="宋体" w:cs="Times New Roman"/>
          <w:color w:val="auto"/>
          <w:kern w:val="0"/>
          <w:szCs w:val="21"/>
        </w:rPr>
        <w:t>要求的内容与格式，已编制完成</w:t>
      </w:r>
      <w:r>
        <w:rPr>
          <w:rFonts w:hint="eastAsia" w:ascii="宋体" w:hAnsi="宋体" w:eastAsia="宋体" w:cs="Times New Roman"/>
          <w:color w:val="auto"/>
          <w:kern w:val="0"/>
          <w:szCs w:val="21"/>
        </w:rPr>
        <w:t>比选申请文件</w:t>
      </w:r>
      <w:r>
        <w:rPr>
          <w:rFonts w:ascii="宋体" w:hAnsi="宋体" w:eastAsia="宋体" w:cs="Times New Roman"/>
          <w:color w:val="auto"/>
          <w:kern w:val="0"/>
          <w:szCs w:val="21"/>
        </w:rPr>
        <w:t>，现报上。</w:t>
      </w:r>
    </w:p>
    <w:p>
      <w:pPr>
        <w:widowControl/>
        <w:spacing w:before="0" w:after="0" w:afterAutospacing="0" w:line="360" w:lineRule="auto"/>
        <w:ind w:left="0" w:right="0" w:firstLine="420" w:firstLineChars="200"/>
        <w:jc w:val="left"/>
        <w:rPr>
          <w:rFonts w:ascii="宋体" w:hAnsi="宋体" w:eastAsia="宋体" w:cs="Times New Roman"/>
          <w:color w:val="auto"/>
          <w:kern w:val="0"/>
          <w:szCs w:val="21"/>
        </w:rPr>
      </w:pPr>
      <w:r>
        <w:rPr>
          <w:rFonts w:hint="eastAsia" w:ascii="宋体" w:hAnsi="宋体" w:eastAsia="宋体" w:cs="Times New Roman"/>
          <w:color w:val="auto"/>
          <w:kern w:val="0"/>
          <w:szCs w:val="21"/>
        </w:rPr>
        <w:t>3</w:t>
      </w:r>
      <w:r>
        <w:rPr>
          <w:rFonts w:ascii="宋体" w:hAnsi="宋体" w:eastAsia="宋体" w:cs="Times New Roman"/>
          <w:color w:val="auto"/>
          <w:kern w:val="0"/>
          <w:szCs w:val="21"/>
        </w:rPr>
        <w:t>、</w:t>
      </w:r>
      <w:r>
        <w:rPr>
          <w:rFonts w:hint="eastAsia" w:ascii="宋体" w:hAnsi="宋体" w:eastAsia="宋体" w:cs="Times New Roman"/>
          <w:color w:val="auto"/>
          <w:kern w:val="0"/>
          <w:szCs w:val="21"/>
        </w:rPr>
        <w:t>我方</w:t>
      </w:r>
      <w:r>
        <w:rPr>
          <w:rFonts w:ascii="宋体" w:hAnsi="宋体" w:eastAsia="宋体" w:cs="Times New Roman"/>
          <w:color w:val="auto"/>
          <w:kern w:val="0"/>
          <w:szCs w:val="21"/>
        </w:rPr>
        <w:t>承诺：在</w:t>
      </w:r>
      <w:r>
        <w:rPr>
          <w:rFonts w:hint="eastAsia" w:ascii="宋体" w:hAnsi="宋体" w:eastAsia="宋体" w:cs="Times New Roman"/>
          <w:color w:val="auto"/>
          <w:kern w:val="0"/>
          <w:szCs w:val="21"/>
        </w:rPr>
        <w:t>评审</w:t>
      </w:r>
      <w:r>
        <w:rPr>
          <w:rFonts w:ascii="宋体" w:hAnsi="宋体" w:eastAsia="宋体" w:cs="Times New Roman"/>
          <w:color w:val="auto"/>
          <w:kern w:val="0"/>
          <w:szCs w:val="21"/>
        </w:rPr>
        <w:t>过程中，贵方可调查、审核我方提交的与本</w:t>
      </w:r>
      <w:r>
        <w:rPr>
          <w:rFonts w:hint="eastAsia" w:ascii="宋体" w:hAnsi="宋体" w:eastAsia="宋体" w:cs="Times New Roman"/>
          <w:color w:val="auto"/>
          <w:kern w:val="0"/>
          <w:szCs w:val="21"/>
        </w:rPr>
        <w:t>比选申请文件</w:t>
      </w:r>
      <w:r>
        <w:rPr>
          <w:rFonts w:ascii="宋体" w:hAnsi="宋体" w:eastAsia="宋体" w:cs="Times New Roman"/>
          <w:color w:val="auto"/>
          <w:kern w:val="0"/>
          <w:szCs w:val="21"/>
        </w:rPr>
        <w:t>相关的声明、文件和资料，我方准备随时解答贵方提出的疑问。为此，我们授权任何相关的个人和公司向贵方提供要求的和必要的真实情况和资料以证实我们所填报的各项内容。</w:t>
      </w:r>
    </w:p>
    <w:p>
      <w:pPr>
        <w:widowControl/>
        <w:spacing w:before="0" w:after="0" w:afterAutospacing="0" w:line="360" w:lineRule="auto"/>
        <w:ind w:left="0" w:right="0" w:firstLine="420" w:firstLineChars="200"/>
        <w:jc w:val="left"/>
        <w:rPr>
          <w:rFonts w:ascii="宋体" w:hAnsi="宋体" w:eastAsia="宋体" w:cs="Times New Roman"/>
          <w:b/>
          <w:color w:val="auto"/>
          <w:kern w:val="0"/>
          <w:szCs w:val="21"/>
        </w:rPr>
      </w:pPr>
      <w:r>
        <w:rPr>
          <w:rFonts w:hint="eastAsia" w:ascii="宋体" w:hAnsi="宋体" w:eastAsia="宋体" w:cs="Times New Roman"/>
          <w:color w:val="auto"/>
          <w:kern w:val="0"/>
          <w:szCs w:val="21"/>
        </w:rPr>
        <w:t>4</w:t>
      </w:r>
      <w:r>
        <w:rPr>
          <w:rFonts w:ascii="宋体" w:hAnsi="宋体" w:eastAsia="宋体" w:cs="Times New Roman"/>
          <w:color w:val="auto"/>
          <w:kern w:val="0"/>
          <w:szCs w:val="21"/>
        </w:rPr>
        <w:t>、</w:t>
      </w:r>
      <w:r>
        <w:rPr>
          <w:rFonts w:hint="eastAsia" w:ascii="宋体" w:hAnsi="宋体" w:eastAsia="宋体" w:cs="Times New Roman"/>
          <w:color w:val="auto"/>
          <w:kern w:val="0"/>
          <w:szCs w:val="21"/>
        </w:rPr>
        <w:t>我方</w:t>
      </w:r>
      <w:r>
        <w:rPr>
          <w:rFonts w:ascii="宋体" w:hAnsi="宋体" w:eastAsia="宋体" w:cs="Times New Roman"/>
          <w:color w:val="auto"/>
          <w:kern w:val="0"/>
          <w:szCs w:val="21"/>
        </w:rPr>
        <w:t>郑重承诺：</w:t>
      </w:r>
      <w:r>
        <w:rPr>
          <w:rFonts w:ascii="宋体" w:hAnsi="宋体" w:eastAsia="宋体" w:cs="Times New Roman"/>
          <w:b/>
          <w:color w:val="auto"/>
          <w:kern w:val="0"/>
          <w:szCs w:val="21"/>
        </w:rPr>
        <w:t>我方保证</w:t>
      </w:r>
      <w:r>
        <w:rPr>
          <w:rFonts w:hint="eastAsia" w:ascii="宋体" w:hAnsi="宋体" w:eastAsia="宋体" w:cs="Times New Roman"/>
          <w:b/>
          <w:color w:val="auto"/>
          <w:kern w:val="0"/>
          <w:szCs w:val="21"/>
        </w:rPr>
        <w:t>没有处于被责令停业，或比选申请资格被住建部、国家安监总局、广西区或南宁市建设行政主管部门取消，或财产被接管、冻结、破产状态</w:t>
      </w:r>
      <w:r>
        <w:rPr>
          <w:rFonts w:ascii="宋体" w:hAnsi="宋体" w:eastAsia="宋体" w:cs="Times New Roman"/>
          <w:b/>
          <w:color w:val="auto"/>
          <w:kern w:val="0"/>
          <w:szCs w:val="21"/>
        </w:rPr>
        <w:t>；在</w:t>
      </w:r>
      <w:r>
        <w:rPr>
          <w:rFonts w:hint="eastAsia" w:ascii="宋体" w:hAnsi="宋体" w:eastAsia="宋体" w:cs="Times New Roman"/>
          <w:b/>
          <w:color w:val="auto"/>
          <w:kern w:val="0"/>
          <w:szCs w:val="21"/>
        </w:rPr>
        <w:t>比选申请截止时间前</w:t>
      </w:r>
      <w:r>
        <w:rPr>
          <w:rFonts w:ascii="宋体" w:hAnsi="宋体" w:eastAsia="宋体" w:cs="Times New Roman"/>
          <w:b/>
          <w:color w:val="auto"/>
          <w:kern w:val="0"/>
          <w:szCs w:val="21"/>
        </w:rPr>
        <w:t>3年内没有骗取中选</w:t>
      </w:r>
      <w:r>
        <w:rPr>
          <w:rFonts w:hint="eastAsia" w:ascii="宋体" w:hAnsi="宋体" w:eastAsia="宋体" w:cs="Times New Roman"/>
          <w:b/>
          <w:color w:val="auto"/>
          <w:kern w:val="0"/>
          <w:szCs w:val="21"/>
        </w:rPr>
        <w:t>、严重违约或重大质量安全责任事故</w:t>
      </w:r>
      <w:r>
        <w:rPr>
          <w:rFonts w:hint="eastAsia" w:ascii="宋体" w:hAnsi="宋体" w:cs="Times New Roman"/>
          <w:b/>
          <w:color w:val="auto"/>
          <w:kern w:val="0"/>
          <w:szCs w:val="21"/>
          <w:lang w:eastAsia="zh-CN"/>
        </w:rPr>
        <w:t>；且</w:t>
      </w:r>
      <w:r>
        <w:rPr>
          <w:rFonts w:hint="eastAsia" w:ascii="宋体" w:hAnsi="宋体" w:eastAsia="宋体" w:cs="Times New Roman"/>
          <w:b/>
          <w:color w:val="auto"/>
          <w:kern w:val="0"/>
          <w:szCs w:val="21"/>
        </w:rPr>
        <w:t>未</w:t>
      </w:r>
      <w:r>
        <w:rPr>
          <w:rFonts w:hint="eastAsia" w:ascii="宋体" w:hAnsi="宋体" w:cs="Times New Roman"/>
          <w:b/>
          <w:color w:val="auto"/>
          <w:kern w:val="0"/>
          <w:szCs w:val="21"/>
          <w:lang w:eastAsia="zh-CN"/>
        </w:rPr>
        <w:t>被</w:t>
      </w:r>
      <w:r>
        <w:rPr>
          <w:rFonts w:hint="eastAsia" w:ascii="宋体" w:hAnsi="宋体" w:eastAsia="宋体" w:cs="Times New Roman"/>
          <w:b/>
          <w:color w:val="auto"/>
          <w:kern w:val="0"/>
          <w:szCs w:val="21"/>
        </w:rPr>
        <w:t>“信用中国”网站(www.creditchina.gov.cn)、中国政府采购网(www.ccgp.gov.cn)列入失信被执行人、重大税收违法案件当事人名单、政府采购严重违法失信行为记录名单。</w:t>
      </w:r>
    </w:p>
    <w:p>
      <w:pPr>
        <w:widowControl/>
        <w:spacing w:before="0" w:after="0" w:afterAutospacing="0" w:line="360" w:lineRule="auto"/>
        <w:ind w:left="0" w:right="0" w:firstLine="422" w:firstLineChars="200"/>
        <w:jc w:val="left"/>
        <w:rPr>
          <w:rFonts w:ascii="宋体" w:hAnsi="宋体" w:eastAsia="宋体" w:cs="Times New Roman"/>
          <w:color w:val="auto"/>
          <w:kern w:val="0"/>
          <w:szCs w:val="21"/>
        </w:rPr>
      </w:pPr>
      <w:r>
        <w:rPr>
          <w:rFonts w:hint="eastAsia" w:ascii="宋体" w:hAnsi="宋体" w:eastAsia="宋体" w:cs="Times New Roman"/>
          <w:b/>
          <w:color w:val="auto"/>
          <w:kern w:val="0"/>
          <w:szCs w:val="21"/>
        </w:rPr>
        <w:t>5、</w:t>
      </w:r>
      <w:r>
        <w:rPr>
          <w:rFonts w:ascii="宋体" w:hAnsi="宋体" w:eastAsia="宋体" w:cs="Times New Roman"/>
          <w:color w:val="auto"/>
          <w:kern w:val="0"/>
          <w:szCs w:val="21"/>
        </w:rPr>
        <w:t>如果</w:t>
      </w:r>
      <w:r>
        <w:rPr>
          <w:rFonts w:hint="eastAsia" w:ascii="宋体" w:hAnsi="宋体" w:eastAsia="宋体" w:cs="Times New Roman"/>
          <w:color w:val="auto"/>
          <w:kern w:val="0"/>
          <w:szCs w:val="21"/>
        </w:rPr>
        <w:t>我公司</w:t>
      </w:r>
      <w:r>
        <w:rPr>
          <w:rFonts w:ascii="宋体" w:hAnsi="宋体" w:eastAsia="宋体" w:cs="Times New Roman"/>
          <w:color w:val="auto"/>
          <w:kern w:val="0"/>
          <w:szCs w:val="21"/>
        </w:rPr>
        <w:t>在该项目</w:t>
      </w:r>
      <w:r>
        <w:rPr>
          <w:rFonts w:hint="eastAsia" w:ascii="宋体" w:hAnsi="宋体" w:eastAsia="宋体" w:cs="Times New Roman"/>
          <w:color w:val="auto"/>
          <w:kern w:val="0"/>
          <w:szCs w:val="21"/>
        </w:rPr>
        <w:t>报名、</w:t>
      </w:r>
      <w:r>
        <w:rPr>
          <w:rFonts w:ascii="宋体" w:hAnsi="宋体" w:eastAsia="宋体" w:cs="Times New Roman"/>
          <w:color w:val="auto"/>
          <w:kern w:val="0"/>
          <w:szCs w:val="21"/>
        </w:rPr>
        <w:t>比选申请过程中或者在中选后，比选人或者有管辖权的行政监管机构发现并查实我公司在所填报的该项目</w:t>
      </w:r>
      <w:r>
        <w:rPr>
          <w:rFonts w:hint="eastAsia" w:ascii="宋体" w:hAnsi="宋体" w:eastAsia="宋体" w:cs="Times New Roman"/>
          <w:color w:val="auto"/>
          <w:kern w:val="0"/>
          <w:szCs w:val="21"/>
        </w:rPr>
        <w:t>比选申请文件</w:t>
      </w:r>
      <w:r>
        <w:rPr>
          <w:rFonts w:ascii="宋体" w:hAnsi="宋体" w:eastAsia="宋体" w:cs="Times New Roman"/>
          <w:color w:val="auto"/>
          <w:kern w:val="0"/>
          <w:szCs w:val="21"/>
        </w:rPr>
        <w:t>中存在提供虚假或不真实的信息或者伪造数据、资料或证书等情况，</w:t>
      </w:r>
      <w:r>
        <w:rPr>
          <w:rFonts w:hint="eastAsia" w:ascii="宋体" w:hAnsi="宋体" w:eastAsia="宋体" w:cs="Times New Roman"/>
          <w:color w:val="auto"/>
          <w:kern w:val="0"/>
          <w:szCs w:val="21"/>
        </w:rPr>
        <w:t>视为我公司违约，我公司愿意接受</w:t>
      </w:r>
      <w:r>
        <w:rPr>
          <w:rFonts w:ascii="宋体" w:hAnsi="宋体" w:eastAsia="宋体" w:cs="Times New Roman"/>
          <w:color w:val="auto"/>
          <w:kern w:val="0"/>
          <w:szCs w:val="21"/>
        </w:rPr>
        <w:t>比选人或有管辖权的监管机构的处罚；如果我公司已</w:t>
      </w:r>
      <w:r>
        <w:rPr>
          <w:rFonts w:hint="eastAsia" w:ascii="宋体" w:hAnsi="宋体" w:eastAsia="宋体" w:cs="Times New Roman"/>
          <w:color w:val="auto"/>
          <w:kern w:val="0"/>
          <w:szCs w:val="21"/>
        </w:rPr>
        <w:t>与比选人签订合同，则视为我公司违约</w:t>
      </w:r>
      <w:r>
        <w:rPr>
          <w:rFonts w:ascii="宋体" w:hAnsi="宋体" w:eastAsia="宋体" w:cs="Times New Roman"/>
          <w:color w:val="auto"/>
          <w:kern w:val="0"/>
          <w:szCs w:val="21"/>
        </w:rPr>
        <w:t>；由此造成的任何后果和损失均由我公司承担。本段承诺既是我公司</w:t>
      </w:r>
      <w:r>
        <w:rPr>
          <w:rFonts w:hint="eastAsia" w:ascii="宋体" w:hAnsi="宋体" w:eastAsia="宋体" w:cs="Times New Roman"/>
          <w:color w:val="auto"/>
          <w:kern w:val="0"/>
          <w:szCs w:val="21"/>
        </w:rPr>
        <w:t>比选申请文件</w:t>
      </w:r>
      <w:r>
        <w:rPr>
          <w:rFonts w:ascii="宋体" w:hAnsi="宋体" w:eastAsia="宋体" w:cs="Times New Roman"/>
          <w:color w:val="auto"/>
          <w:kern w:val="0"/>
          <w:szCs w:val="21"/>
        </w:rPr>
        <w:t>的有效组成内容，也是我公司真实意思的表示，对我公司在与该项目有关的任何行为中始终具有优先的法律约束力。</w:t>
      </w:r>
    </w:p>
    <w:p>
      <w:pPr>
        <w:widowControl/>
        <w:spacing w:before="0" w:after="0" w:afterAutospacing="0" w:line="360" w:lineRule="auto"/>
        <w:ind w:left="0" w:right="0" w:firstLine="420" w:firstLineChars="200"/>
        <w:rPr>
          <w:rFonts w:ascii="宋体" w:hAnsi="宋体" w:eastAsia="宋体" w:cs="Times New Roman"/>
          <w:color w:val="auto"/>
          <w:kern w:val="0"/>
          <w:szCs w:val="21"/>
        </w:rPr>
      </w:pPr>
      <w:r>
        <w:rPr>
          <w:rFonts w:hint="eastAsia" w:ascii="宋体" w:hAnsi="宋体" w:eastAsia="宋体" w:cs="Times New Roman"/>
          <w:color w:val="auto"/>
          <w:kern w:val="0"/>
          <w:szCs w:val="21"/>
        </w:rPr>
        <w:t>6</w:t>
      </w:r>
      <w:r>
        <w:rPr>
          <w:rFonts w:ascii="宋体" w:hAnsi="宋体" w:eastAsia="宋体" w:cs="Times New Roman"/>
          <w:color w:val="auto"/>
          <w:kern w:val="0"/>
          <w:szCs w:val="21"/>
        </w:rPr>
        <w:t>、我方了解：无论</w:t>
      </w:r>
      <w:r>
        <w:rPr>
          <w:rFonts w:hint="eastAsia" w:ascii="宋体" w:hAnsi="宋体" w:eastAsia="宋体" w:cs="Times New Roman"/>
          <w:color w:val="auto"/>
          <w:kern w:val="0"/>
          <w:szCs w:val="21"/>
        </w:rPr>
        <w:t>是否中选</w:t>
      </w:r>
      <w:r>
        <w:rPr>
          <w:rFonts w:ascii="宋体" w:hAnsi="宋体" w:eastAsia="宋体" w:cs="Times New Roman"/>
          <w:color w:val="auto"/>
          <w:kern w:val="0"/>
          <w:szCs w:val="21"/>
        </w:rPr>
        <w:t>，我方将自行承担与</w:t>
      </w:r>
      <w:r>
        <w:rPr>
          <w:rFonts w:hint="eastAsia" w:ascii="宋体" w:hAnsi="宋体" w:eastAsia="宋体" w:cs="Times New Roman"/>
          <w:color w:val="auto"/>
          <w:kern w:val="0"/>
          <w:szCs w:val="21"/>
        </w:rPr>
        <w:t>招比选申请</w:t>
      </w:r>
      <w:r>
        <w:rPr>
          <w:rFonts w:ascii="宋体" w:hAnsi="宋体" w:eastAsia="宋体" w:cs="Times New Roman"/>
          <w:color w:val="auto"/>
          <w:kern w:val="0"/>
          <w:szCs w:val="21"/>
        </w:rPr>
        <w:t>活动所需的一切费用。</w:t>
      </w:r>
    </w:p>
    <w:p>
      <w:pPr>
        <w:widowControl/>
        <w:spacing w:before="0" w:after="0" w:afterAutospacing="0" w:line="360" w:lineRule="auto"/>
        <w:ind w:left="0" w:right="0" w:firstLine="420" w:firstLineChars="200"/>
        <w:rPr>
          <w:rFonts w:ascii="宋体" w:hAnsi="宋体" w:eastAsia="宋体" w:cs="Times New Roman"/>
          <w:color w:val="auto"/>
          <w:kern w:val="0"/>
          <w:szCs w:val="21"/>
        </w:rPr>
      </w:pPr>
      <w:r>
        <w:rPr>
          <w:rFonts w:hint="eastAsia" w:ascii="宋体" w:hAnsi="宋体" w:eastAsia="宋体" w:cs="Times New Roman"/>
          <w:color w:val="auto"/>
          <w:kern w:val="0"/>
          <w:szCs w:val="21"/>
        </w:rPr>
        <w:t>7、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pPr>
        <w:widowControl/>
        <w:spacing w:before="0" w:after="0" w:afterAutospacing="0" w:line="360" w:lineRule="auto"/>
        <w:ind w:left="0" w:right="0" w:firstLine="420" w:firstLineChars="200"/>
        <w:jc w:val="left"/>
        <w:rPr>
          <w:rFonts w:ascii="宋体" w:hAnsi="宋体" w:eastAsia="宋体" w:cs="Times New Roman"/>
          <w:color w:val="auto"/>
          <w:kern w:val="0"/>
          <w:szCs w:val="21"/>
        </w:rPr>
      </w:pPr>
      <w:r>
        <w:rPr>
          <w:rFonts w:ascii="宋体" w:hAnsi="宋体" w:eastAsia="宋体" w:cs="Times New Roman"/>
          <w:color w:val="auto"/>
          <w:kern w:val="0"/>
          <w:szCs w:val="21"/>
        </w:rPr>
        <w:t>我</w:t>
      </w:r>
      <w:r>
        <w:rPr>
          <w:rFonts w:hint="eastAsia" w:ascii="宋体" w:hAnsi="宋体" w:eastAsia="宋体" w:cs="Times New Roman"/>
          <w:color w:val="auto"/>
          <w:kern w:val="0"/>
          <w:szCs w:val="21"/>
        </w:rPr>
        <w:t>方</w:t>
      </w:r>
      <w:r>
        <w:rPr>
          <w:rFonts w:ascii="宋体" w:hAnsi="宋体" w:eastAsia="宋体" w:cs="Times New Roman"/>
          <w:color w:val="auto"/>
          <w:kern w:val="0"/>
          <w:szCs w:val="21"/>
        </w:rPr>
        <w:t>声明，我们所填报的资料是完全真实和准确的，并愿为此承担任何相关的法律责任。</w:t>
      </w:r>
    </w:p>
    <w:p>
      <w:pPr>
        <w:widowControl/>
        <w:spacing w:before="0" w:after="0" w:afterAutospacing="0" w:line="480" w:lineRule="auto"/>
        <w:ind w:left="0" w:right="0" w:firstLine="200"/>
        <w:rPr>
          <w:rFonts w:ascii="宋体" w:hAnsi="宋体" w:eastAsia="宋体" w:cs="Times New Roman"/>
          <w:color w:val="auto"/>
          <w:kern w:val="0"/>
          <w:szCs w:val="21"/>
          <w:u w:val="single"/>
        </w:rPr>
      </w:pPr>
      <w:r>
        <w:rPr>
          <w:rFonts w:hint="eastAsia" w:ascii="宋体" w:hAnsi="宋体" w:eastAsia="宋体" w:cs="Times New Roman"/>
          <w:color w:val="auto"/>
          <w:kern w:val="0"/>
          <w:szCs w:val="21"/>
        </w:rPr>
        <w:t>比选申请人</w:t>
      </w:r>
      <w:r>
        <w:rPr>
          <w:rFonts w:ascii="宋体" w:hAnsi="宋体" w:eastAsia="宋体" w:cs="Times New Roman"/>
          <w:color w:val="auto"/>
          <w:kern w:val="0"/>
          <w:szCs w:val="21"/>
        </w:rPr>
        <w:t>地址：</w:t>
      </w:r>
      <w:r>
        <w:rPr>
          <w:rFonts w:hint="eastAsia" w:ascii="宋体" w:hAnsi="宋体" w:eastAsia="宋体" w:cs="Times New Roman"/>
          <w:color w:val="auto"/>
          <w:kern w:val="0"/>
          <w:szCs w:val="21"/>
          <w:u w:val="single"/>
        </w:rPr>
        <w:t xml:space="preserve">                        </w:t>
      </w:r>
    </w:p>
    <w:p>
      <w:pPr>
        <w:widowControl/>
        <w:spacing w:before="0" w:after="0" w:afterAutospacing="0" w:line="480" w:lineRule="auto"/>
        <w:ind w:left="0" w:right="0" w:firstLine="200"/>
        <w:rPr>
          <w:rFonts w:ascii="宋体" w:hAnsi="宋体" w:eastAsia="宋体" w:cs="Times New Roman"/>
          <w:color w:val="auto"/>
          <w:kern w:val="0"/>
          <w:szCs w:val="21"/>
        </w:rPr>
      </w:pPr>
      <w:r>
        <w:rPr>
          <w:rFonts w:hint="eastAsia" w:ascii="宋体" w:hAnsi="宋体" w:eastAsia="宋体" w:cs="Times New Roman"/>
          <w:color w:val="auto"/>
          <w:kern w:val="0"/>
          <w:szCs w:val="21"/>
        </w:rPr>
        <w:t>比选申请人</w:t>
      </w:r>
      <w:r>
        <w:rPr>
          <w:rFonts w:ascii="宋体" w:hAnsi="宋体" w:eastAsia="宋体" w:cs="Times New Roman"/>
          <w:color w:val="auto"/>
          <w:kern w:val="0"/>
          <w:szCs w:val="21"/>
          <w:u w:val="single"/>
        </w:rPr>
        <w:t xml:space="preserve">    (</w:t>
      </w:r>
      <w:r>
        <w:rPr>
          <w:rFonts w:hint="eastAsia" w:ascii="宋体" w:hAnsi="宋体" w:eastAsia="宋体" w:cs="Times New Roman"/>
          <w:color w:val="auto"/>
          <w:kern w:val="0"/>
          <w:szCs w:val="21"/>
          <w:u w:val="single"/>
        </w:rPr>
        <w:t>盖单位公章</w:t>
      </w:r>
      <w:r>
        <w:rPr>
          <w:rFonts w:ascii="宋体" w:hAnsi="宋体" w:eastAsia="宋体" w:cs="Times New Roman"/>
          <w:color w:val="auto"/>
          <w:kern w:val="0"/>
          <w:szCs w:val="21"/>
          <w:u w:val="single"/>
        </w:rPr>
        <w:t>)</w:t>
      </w:r>
      <w:r>
        <w:rPr>
          <w:rFonts w:hint="eastAsia" w:ascii="宋体" w:hAnsi="宋体" w:eastAsia="宋体" w:cs="Times New Roman"/>
          <w:color w:val="auto"/>
          <w:kern w:val="0"/>
          <w:szCs w:val="21"/>
          <w:u w:val="single"/>
        </w:rPr>
        <w:t xml:space="preserve">       </w:t>
      </w:r>
    </w:p>
    <w:p>
      <w:pPr>
        <w:widowControl/>
        <w:spacing w:before="0" w:after="0" w:afterAutospacing="0" w:line="480" w:lineRule="auto"/>
        <w:ind w:left="0" w:right="0" w:firstLine="200"/>
        <w:rPr>
          <w:rFonts w:ascii="宋体" w:hAnsi="宋体" w:eastAsia="宋体" w:cs="Times New Roman"/>
          <w:color w:val="auto"/>
          <w:kern w:val="0"/>
          <w:szCs w:val="21"/>
          <w:u w:val="single"/>
        </w:rPr>
      </w:pPr>
      <w:r>
        <w:rPr>
          <w:rFonts w:ascii="宋体" w:hAnsi="宋体" w:eastAsia="宋体" w:cs="Times New Roman"/>
          <w:color w:val="auto"/>
          <w:kern w:val="0"/>
          <w:szCs w:val="21"/>
        </w:rPr>
        <w:t>邮政编码：</w:t>
      </w:r>
      <w:r>
        <w:rPr>
          <w:rFonts w:hint="eastAsia" w:ascii="宋体" w:hAnsi="宋体" w:eastAsia="宋体" w:cs="Times New Roman"/>
          <w:color w:val="auto"/>
          <w:kern w:val="0"/>
          <w:szCs w:val="21"/>
          <w:u w:val="single"/>
        </w:rPr>
        <w:t xml:space="preserve">                   </w:t>
      </w:r>
    </w:p>
    <w:p>
      <w:pPr>
        <w:widowControl/>
        <w:spacing w:before="0" w:after="0" w:afterAutospacing="0" w:line="480" w:lineRule="auto"/>
        <w:ind w:left="0" w:right="0" w:firstLine="200"/>
        <w:rPr>
          <w:rFonts w:ascii="宋体" w:hAnsi="宋体" w:eastAsia="宋体" w:cs="Times New Roman"/>
          <w:color w:val="auto"/>
          <w:kern w:val="0"/>
          <w:szCs w:val="21"/>
          <w:u w:val="single"/>
        </w:rPr>
      </w:pPr>
      <w:r>
        <w:rPr>
          <w:rFonts w:hint="eastAsia" w:ascii="宋体" w:hAnsi="宋体" w:eastAsia="宋体" w:cs="Times New Roman"/>
          <w:color w:val="auto"/>
          <w:kern w:val="0"/>
          <w:szCs w:val="21"/>
        </w:rPr>
        <w:t>法定代表人（或委托代理人）：</w:t>
      </w:r>
      <w:r>
        <w:rPr>
          <w:rFonts w:hint="eastAsia" w:ascii="宋体" w:hAnsi="宋体" w:eastAsia="宋体" w:cs="Times New Roman"/>
          <w:color w:val="auto"/>
          <w:kern w:val="0"/>
          <w:szCs w:val="21"/>
          <w:u w:val="single"/>
        </w:rPr>
        <w:t xml:space="preserve">    </w:t>
      </w:r>
      <w:r>
        <w:rPr>
          <w:rFonts w:ascii="宋体" w:hAnsi="宋体" w:eastAsia="宋体" w:cs="Times New Roman"/>
          <w:color w:val="auto"/>
          <w:kern w:val="0"/>
          <w:szCs w:val="21"/>
          <w:u w:val="single"/>
        </w:rPr>
        <w:t>(签字</w:t>
      </w:r>
      <w:r>
        <w:rPr>
          <w:rFonts w:hint="eastAsia" w:ascii="宋体" w:hAnsi="宋体" w:eastAsia="宋体" w:cs="Times New Roman"/>
          <w:color w:val="auto"/>
          <w:kern w:val="0"/>
          <w:szCs w:val="21"/>
          <w:u w:val="single"/>
        </w:rPr>
        <w:t>或盖章</w:t>
      </w:r>
      <w:r>
        <w:rPr>
          <w:rFonts w:ascii="宋体" w:hAnsi="宋体" w:eastAsia="宋体" w:cs="Times New Roman"/>
          <w:color w:val="auto"/>
          <w:kern w:val="0"/>
          <w:szCs w:val="21"/>
          <w:u w:val="single"/>
        </w:rPr>
        <w:t>)</w:t>
      </w:r>
    </w:p>
    <w:p>
      <w:pPr>
        <w:widowControl/>
        <w:spacing w:before="0" w:after="0" w:afterAutospacing="0" w:line="480" w:lineRule="auto"/>
        <w:ind w:left="0" w:right="0" w:firstLine="200"/>
        <w:rPr>
          <w:rFonts w:ascii="宋体" w:hAnsi="宋体" w:eastAsia="宋体" w:cs="Times New Roman"/>
          <w:color w:val="auto"/>
          <w:kern w:val="0"/>
          <w:szCs w:val="21"/>
          <w:u w:val="single"/>
        </w:rPr>
      </w:pPr>
      <w:r>
        <w:rPr>
          <w:rFonts w:ascii="宋体" w:hAnsi="宋体" w:eastAsia="宋体" w:cs="Times New Roman"/>
          <w:color w:val="auto"/>
          <w:kern w:val="0"/>
          <w:szCs w:val="21"/>
        </w:rPr>
        <w:t>电话：</w:t>
      </w:r>
      <w:r>
        <w:rPr>
          <w:rFonts w:ascii="宋体" w:hAnsi="宋体" w:eastAsia="宋体" w:cs="Times New Roman"/>
          <w:color w:val="auto"/>
          <w:kern w:val="0"/>
          <w:szCs w:val="21"/>
          <w:u w:val="single"/>
        </w:rPr>
        <w:t>　　</w:t>
      </w:r>
      <w:r>
        <w:rPr>
          <w:rFonts w:hint="eastAsia" w:ascii="宋体" w:hAnsi="宋体" w:eastAsia="宋体" w:cs="Times New Roman"/>
          <w:color w:val="auto"/>
          <w:kern w:val="0"/>
          <w:szCs w:val="21"/>
          <w:u w:val="single"/>
        </w:rPr>
        <w:t xml:space="preserve">             </w:t>
      </w:r>
    </w:p>
    <w:p>
      <w:pPr>
        <w:widowControl/>
        <w:spacing w:before="0" w:after="0" w:afterAutospacing="0" w:line="480" w:lineRule="auto"/>
        <w:ind w:left="0" w:right="0" w:firstLine="200"/>
        <w:rPr>
          <w:rFonts w:ascii="宋体" w:hAnsi="宋体" w:eastAsia="宋体" w:cs="Times New Roman"/>
          <w:color w:val="auto"/>
          <w:kern w:val="0"/>
          <w:szCs w:val="21"/>
          <w:u w:val="single"/>
        </w:rPr>
      </w:pPr>
      <w:r>
        <w:rPr>
          <w:rFonts w:ascii="宋体" w:hAnsi="宋体" w:eastAsia="宋体" w:cs="Times New Roman"/>
          <w:color w:val="auto"/>
          <w:kern w:val="0"/>
          <w:szCs w:val="21"/>
        </w:rPr>
        <w:t>传真：</w:t>
      </w:r>
      <w:r>
        <w:rPr>
          <w:rFonts w:hint="eastAsia" w:ascii="宋体" w:hAnsi="宋体" w:eastAsia="宋体" w:cs="Times New Roman"/>
          <w:color w:val="auto"/>
          <w:kern w:val="0"/>
          <w:szCs w:val="21"/>
          <w:u w:val="single"/>
        </w:rPr>
        <w:t xml:space="preserve">                        </w:t>
      </w:r>
    </w:p>
    <w:p>
      <w:pPr>
        <w:widowControl/>
        <w:spacing w:before="0" w:after="0" w:afterAutospacing="0" w:line="480" w:lineRule="auto"/>
        <w:ind w:left="0" w:right="0" w:firstLine="200"/>
        <w:rPr>
          <w:rFonts w:ascii="宋体" w:hAnsi="宋体" w:eastAsia="宋体" w:cs="Times New Roman"/>
          <w:color w:val="auto"/>
          <w:kern w:val="0"/>
          <w:szCs w:val="21"/>
        </w:rPr>
      </w:pPr>
      <w:r>
        <w:rPr>
          <w:rFonts w:ascii="宋体" w:hAnsi="宋体" w:eastAsia="宋体" w:cs="Times New Roman"/>
          <w:color w:val="auto"/>
          <w:kern w:val="0"/>
          <w:szCs w:val="21"/>
        </w:rPr>
        <w:t>日期：</w:t>
      </w:r>
      <w:r>
        <w:rPr>
          <w:rFonts w:hint="eastAsia" w:ascii="宋体" w:hAnsi="宋体" w:eastAsia="宋体" w:cs="Times New Roman"/>
          <w:color w:val="auto"/>
          <w:kern w:val="0"/>
          <w:szCs w:val="21"/>
          <w:u w:val="single"/>
        </w:rPr>
        <w:t xml:space="preserve">     </w:t>
      </w:r>
      <w:r>
        <w:rPr>
          <w:rFonts w:ascii="宋体" w:hAnsi="宋体" w:eastAsia="宋体" w:cs="Times New Roman"/>
          <w:color w:val="auto"/>
          <w:kern w:val="0"/>
          <w:szCs w:val="21"/>
        </w:rPr>
        <w:t>年</w:t>
      </w:r>
      <w:r>
        <w:rPr>
          <w:rFonts w:hint="eastAsia" w:ascii="宋体" w:hAnsi="宋体" w:eastAsia="宋体" w:cs="Times New Roman"/>
          <w:color w:val="auto"/>
          <w:kern w:val="0"/>
          <w:szCs w:val="21"/>
          <w:u w:val="single"/>
        </w:rPr>
        <w:t xml:space="preserve">    </w:t>
      </w:r>
      <w:r>
        <w:rPr>
          <w:rFonts w:ascii="宋体" w:hAnsi="宋体" w:eastAsia="宋体" w:cs="Times New Roman"/>
          <w:color w:val="auto"/>
          <w:kern w:val="0"/>
          <w:szCs w:val="21"/>
        </w:rPr>
        <w:t>月</w:t>
      </w:r>
      <w:r>
        <w:rPr>
          <w:rFonts w:hint="eastAsia" w:ascii="宋体" w:hAnsi="宋体" w:eastAsia="宋体" w:cs="Times New Roman"/>
          <w:color w:val="auto"/>
          <w:kern w:val="0"/>
          <w:szCs w:val="21"/>
          <w:u w:val="single"/>
        </w:rPr>
        <w:t xml:space="preserve">    </w:t>
      </w:r>
      <w:r>
        <w:rPr>
          <w:rFonts w:ascii="宋体" w:hAnsi="宋体" w:eastAsia="宋体" w:cs="Times New Roman"/>
          <w:color w:val="auto"/>
          <w:kern w:val="0"/>
          <w:szCs w:val="21"/>
        </w:rPr>
        <w:t>日</w:t>
      </w:r>
    </w:p>
    <w:p>
      <w:pPr>
        <w:pageBreakBefore/>
        <w:widowControl/>
        <w:snapToGrid w:val="0"/>
        <w:spacing w:before="120" w:after="100" w:afterAutospacing="1" w:line="360" w:lineRule="auto"/>
        <w:ind w:left="709" w:right="0" w:firstLine="0"/>
        <w:jc w:val="left"/>
        <w:outlineLvl w:val="0"/>
        <w:rPr>
          <w:rFonts w:ascii="宋体" w:hAnsi="宋体" w:eastAsia="宋体" w:cs="Times New Roman"/>
          <w:b/>
          <w:color w:val="auto"/>
          <w:kern w:val="0"/>
          <w:szCs w:val="21"/>
        </w:rPr>
      </w:pPr>
      <w:bookmarkStart w:id="626" w:name="_Toc3359"/>
      <w:r>
        <w:rPr>
          <w:rFonts w:ascii="宋体" w:hAnsi="宋体" w:eastAsia="宋体" w:cs="Times New Roman"/>
          <w:b/>
          <w:color w:val="auto"/>
          <w:kern w:val="0"/>
          <w:szCs w:val="21"/>
        </w:rPr>
        <w:t>A</w:t>
      </w:r>
      <w:r>
        <w:rPr>
          <w:rFonts w:hint="eastAsia" w:ascii="宋体" w:hAnsi="宋体" w:eastAsia="宋体" w:cs="Times New Roman"/>
          <w:b/>
          <w:color w:val="auto"/>
          <w:kern w:val="0"/>
          <w:szCs w:val="21"/>
        </w:rPr>
        <w:t>4  类似项目</w:t>
      </w:r>
      <w:r>
        <w:rPr>
          <w:rFonts w:ascii="宋体" w:hAnsi="宋体" w:eastAsia="宋体" w:cs="Times New Roman"/>
          <w:b/>
          <w:color w:val="auto"/>
          <w:kern w:val="0"/>
          <w:szCs w:val="21"/>
        </w:rPr>
        <w:t>业绩表格式</w:t>
      </w:r>
      <w:bookmarkEnd w:id="626"/>
    </w:p>
    <w:p>
      <w:pPr>
        <w:widowControl/>
        <w:spacing w:before="0" w:after="100" w:afterAutospacing="1" w:line="360" w:lineRule="auto"/>
        <w:ind w:left="709" w:right="-57" w:firstLine="0"/>
        <w:jc w:val="center"/>
        <w:rPr>
          <w:rFonts w:ascii="宋体" w:hAnsi="宋体" w:eastAsia="宋体" w:cs="Times New Roman"/>
          <w:b/>
          <w:color w:val="auto"/>
          <w:spacing w:val="20"/>
          <w:kern w:val="0"/>
          <w:szCs w:val="21"/>
        </w:rPr>
      </w:pPr>
      <w:r>
        <w:rPr>
          <w:rFonts w:hint="eastAsia" w:ascii="宋体" w:hAnsi="宋体" w:eastAsia="宋体" w:cs="Times New Roman"/>
          <w:b/>
          <w:color w:val="auto"/>
          <w:spacing w:val="20"/>
          <w:kern w:val="0"/>
          <w:szCs w:val="21"/>
        </w:rPr>
        <w:t>类似项目</w:t>
      </w:r>
      <w:r>
        <w:rPr>
          <w:rFonts w:ascii="宋体" w:hAnsi="宋体" w:eastAsia="宋体" w:cs="Times New Roman"/>
          <w:b/>
          <w:color w:val="auto"/>
          <w:spacing w:val="20"/>
          <w:kern w:val="0"/>
          <w:szCs w:val="21"/>
        </w:rPr>
        <w:t>业绩表</w:t>
      </w:r>
      <w:r>
        <w:rPr>
          <w:rFonts w:hint="eastAsia" w:ascii="宋体" w:hAnsi="宋体" w:eastAsia="宋体" w:cs="Times New Roman"/>
          <w:b/>
          <w:color w:val="auto"/>
          <w:kern w:val="0"/>
          <w:szCs w:val="21"/>
        </w:rPr>
        <w:t>（如有）</w:t>
      </w:r>
    </w:p>
    <w:tbl>
      <w:tblPr>
        <w:tblStyle w:val="36"/>
        <w:tblW w:w="7765"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序号</w:t>
            </w:r>
          </w:p>
        </w:tc>
        <w:tc>
          <w:tcPr>
            <w:tcW w:w="1092" w:type="dxa"/>
            <w:tcBorders>
              <w:top w:val="doub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项目名称</w:t>
            </w:r>
          </w:p>
        </w:tc>
        <w:tc>
          <w:tcPr>
            <w:tcW w:w="1695" w:type="dxa"/>
            <w:tcBorders>
              <w:top w:val="doub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项目主要采购内容</w:t>
            </w:r>
          </w:p>
        </w:tc>
        <w:tc>
          <w:tcPr>
            <w:tcW w:w="1252" w:type="dxa"/>
            <w:tcBorders>
              <w:top w:val="doub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合同金额（元）</w:t>
            </w:r>
          </w:p>
        </w:tc>
        <w:tc>
          <w:tcPr>
            <w:tcW w:w="1040" w:type="dxa"/>
            <w:tcBorders>
              <w:top w:val="doub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签订时间</w:t>
            </w:r>
          </w:p>
        </w:tc>
        <w:tc>
          <w:tcPr>
            <w:tcW w:w="1044" w:type="dxa"/>
            <w:tcBorders>
              <w:top w:val="doub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业主单位</w:t>
            </w:r>
          </w:p>
        </w:tc>
        <w:tc>
          <w:tcPr>
            <w:tcW w:w="1043" w:type="dxa"/>
            <w:tcBorders>
              <w:top w:val="doub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92" w:type="dxa"/>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695" w:type="dxa"/>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252" w:type="dxa"/>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0" w:type="dxa"/>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4" w:type="dxa"/>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3" w:type="dxa"/>
          </w:tcPr>
          <w:p>
            <w:pPr>
              <w:widowControl/>
              <w:spacing w:before="120" w:after="100" w:afterAutospacing="1" w:line="360" w:lineRule="auto"/>
              <w:ind w:left="0" w:right="-27" w:firstLine="0"/>
              <w:rPr>
                <w:rFonts w:ascii="宋体" w:hAnsi="宋体" w:eastAsia="宋体" w:cs="Times New Roman"/>
                <w:color w:val="auto"/>
                <w:kern w:val="0"/>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92"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695"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252"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0"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4"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3"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92"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695"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252"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0"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4"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3"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92"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695"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252"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0"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4"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3"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92"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695"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252"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0"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4"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3"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92"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695"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252"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0"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4"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3"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92"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695"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252"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0"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4"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3"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92"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695"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252"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0"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4"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3"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92"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695"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252"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0"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4"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c>
          <w:tcPr>
            <w:tcW w:w="1043" w:type="dxa"/>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r>
    </w:tbl>
    <w:p>
      <w:pPr>
        <w:widowControl/>
        <w:spacing w:before="0" w:after="100" w:afterAutospacing="1" w:line="360" w:lineRule="auto"/>
        <w:ind w:left="567" w:right="-57" w:hanging="567"/>
        <w:jc w:val="left"/>
        <w:rPr>
          <w:rFonts w:ascii="宋体" w:hAnsi="宋体" w:eastAsia="宋体" w:cs="Times New Roman"/>
          <w:color w:val="auto"/>
          <w:kern w:val="0"/>
          <w:szCs w:val="21"/>
        </w:rPr>
      </w:pPr>
    </w:p>
    <w:p>
      <w:pPr>
        <w:widowControl/>
        <w:spacing w:before="0" w:after="0" w:afterAutospacing="0" w:line="360" w:lineRule="auto"/>
        <w:ind w:left="0" w:right="0" w:firstLine="0"/>
        <w:rPr>
          <w:rFonts w:ascii="宋体" w:hAnsi="宋体" w:eastAsia="宋体" w:cs="Times New Roman"/>
          <w:color w:val="auto"/>
          <w:kern w:val="0"/>
          <w:szCs w:val="21"/>
        </w:rPr>
      </w:pPr>
      <w:r>
        <w:rPr>
          <w:rFonts w:ascii="宋体" w:hAnsi="宋体" w:eastAsia="宋体" w:cs="Times New Roman"/>
          <w:color w:val="auto"/>
          <w:kern w:val="0"/>
          <w:szCs w:val="21"/>
        </w:rPr>
        <w:t>注：1.</w:t>
      </w:r>
      <w:r>
        <w:rPr>
          <w:rFonts w:hint="eastAsia" w:ascii="宋体" w:hAnsi="宋体" w:eastAsia="宋体" w:cs="Times New Roman"/>
          <w:color w:val="auto"/>
          <w:kern w:val="0"/>
          <w:szCs w:val="21"/>
        </w:rPr>
        <w:t>类似项目业绩：近三年内的关键信息系统三级（或以上）等保测评项目业绩。</w:t>
      </w:r>
    </w:p>
    <w:p>
      <w:pPr>
        <w:widowControl/>
        <w:spacing w:before="0" w:after="0" w:afterAutospacing="0" w:line="360" w:lineRule="auto"/>
        <w:ind w:left="0" w:right="0" w:firstLine="0"/>
        <w:rPr>
          <w:rFonts w:ascii="宋体" w:hAnsi="宋体" w:eastAsia="宋体" w:cs="Times New Roman"/>
          <w:color w:val="auto"/>
          <w:kern w:val="0"/>
          <w:szCs w:val="21"/>
        </w:rPr>
      </w:pPr>
      <w:r>
        <w:rPr>
          <w:rFonts w:ascii="宋体" w:hAnsi="宋体" w:eastAsia="宋体" w:cs="Times New Roman"/>
          <w:color w:val="auto"/>
          <w:kern w:val="0"/>
          <w:szCs w:val="21"/>
        </w:rPr>
        <w:t>2.</w:t>
      </w:r>
      <w:r>
        <w:rPr>
          <w:rFonts w:hint="eastAsia" w:ascii="宋体" w:hAnsi="宋体" w:eastAsia="宋体" w:cs="Times New Roman"/>
          <w:color w:val="auto"/>
          <w:kern w:val="0"/>
          <w:szCs w:val="21"/>
        </w:rPr>
        <w:t>项目按照时间顺序排列，时间以合同签订时间为准。</w:t>
      </w:r>
    </w:p>
    <w:p>
      <w:pPr>
        <w:widowControl/>
        <w:spacing w:before="0" w:after="0" w:afterAutospacing="0" w:line="360" w:lineRule="auto"/>
        <w:ind w:left="0" w:right="0" w:firstLine="0"/>
        <w:rPr>
          <w:rFonts w:ascii="宋体" w:hAnsi="宋体" w:eastAsia="宋体" w:cs="Times New Roman"/>
          <w:color w:val="auto"/>
          <w:kern w:val="0"/>
          <w:szCs w:val="21"/>
        </w:rPr>
      </w:pPr>
      <w:r>
        <w:rPr>
          <w:rFonts w:ascii="宋体" w:hAnsi="宋体" w:eastAsia="宋体" w:cs="Times New Roman"/>
          <w:color w:val="auto"/>
          <w:kern w:val="0"/>
          <w:szCs w:val="21"/>
        </w:rPr>
        <w:t>3.</w:t>
      </w:r>
      <w:r>
        <w:rPr>
          <w:rFonts w:hint="eastAsia" w:ascii="宋体" w:hAnsi="宋体" w:eastAsia="宋体" w:cs="Times New Roman"/>
          <w:color w:val="auto"/>
          <w:kern w:val="0"/>
          <w:szCs w:val="21"/>
        </w:rPr>
        <w:t>比选申请人须提供相应的业绩证明材料：提供下述材料之一即可：①中选通知书；②合同文件；③业主（采购方）开具的证明材料，但所提供的材料须能明确反映类似项目特征，</w:t>
      </w:r>
      <w:r>
        <w:rPr>
          <w:rFonts w:ascii="宋体" w:hAnsi="宋体" w:eastAsia="宋体" w:cs="Times New Roman"/>
          <w:color w:val="auto"/>
          <w:kern w:val="0"/>
          <w:szCs w:val="21"/>
        </w:rPr>
        <w:t>复印件加盖比选申请人公章</w:t>
      </w:r>
      <w:r>
        <w:rPr>
          <w:rFonts w:hint="eastAsia" w:ascii="宋体" w:hAnsi="宋体" w:eastAsia="宋体" w:cs="Times New Roman"/>
          <w:color w:val="auto"/>
          <w:kern w:val="0"/>
          <w:szCs w:val="21"/>
        </w:rPr>
        <w:t>。</w:t>
      </w:r>
    </w:p>
    <w:p>
      <w:pPr>
        <w:widowControl/>
        <w:spacing w:before="0" w:after="100" w:afterAutospacing="1" w:line="360" w:lineRule="auto"/>
        <w:ind w:left="479" w:right="-57" w:hanging="17"/>
        <w:rPr>
          <w:rFonts w:ascii="宋体" w:hAnsi="宋体" w:eastAsia="宋体" w:cs="Times New Roman"/>
          <w:color w:val="auto"/>
          <w:kern w:val="0"/>
          <w:szCs w:val="21"/>
        </w:rPr>
      </w:pPr>
    </w:p>
    <w:p>
      <w:pPr>
        <w:widowControl/>
        <w:spacing w:before="0" w:after="100" w:afterAutospacing="1" w:line="360" w:lineRule="auto"/>
        <w:ind w:left="479" w:right="-57" w:hanging="17"/>
        <w:rPr>
          <w:rFonts w:ascii="宋体" w:hAnsi="宋体" w:eastAsia="宋体" w:cs="Times New Roman"/>
          <w:color w:val="auto"/>
          <w:kern w:val="0"/>
          <w:szCs w:val="21"/>
        </w:rPr>
      </w:pPr>
    </w:p>
    <w:p>
      <w:pPr>
        <w:widowControl/>
        <w:snapToGrid w:val="0"/>
        <w:spacing w:before="120" w:after="50" w:afterAutospacing="1" w:line="280" w:lineRule="exact"/>
        <w:ind w:left="955" w:right="-817" w:firstLine="2520" w:firstLineChars="1200"/>
        <w:rPr>
          <w:rFonts w:ascii="宋体" w:hAnsi="宋体" w:eastAsia="宋体" w:cs="Times New Roman"/>
          <w:color w:val="auto"/>
          <w:kern w:val="0"/>
          <w:szCs w:val="21"/>
          <w:u w:val="single"/>
        </w:rPr>
      </w:pPr>
      <w:r>
        <w:rPr>
          <w:rFonts w:hint="eastAsia" w:ascii="宋体" w:hAnsi="宋体" w:eastAsia="宋体" w:cs="Times New Roman"/>
          <w:color w:val="auto"/>
          <w:kern w:val="0"/>
          <w:szCs w:val="21"/>
        </w:rPr>
        <w:t>比选申请人名称（盖章）：</w:t>
      </w:r>
      <w:r>
        <w:rPr>
          <w:rFonts w:hint="eastAsia" w:ascii="宋体" w:hAnsi="宋体" w:eastAsia="宋体" w:cs="Times New Roman"/>
          <w:color w:val="auto"/>
          <w:kern w:val="0"/>
          <w:szCs w:val="21"/>
          <w:u w:val="single"/>
        </w:rPr>
        <w:t xml:space="preserve">                   </w:t>
      </w:r>
    </w:p>
    <w:p>
      <w:pPr>
        <w:widowControl/>
        <w:snapToGrid w:val="0"/>
        <w:spacing w:before="120" w:after="50" w:afterAutospacing="1" w:line="280" w:lineRule="exact"/>
        <w:ind w:left="709" w:right="-817" w:firstLine="2625" w:firstLineChars="1250"/>
        <w:rPr>
          <w:rFonts w:ascii="宋体" w:hAnsi="宋体" w:eastAsia="宋体" w:cs="Times New Roman"/>
          <w:color w:val="auto"/>
          <w:kern w:val="0"/>
          <w:szCs w:val="21"/>
          <w:u w:val="single"/>
        </w:rPr>
      </w:pPr>
      <w:r>
        <w:rPr>
          <w:rFonts w:hint="eastAsia" w:ascii="宋体" w:hAnsi="宋体" w:eastAsia="宋体" w:cs="Times New Roman"/>
          <w:color w:val="auto"/>
          <w:kern w:val="0"/>
          <w:szCs w:val="21"/>
        </w:rPr>
        <w:t xml:space="preserve"> 法定代表人或被授权人（签字）：</w:t>
      </w:r>
      <w:r>
        <w:rPr>
          <w:rFonts w:hint="eastAsia" w:ascii="宋体" w:hAnsi="宋体" w:eastAsia="宋体" w:cs="Times New Roman"/>
          <w:color w:val="auto"/>
          <w:kern w:val="0"/>
          <w:szCs w:val="21"/>
          <w:u w:val="single"/>
        </w:rPr>
        <w:t xml:space="preserve">              </w:t>
      </w:r>
    </w:p>
    <w:p>
      <w:pPr>
        <w:widowControl/>
        <w:spacing w:before="120" w:after="100" w:afterAutospacing="1" w:line="360" w:lineRule="auto"/>
        <w:ind w:left="710" w:leftChars="338" w:right="-57" w:firstLine="3234" w:firstLineChars="1540"/>
        <w:jc w:val="left"/>
        <w:rPr>
          <w:rFonts w:ascii="宋体" w:hAnsi="宋体" w:eastAsia="宋体" w:cs="Times New Roman"/>
          <w:b/>
          <w:color w:val="auto"/>
          <w:kern w:val="0"/>
          <w:szCs w:val="21"/>
        </w:rPr>
      </w:pPr>
      <w:r>
        <w:rPr>
          <w:rFonts w:hint="eastAsia" w:ascii="宋体" w:hAnsi="宋体" w:eastAsia="宋体" w:cs="Times New Roman"/>
          <w:color w:val="auto"/>
          <w:kern w:val="0"/>
          <w:szCs w:val="21"/>
        </w:rPr>
        <w:t>日  期：</w:t>
      </w:r>
      <w:r>
        <w:rPr>
          <w:rFonts w:hint="eastAsia" w:ascii="宋体" w:hAnsi="宋体" w:eastAsia="宋体" w:cs="Times New Roman"/>
          <w:color w:val="auto"/>
          <w:kern w:val="0"/>
          <w:szCs w:val="21"/>
          <w:u w:val="single"/>
        </w:rPr>
        <w:t xml:space="preserve">    </w:t>
      </w:r>
      <w:r>
        <w:rPr>
          <w:rFonts w:hint="eastAsia" w:ascii="宋体" w:hAnsi="宋体" w:eastAsia="宋体" w:cs="Times New Roman"/>
          <w:color w:val="auto"/>
          <w:kern w:val="0"/>
          <w:szCs w:val="21"/>
        </w:rPr>
        <w:t>年</w:t>
      </w:r>
      <w:r>
        <w:rPr>
          <w:rFonts w:hint="eastAsia" w:ascii="宋体" w:hAnsi="宋体" w:eastAsia="宋体" w:cs="Times New Roman"/>
          <w:color w:val="auto"/>
          <w:kern w:val="0"/>
          <w:szCs w:val="21"/>
          <w:u w:val="single"/>
        </w:rPr>
        <w:t xml:space="preserve">   </w:t>
      </w:r>
      <w:r>
        <w:rPr>
          <w:rFonts w:hint="eastAsia" w:ascii="宋体" w:hAnsi="宋体" w:eastAsia="宋体" w:cs="Times New Roman"/>
          <w:color w:val="auto"/>
          <w:kern w:val="0"/>
          <w:szCs w:val="21"/>
        </w:rPr>
        <w:t>月</w:t>
      </w:r>
      <w:r>
        <w:rPr>
          <w:rFonts w:hint="eastAsia" w:ascii="宋体" w:hAnsi="宋体" w:eastAsia="宋体" w:cs="Times New Roman"/>
          <w:color w:val="auto"/>
          <w:kern w:val="0"/>
          <w:szCs w:val="21"/>
          <w:u w:val="single"/>
        </w:rPr>
        <w:t xml:space="preserve">  </w:t>
      </w:r>
      <w:r>
        <w:rPr>
          <w:rFonts w:hint="eastAsia" w:ascii="宋体" w:hAnsi="宋体" w:eastAsia="宋体" w:cs="Times New Roman"/>
          <w:color w:val="auto"/>
          <w:kern w:val="0"/>
          <w:szCs w:val="21"/>
        </w:rPr>
        <w:t>日</w:t>
      </w:r>
    </w:p>
    <w:bookmarkEnd w:id="623"/>
    <w:bookmarkEnd w:id="624"/>
    <w:bookmarkEnd w:id="625"/>
    <w:p>
      <w:pPr>
        <w:pStyle w:val="3"/>
        <w:pageBreakBefore/>
        <w:spacing w:after="100"/>
        <w:ind w:left="0" w:right="-57" w:firstLine="0"/>
        <w:jc w:val="center"/>
        <w:rPr>
          <w:rFonts w:ascii="宋体" w:hAnsi="宋体"/>
          <w:color w:val="auto"/>
          <w:sz w:val="24"/>
          <w:szCs w:val="24"/>
        </w:rPr>
      </w:pPr>
      <w:bookmarkStart w:id="627" w:name="_Toc12983551"/>
      <w:bookmarkStart w:id="628" w:name="_Toc28662"/>
      <w:bookmarkStart w:id="629" w:name="_Toc414290525"/>
      <w:bookmarkStart w:id="630" w:name="_Toc8874"/>
      <w:bookmarkStart w:id="631" w:name="_Toc14586"/>
      <w:bookmarkStart w:id="632" w:name="_Toc8451"/>
      <w:bookmarkStart w:id="633" w:name="_Toc8914"/>
      <w:bookmarkStart w:id="634" w:name="_Toc23770"/>
      <w:bookmarkStart w:id="635" w:name="_Toc11582"/>
      <w:bookmarkStart w:id="636" w:name="_Toc18876"/>
      <w:bookmarkStart w:id="637" w:name="_Toc29358"/>
      <w:bookmarkStart w:id="638" w:name="_Toc24971"/>
      <w:bookmarkStart w:id="639" w:name="_Toc16676"/>
      <w:bookmarkStart w:id="640" w:name="_Toc17687"/>
      <w:bookmarkStart w:id="641" w:name="_Toc10812"/>
      <w:bookmarkStart w:id="642" w:name="_Toc14988"/>
      <w:bookmarkStart w:id="643" w:name="_Toc27820"/>
      <w:bookmarkStart w:id="644" w:name="_Toc12677"/>
      <w:bookmarkStart w:id="645" w:name="_Toc13328"/>
      <w:bookmarkStart w:id="646" w:name="_Toc12984811"/>
      <w:bookmarkStart w:id="647" w:name="_Toc492478807"/>
      <w:bookmarkStart w:id="648" w:name="_Toc15859"/>
      <w:bookmarkStart w:id="649" w:name="_Toc19125"/>
      <w:r>
        <w:rPr>
          <w:rFonts w:ascii="宋体" w:hAnsi="宋体"/>
          <w:color w:val="auto"/>
          <w:sz w:val="24"/>
          <w:szCs w:val="24"/>
        </w:rPr>
        <w:t xml:space="preserve">B </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Fonts w:hint="eastAsia" w:ascii="宋体" w:hAnsi="宋体"/>
          <w:color w:val="auto"/>
          <w:sz w:val="24"/>
          <w:szCs w:val="24"/>
        </w:rPr>
        <w:t>价格文件</w:t>
      </w:r>
      <w:bookmarkEnd w:id="648"/>
      <w:bookmarkEnd w:id="649"/>
    </w:p>
    <w:p>
      <w:pPr>
        <w:widowControl/>
        <w:spacing w:before="0" w:after="0" w:afterAutospacing="0" w:line="360" w:lineRule="auto"/>
        <w:ind w:left="0" w:right="0" w:firstLine="422" w:firstLineChars="200"/>
        <w:jc w:val="left"/>
        <w:rPr>
          <w:rFonts w:ascii="宋体" w:hAnsi="宋体" w:eastAsia="宋体" w:cs="Times New Roman"/>
          <w:b/>
          <w:color w:val="auto"/>
          <w:kern w:val="0"/>
          <w:szCs w:val="21"/>
        </w:rPr>
      </w:pPr>
      <w:r>
        <w:rPr>
          <w:rFonts w:hint="eastAsia" w:ascii="宋体" w:hAnsi="宋体" w:eastAsia="宋体" w:cs="Times New Roman"/>
          <w:b/>
          <w:color w:val="auto"/>
          <w:kern w:val="0"/>
          <w:szCs w:val="21"/>
        </w:rPr>
        <w:t>价格文件格式</w:t>
      </w:r>
    </w:p>
    <w:p>
      <w:pPr>
        <w:widowControl/>
        <w:spacing w:before="0" w:after="0" w:afterAutospacing="0" w:line="276" w:lineRule="auto"/>
        <w:ind w:left="0" w:right="0" w:firstLine="420" w:firstLineChars="20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w:t>
      </w:r>
      <w:r>
        <w:rPr>
          <w:rFonts w:ascii="Times New Roman" w:hAnsi="Times New Roman" w:eastAsia="宋体" w:cs="Times New Roman"/>
          <w:color w:val="auto"/>
          <w:kern w:val="0"/>
          <w:szCs w:val="21"/>
        </w:rPr>
        <w:t>1</w:t>
      </w:r>
      <w:r>
        <w:rPr>
          <w:rFonts w:hint="eastAsia" w:ascii="Times New Roman" w:hAnsi="Times New Roman" w:eastAsia="宋体" w:cs="Times New Roman"/>
          <w:color w:val="auto"/>
          <w:kern w:val="0"/>
          <w:szCs w:val="21"/>
        </w:rPr>
        <w:t>）比选申请报价一览表（格式见B1）；</w:t>
      </w:r>
    </w:p>
    <w:p>
      <w:pPr>
        <w:widowControl/>
        <w:spacing w:before="0" w:after="0" w:afterAutospacing="0" w:line="276" w:lineRule="auto"/>
        <w:ind w:left="0" w:right="0" w:firstLine="420" w:firstLineChars="20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w:t>
      </w:r>
      <w:r>
        <w:rPr>
          <w:rFonts w:ascii="Times New Roman" w:hAnsi="Times New Roman" w:eastAsia="宋体" w:cs="Times New Roman"/>
          <w:color w:val="auto"/>
          <w:kern w:val="0"/>
          <w:szCs w:val="21"/>
        </w:rPr>
        <w:t>2</w:t>
      </w:r>
      <w:r>
        <w:rPr>
          <w:rFonts w:hint="eastAsia" w:ascii="Times New Roman" w:hAnsi="Times New Roman" w:eastAsia="宋体" w:cs="Times New Roman"/>
          <w:color w:val="auto"/>
          <w:kern w:val="0"/>
          <w:szCs w:val="21"/>
        </w:rPr>
        <w:t>）比选申请函（格式见B2）；</w:t>
      </w:r>
    </w:p>
    <w:p>
      <w:pPr>
        <w:widowControl/>
        <w:spacing w:before="0" w:after="0" w:afterAutospacing="0" w:line="276" w:lineRule="auto"/>
        <w:ind w:left="0" w:right="0" w:firstLine="420" w:firstLineChars="20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w:t>
      </w:r>
      <w:r>
        <w:rPr>
          <w:rFonts w:ascii="Times New Roman" w:hAnsi="Times New Roman" w:eastAsia="宋体" w:cs="Times New Roman"/>
          <w:color w:val="auto"/>
          <w:kern w:val="0"/>
          <w:szCs w:val="21"/>
        </w:rPr>
        <w:t>3</w:t>
      </w:r>
      <w:r>
        <w:rPr>
          <w:rFonts w:hint="eastAsia" w:ascii="Times New Roman" w:hAnsi="Times New Roman" w:eastAsia="宋体" w:cs="Times New Roman"/>
          <w:color w:val="auto"/>
          <w:kern w:val="0"/>
          <w:szCs w:val="21"/>
        </w:rPr>
        <w:t>）比选申请报价表（格式见B3）；</w:t>
      </w:r>
    </w:p>
    <w:p>
      <w:pPr>
        <w:widowControl/>
        <w:spacing w:before="0" w:after="0" w:afterAutospacing="0" w:line="360" w:lineRule="auto"/>
        <w:ind w:left="0" w:right="0" w:firstLine="420" w:firstLineChars="200"/>
        <w:rPr>
          <w:rFonts w:ascii="宋体" w:hAnsi="宋体" w:eastAsia="宋体" w:cs="Arial"/>
          <w:color w:val="auto"/>
          <w:kern w:val="0"/>
          <w:szCs w:val="21"/>
        </w:rPr>
      </w:pPr>
      <w:r>
        <w:rPr>
          <w:rFonts w:hint="eastAsia" w:ascii="Times New Roman" w:hAnsi="Times New Roman" w:eastAsia="宋体" w:cs="Times New Roman"/>
          <w:color w:val="auto"/>
          <w:kern w:val="0"/>
          <w:szCs w:val="21"/>
        </w:rPr>
        <w:t>（4）比选申请人认为应提交的其他比选申请资料（如有）。</w:t>
      </w:r>
    </w:p>
    <w:p>
      <w:pPr>
        <w:tabs>
          <w:tab w:val="left" w:pos="567"/>
          <w:tab w:val="left" w:pos="720"/>
        </w:tabs>
        <w:snapToGrid w:val="0"/>
        <w:spacing w:before="0" w:after="100" w:afterAutospacing="1" w:line="360" w:lineRule="auto"/>
        <w:ind w:left="0" w:right="-57" w:firstLine="0"/>
        <w:jc w:val="left"/>
        <w:outlineLvl w:val="1"/>
        <w:rPr>
          <w:rFonts w:ascii="宋体" w:hAnsi="宋体" w:eastAsia="宋体" w:cs="Times New Roman"/>
          <w:b/>
          <w:color w:val="auto"/>
          <w:sz w:val="21"/>
          <w:szCs w:val="21"/>
          <w:lang w:val="en-US" w:eastAsia="zh-CN" w:bidi="ar-SA"/>
        </w:rPr>
      </w:pPr>
      <w:r>
        <w:rPr>
          <w:rFonts w:ascii="宋体" w:hAnsi="宋体" w:eastAsia="宋体" w:cs="Times New Roman"/>
          <w:b/>
          <w:color w:val="auto"/>
          <w:sz w:val="32"/>
          <w:szCs w:val="32"/>
          <w:lang w:val="en-US" w:eastAsia="zh-CN" w:bidi="ar-SA"/>
        </w:rPr>
        <w:br w:type="page"/>
      </w:r>
      <w:bookmarkStart w:id="650" w:name="_Toc25750680"/>
      <w:bookmarkStart w:id="651" w:name="_Toc25050"/>
      <w:bookmarkStart w:id="652" w:name="_Toc19981"/>
      <w:bookmarkStart w:id="653" w:name="_Toc12951"/>
      <w:bookmarkStart w:id="654" w:name="_Toc12983552"/>
      <w:bookmarkStart w:id="655" w:name="_Toc24487"/>
      <w:bookmarkStart w:id="656" w:name="_Toc7004"/>
      <w:bookmarkStart w:id="657" w:name="_Toc492478808"/>
      <w:bookmarkStart w:id="658" w:name="_Toc375564355"/>
      <w:bookmarkStart w:id="659" w:name="_Toc16489"/>
      <w:bookmarkStart w:id="660" w:name="_Toc27610"/>
      <w:bookmarkStart w:id="661" w:name="_Toc414290526"/>
      <w:bookmarkStart w:id="662" w:name="_Toc18340"/>
      <w:bookmarkStart w:id="663" w:name="_Toc29231"/>
      <w:bookmarkStart w:id="664" w:name="_Toc18516"/>
      <w:bookmarkStart w:id="665" w:name="_Toc23615"/>
      <w:bookmarkStart w:id="666" w:name="_Toc13980"/>
      <w:bookmarkStart w:id="667" w:name="_Toc9861"/>
      <w:bookmarkStart w:id="668" w:name="_Toc9560"/>
      <w:bookmarkStart w:id="669" w:name="_Toc12984812"/>
      <w:bookmarkStart w:id="670" w:name="_Toc1158"/>
      <w:bookmarkStart w:id="671" w:name="_Toc25419"/>
      <w:bookmarkStart w:id="672" w:name="_Toc10991"/>
      <w:bookmarkStart w:id="673" w:name="_Toc6992"/>
      <w:bookmarkStart w:id="674" w:name="_Toc29688"/>
      <w:bookmarkStart w:id="675" w:name="_Toc24326"/>
      <w:bookmarkStart w:id="676" w:name="_Toc28392"/>
      <w:r>
        <w:rPr>
          <w:rFonts w:ascii="宋体" w:hAnsi="宋体" w:eastAsia="宋体" w:cs="Times New Roman"/>
          <w:b/>
          <w:color w:val="auto"/>
          <w:sz w:val="21"/>
          <w:szCs w:val="21"/>
          <w:lang w:val="en-US" w:eastAsia="zh-CN" w:bidi="ar-SA"/>
        </w:rPr>
        <w:t>B1</w:t>
      </w:r>
      <w:r>
        <w:rPr>
          <w:rFonts w:hint="eastAsia" w:ascii="宋体" w:hAnsi="宋体" w:eastAsia="宋体" w:cs="Times New Roman"/>
          <w:b/>
          <w:color w:val="auto"/>
          <w:sz w:val="21"/>
          <w:szCs w:val="21"/>
          <w:lang w:val="en-US" w:eastAsia="zh-CN" w:bidi="ar-SA"/>
        </w:rPr>
        <w:t xml:space="preserve">  </w:t>
      </w:r>
      <w:r>
        <w:rPr>
          <w:rFonts w:ascii="宋体" w:hAnsi="宋体" w:eastAsia="宋体" w:cs="Times New Roman"/>
          <w:b/>
          <w:color w:val="auto"/>
          <w:sz w:val="21"/>
          <w:szCs w:val="21"/>
          <w:lang w:val="en-US" w:eastAsia="zh-CN" w:bidi="ar-SA"/>
        </w:rPr>
        <w:t>比选申请报价一览表</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widowControl/>
        <w:snapToGrid w:val="0"/>
        <w:spacing w:before="120" w:after="50" w:afterAutospacing="1" w:line="360" w:lineRule="auto"/>
        <w:ind w:left="709" w:right="-57" w:firstLine="0"/>
        <w:jc w:val="center"/>
        <w:rPr>
          <w:rFonts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比选申请报价一览表</w:t>
      </w:r>
    </w:p>
    <w:p>
      <w:pPr>
        <w:widowControl w:val="0"/>
        <w:snapToGrid w:val="0"/>
        <w:spacing w:before="0" w:after="0" w:afterAutospacing="0" w:line="360" w:lineRule="auto"/>
        <w:ind w:left="0" w:right="-57" w:rightChars="-27" w:firstLine="0"/>
        <w:rPr>
          <w:rFonts w:ascii="宋体" w:hAnsi="宋体" w:eastAsia="宋体" w:cs="Times New Roman"/>
          <w:color w:val="auto"/>
          <w:kern w:val="2"/>
          <w:szCs w:val="21"/>
          <w:u w:val="single"/>
        </w:rPr>
      </w:pPr>
      <w:r>
        <w:rPr>
          <w:rFonts w:hint="eastAsia" w:ascii="宋体" w:hAnsi="宋体" w:eastAsia="宋体" w:cs="Times New Roman"/>
          <w:color w:val="auto"/>
          <w:kern w:val="2"/>
          <w:szCs w:val="21"/>
        </w:rPr>
        <w:t>项目名称：</w:t>
      </w:r>
      <w:r>
        <w:rPr>
          <w:rFonts w:hint="eastAsia" w:ascii="宋体" w:hAnsi="宋体" w:eastAsia="宋体" w:cs="Times New Roman"/>
          <w:color w:val="auto"/>
          <w:kern w:val="2"/>
          <w:szCs w:val="21"/>
          <w:u w:val="single"/>
        </w:rPr>
        <w:t xml:space="preserve">                            </w:t>
      </w:r>
    </w:p>
    <w:p>
      <w:pPr>
        <w:widowControl w:val="0"/>
        <w:snapToGrid w:val="0"/>
        <w:spacing w:before="0" w:after="0" w:afterAutospacing="0" w:line="360" w:lineRule="auto"/>
        <w:ind w:left="0" w:right="-57" w:rightChars="-27" w:firstLine="0"/>
        <w:rPr>
          <w:rFonts w:ascii="宋体" w:hAnsi="宋体" w:eastAsia="宋体" w:cs="Times New Roman"/>
          <w:color w:val="auto"/>
          <w:kern w:val="2"/>
          <w:szCs w:val="21"/>
        </w:rPr>
      </w:pPr>
      <w:r>
        <w:rPr>
          <w:rFonts w:hint="eastAsia" w:ascii="宋体" w:hAnsi="宋体" w:eastAsia="宋体" w:cs="Times New Roman"/>
          <w:color w:val="auto"/>
          <w:kern w:val="2"/>
          <w:szCs w:val="21"/>
        </w:rPr>
        <w:t>项目编号：</w:t>
      </w:r>
      <w:r>
        <w:rPr>
          <w:rFonts w:hint="eastAsia" w:ascii="宋体" w:hAnsi="宋体" w:eastAsia="宋体" w:cs="Times New Roman"/>
          <w:color w:val="auto"/>
          <w:kern w:val="2"/>
          <w:szCs w:val="21"/>
          <w:u w:val="single"/>
        </w:rPr>
        <w:t xml:space="preserve">                           </w:t>
      </w:r>
    </w:p>
    <w:p>
      <w:pPr>
        <w:widowControl w:val="0"/>
        <w:snapToGrid w:val="0"/>
        <w:spacing w:before="0" w:after="0" w:afterAutospacing="0" w:line="360" w:lineRule="auto"/>
        <w:ind w:left="709" w:right="-57" w:rightChars="-27" w:hanging="709"/>
        <w:rPr>
          <w:rFonts w:ascii="宋体" w:hAnsi="宋体" w:eastAsia="宋体" w:cs="Times New Roman"/>
          <w:color w:val="auto"/>
          <w:kern w:val="2"/>
          <w:szCs w:val="21"/>
        </w:rPr>
      </w:pPr>
      <w:r>
        <w:rPr>
          <w:rFonts w:hint="eastAsia" w:ascii="宋体" w:hAnsi="宋体" w:eastAsia="宋体" w:cs="Times New Roman"/>
          <w:color w:val="auto"/>
          <w:kern w:val="2"/>
          <w:szCs w:val="21"/>
        </w:rPr>
        <w:t>比选申请人名称：</w:t>
      </w:r>
      <w:r>
        <w:rPr>
          <w:rFonts w:hint="eastAsia" w:ascii="宋体" w:hAnsi="宋体" w:eastAsia="宋体" w:cs="Times New Roman"/>
          <w:color w:val="auto"/>
          <w:kern w:val="2"/>
          <w:szCs w:val="21"/>
          <w:u w:val="single"/>
        </w:rPr>
        <w:t xml:space="preserve">                           </w:t>
      </w:r>
      <w:r>
        <w:rPr>
          <w:rFonts w:hint="eastAsia" w:ascii="宋体" w:hAnsi="宋体" w:eastAsia="宋体" w:cs="Times New Roman"/>
          <w:color w:val="auto"/>
          <w:kern w:val="2"/>
          <w:szCs w:val="21"/>
        </w:rPr>
        <w:t xml:space="preserve">                   单位：元</w:t>
      </w:r>
    </w:p>
    <w:tbl>
      <w:tblPr>
        <w:tblStyle w:val="36"/>
        <w:tblW w:w="95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5131"/>
        <w:gridCol w:w="19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u w:val="single"/>
              </w:rPr>
            </w:pPr>
            <w:r>
              <w:rPr>
                <w:rFonts w:hint="eastAsia" w:ascii="宋体" w:hAnsi="宋体" w:eastAsia="宋体" w:cs="Times New Roman"/>
                <w:b/>
                <w:bCs/>
                <w:color w:val="auto"/>
                <w:kern w:val="2"/>
                <w:szCs w:val="21"/>
              </w:rPr>
              <w:t>比选申请报价</w:t>
            </w:r>
          </w:p>
        </w:tc>
        <w:tc>
          <w:tcPr>
            <w:tcW w:w="1981" w:type="dxa"/>
            <w:tcBorders>
              <w:bottom w:val="single" w:color="auto" w:sz="4" w:space="0"/>
            </w:tcBorders>
            <w:vAlign w:val="center"/>
          </w:tcPr>
          <w:p>
            <w:pPr>
              <w:widowControl w:val="0"/>
              <w:snapToGrid w:val="0"/>
              <w:spacing w:before="0" w:after="0" w:afterAutospacing="0" w:line="360" w:lineRule="auto"/>
              <w:ind w:left="709" w:right="-57" w:rightChars="-27" w:hanging="709"/>
              <w:jc w:val="center"/>
              <w:rPr>
                <w:rFonts w:hint="eastAsia" w:ascii="宋体" w:hAnsi="宋体" w:eastAsia="宋体" w:cs="Times New Roman"/>
                <w:b/>
                <w:color w:val="auto"/>
                <w:kern w:val="2"/>
                <w:szCs w:val="21"/>
                <w:lang w:eastAsia="zh-CN"/>
              </w:rPr>
            </w:pPr>
            <w:r>
              <w:rPr>
                <w:rFonts w:hint="eastAsia" w:ascii="宋体" w:hAnsi="宋体" w:eastAsia="宋体" w:cs="Times New Roman"/>
                <w:b/>
                <w:color w:val="auto"/>
                <w:kern w:val="2"/>
                <w:szCs w:val="21"/>
                <w:lang w:eastAsia="zh-CN"/>
              </w:rPr>
              <w:t>税率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trPr>
        <w:tc>
          <w:tcPr>
            <w:tcW w:w="2446" w:type="dxa"/>
            <w:tcBorders>
              <w:bottom w:val="single" w:color="auto" w:sz="4" w:space="0"/>
            </w:tcBorders>
            <w:vAlign w:val="center"/>
          </w:tcPr>
          <w:p>
            <w:pPr>
              <w:widowControl w:val="0"/>
              <w:snapToGrid w:val="0"/>
              <w:spacing w:before="0" w:after="0" w:afterAutospacing="0" w:line="360" w:lineRule="auto"/>
              <w:ind w:left="709" w:right="-57" w:rightChars="-27" w:hanging="709"/>
              <w:jc w:val="center"/>
              <w:rPr>
                <w:rFonts w:hint="eastAsia" w:ascii="宋体" w:hAnsi="宋体" w:eastAsia="宋体" w:cs="Times New Roman"/>
                <w:b/>
                <w:bCs/>
                <w:color w:val="auto"/>
                <w:kern w:val="2"/>
                <w:szCs w:val="21"/>
              </w:rPr>
            </w:pPr>
            <w:r>
              <w:rPr>
                <w:rFonts w:hint="eastAsia" w:ascii="宋体" w:hAnsi="宋体" w:eastAsia="宋体" w:cs="Times New Roman"/>
                <w:b/>
                <w:bCs/>
                <w:color w:val="auto"/>
                <w:kern w:val="2"/>
                <w:szCs w:val="21"/>
              </w:rPr>
              <w:t>比选申请总报价</w:t>
            </w:r>
            <w:r>
              <w:rPr>
                <w:rFonts w:hint="eastAsia" w:ascii="宋体" w:hAnsi="宋体" w:cs="Times New Roman"/>
                <w:b/>
                <w:bCs/>
                <w:color w:val="auto"/>
                <w:kern w:val="2"/>
                <w:szCs w:val="21"/>
                <w:lang w:val="en-US" w:eastAsia="zh-CN"/>
              </w:rPr>
              <w:t xml:space="preserve">       </w:t>
            </w:r>
            <w:r>
              <w:rPr>
                <w:rFonts w:hint="eastAsia" w:ascii="宋体" w:hAnsi="宋体" w:cs="Times New Roman"/>
                <w:b/>
                <w:bCs/>
                <w:color w:val="auto"/>
                <w:kern w:val="2"/>
                <w:szCs w:val="21"/>
                <w:lang w:eastAsia="zh-CN"/>
              </w:rPr>
              <w:t>（不含税）</w:t>
            </w:r>
          </w:p>
        </w:tc>
        <w:tc>
          <w:tcPr>
            <w:tcW w:w="5131" w:type="dxa"/>
            <w:tcBorders>
              <w:bottom w:val="single" w:color="auto" w:sz="4" w:space="0"/>
            </w:tcBorders>
            <w:vAlign w:val="center"/>
          </w:tcPr>
          <w:p>
            <w:pPr>
              <w:widowControl w:val="0"/>
              <w:snapToGrid w:val="0"/>
              <w:spacing w:before="0" w:after="0" w:afterAutospacing="0" w:line="360" w:lineRule="auto"/>
              <w:ind w:left="709" w:right="-57" w:rightChars="-27" w:hanging="709"/>
              <w:jc w:val="left"/>
              <w:rPr>
                <w:rFonts w:ascii="宋体" w:hAnsi="宋体" w:eastAsia="宋体" w:cs="Times New Roman"/>
                <w:b/>
                <w:color w:val="auto"/>
                <w:kern w:val="2"/>
                <w:szCs w:val="21"/>
                <w:u w:val="single"/>
              </w:rPr>
            </w:pPr>
            <w:r>
              <w:rPr>
                <w:rFonts w:hint="eastAsia" w:ascii="宋体" w:hAnsi="宋体" w:eastAsia="宋体" w:cs="Times New Roman"/>
                <w:b/>
                <w:color w:val="auto"/>
                <w:kern w:val="2"/>
                <w:szCs w:val="21"/>
              </w:rPr>
              <w:t>小写：</w:t>
            </w:r>
            <w:r>
              <w:rPr>
                <w:rFonts w:ascii="宋体" w:hAnsi="宋体" w:eastAsia="宋体" w:cs="Times New Roman"/>
                <w:b/>
                <w:color w:val="auto"/>
                <w:kern w:val="2"/>
                <w:szCs w:val="21"/>
                <w:u w:val="single"/>
              </w:rPr>
              <w:t xml:space="preserve">              </w:t>
            </w:r>
          </w:p>
          <w:p>
            <w:pPr>
              <w:widowControl w:val="0"/>
              <w:snapToGrid w:val="0"/>
              <w:spacing w:before="0" w:after="0" w:afterAutospacing="0" w:line="360" w:lineRule="auto"/>
              <w:ind w:left="0" w:right="-57" w:rightChars="-27" w:firstLine="0"/>
              <w:jc w:val="left"/>
              <w:rPr>
                <w:rFonts w:ascii="宋体" w:hAnsi="宋体" w:eastAsia="宋体" w:cs="Times New Roman"/>
                <w:b/>
                <w:color w:val="auto"/>
                <w:kern w:val="2"/>
                <w:szCs w:val="21"/>
              </w:rPr>
            </w:pPr>
            <w:r>
              <w:rPr>
                <w:rFonts w:hint="eastAsia" w:ascii="宋体" w:hAnsi="宋体" w:eastAsia="宋体" w:cs="Times New Roman"/>
                <w:b/>
                <w:color w:val="auto"/>
                <w:kern w:val="2"/>
                <w:szCs w:val="21"/>
              </w:rPr>
              <w:t>大写：</w:t>
            </w:r>
            <w:r>
              <w:rPr>
                <w:rFonts w:ascii="宋体" w:hAnsi="宋体" w:eastAsia="宋体" w:cs="Times New Roman"/>
                <w:b/>
                <w:color w:val="auto"/>
                <w:kern w:val="2"/>
                <w:szCs w:val="21"/>
                <w:u w:val="single"/>
              </w:rPr>
              <w:t xml:space="preserve">              </w:t>
            </w:r>
          </w:p>
        </w:tc>
        <w:tc>
          <w:tcPr>
            <w:tcW w:w="1981" w:type="dxa"/>
            <w:tcBorders>
              <w:bottom w:val="single" w:color="auto" w:sz="4" w:space="0"/>
            </w:tcBorders>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rPr>
            </w:pPr>
            <w:r>
              <w:rPr>
                <w:rFonts w:hint="eastAsia" w:ascii="宋体" w:hAnsi="宋体" w:eastAsia="宋体" w:cs="Times New Roman"/>
                <w:b/>
                <w:color w:val="auto"/>
                <w:kern w:val="2"/>
                <w:szCs w:val="21"/>
              </w:rPr>
              <w:t>服务期</w:t>
            </w:r>
          </w:p>
        </w:tc>
        <w:tc>
          <w:tcPr>
            <w:tcW w:w="7112" w:type="dxa"/>
            <w:gridSpan w:val="2"/>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rPr>
            </w:pPr>
          </w:p>
        </w:tc>
      </w:tr>
    </w:tbl>
    <w:p>
      <w:pPr>
        <w:widowControl/>
        <w:spacing w:before="0" w:after="0" w:afterAutospacing="0" w:line="360" w:lineRule="auto"/>
        <w:ind w:left="0" w:right="0" w:firstLine="0"/>
        <w:rPr>
          <w:rFonts w:ascii="宋体" w:hAnsi="宋体" w:eastAsia="宋体" w:cs="Times New Roman"/>
          <w:color w:val="auto"/>
          <w:kern w:val="0"/>
          <w:szCs w:val="21"/>
        </w:rPr>
      </w:pPr>
      <w:r>
        <w:rPr>
          <w:rFonts w:hint="eastAsia" w:ascii="宋体" w:hAnsi="宋体" w:eastAsia="宋体" w:cs="Times New Roman"/>
          <w:color w:val="auto"/>
          <w:kern w:val="0"/>
          <w:szCs w:val="21"/>
        </w:rPr>
        <w:t>注</w:t>
      </w:r>
      <w:r>
        <w:rPr>
          <w:rFonts w:ascii="宋体" w:hAnsi="宋体" w:eastAsia="宋体" w:cs="Times New Roman"/>
          <w:color w:val="auto"/>
          <w:kern w:val="0"/>
          <w:szCs w:val="21"/>
        </w:rPr>
        <w:t>:</w:t>
      </w:r>
      <w:r>
        <w:rPr>
          <w:rFonts w:hint="eastAsia" w:ascii="宋体" w:hAnsi="宋体" w:eastAsia="宋体" w:cs="Times New Roman"/>
          <w:color w:val="auto"/>
          <w:kern w:val="0"/>
          <w:szCs w:val="21"/>
        </w:rPr>
        <w:t xml:space="preserve"> 比选申请报价应包括包括服务内容、人工工资、保险、配套设备等一切费用等履行合同标的全过程产生的所有成本和费用以及比选申请人应承担的费用。</w:t>
      </w:r>
      <w:r>
        <w:rPr>
          <w:rFonts w:hint="eastAsia" w:ascii="宋体" w:hAnsi="宋体" w:eastAsia="宋体" w:cs="Times New Roman"/>
          <w:bCs/>
          <w:color w:val="auto"/>
          <w:kern w:val="0"/>
          <w:szCs w:val="21"/>
        </w:rPr>
        <w:t>中标后，投标报价不予调整。比选申请人在填报投标报价时，应充分考虑合同实施过程中因人力成本的增加、材料的价格上涨、国家宏观调控、经济环境变化等因素所产生费用的增加。比选文件中要求列入投标的费用（含配置、功能），漏（缺）报的视同已含在投标总价中</w:t>
      </w:r>
      <w:r>
        <w:rPr>
          <w:rFonts w:hint="eastAsia" w:ascii="宋体" w:hAnsi="宋体" w:eastAsia="宋体" w:cs="Times New Roman"/>
          <w:color w:val="auto"/>
          <w:kern w:val="0"/>
          <w:szCs w:val="21"/>
        </w:rPr>
        <w:t>。</w:t>
      </w:r>
    </w:p>
    <w:p>
      <w:pPr>
        <w:widowControl/>
        <w:spacing w:before="120" w:after="100" w:afterAutospacing="1" w:line="360" w:lineRule="auto"/>
        <w:ind w:left="709" w:right="-57" w:firstLine="420"/>
        <w:rPr>
          <w:rFonts w:ascii="宋体" w:hAnsi="宋体" w:eastAsia="宋体" w:cs="Times New Roman"/>
          <w:color w:val="auto"/>
          <w:kern w:val="0"/>
          <w:sz w:val="24"/>
          <w:szCs w:val="24"/>
        </w:rPr>
      </w:pPr>
    </w:p>
    <w:p>
      <w:pPr>
        <w:widowControl/>
        <w:snapToGrid w:val="0"/>
        <w:spacing w:before="120" w:after="50" w:afterAutospacing="1" w:line="280" w:lineRule="exact"/>
        <w:ind w:left="953" w:right="-817" w:firstLine="1443"/>
        <w:rPr>
          <w:rFonts w:ascii="宋体" w:hAnsi="宋体" w:eastAsia="宋体" w:cs="Times New Roman"/>
          <w:color w:val="auto"/>
          <w:kern w:val="0"/>
          <w:szCs w:val="21"/>
        </w:rPr>
      </w:pPr>
    </w:p>
    <w:p>
      <w:pPr>
        <w:widowControl/>
        <w:snapToGrid w:val="0"/>
        <w:spacing w:before="120" w:after="50" w:afterAutospacing="1" w:line="280" w:lineRule="exact"/>
        <w:ind w:left="955" w:right="-817" w:firstLine="2625" w:firstLineChars="1250"/>
        <w:rPr>
          <w:rFonts w:ascii="宋体" w:hAnsi="宋体" w:eastAsia="宋体" w:cs="Times New Roman"/>
          <w:color w:val="auto"/>
          <w:kern w:val="0"/>
          <w:szCs w:val="21"/>
          <w:u w:val="single"/>
        </w:rPr>
      </w:pPr>
      <w:r>
        <w:rPr>
          <w:rFonts w:hint="eastAsia" w:ascii="宋体" w:hAnsi="宋体" w:eastAsia="宋体" w:cs="Times New Roman"/>
          <w:color w:val="auto"/>
          <w:kern w:val="0"/>
          <w:szCs w:val="21"/>
        </w:rPr>
        <w:t>比选申请人名称（盖章）：</w:t>
      </w:r>
      <w:r>
        <w:rPr>
          <w:rFonts w:hint="eastAsia" w:ascii="宋体" w:hAnsi="宋体" w:eastAsia="宋体" w:cs="Times New Roman"/>
          <w:color w:val="auto"/>
          <w:kern w:val="0"/>
          <w:szCs w:val="21"/>
          <w:u w:val="single"/>
        </w:rPr>
        <w:t xml:space="preserve">                   </w:t>
      </w:r>
    </w:p>
    <w:p>
      <w:pPr>
        <w:widowControl/>
        <w:snapToGrid w:val="0"/>
        <w:spacing w:before="120" w:after="50" w:afterAutospacing="1" w:line="280" w:lineRule="exact"/>
        <w:ind w:left="707" w:right="-817" w:firstLine="2835" w:firstLineChars="1350"/>
        <w:rPr>
          <w:rFonts w:ascii="宋体" w:hAnsi="宋体" w:eastAsia="宋体" w:cs="Times New Roman"/>
          <w:color w:val="auto"/>
          <w:kern w:val="0"/>
          <w:szCs w:val="21"/>
          <w:u w:val="single"/>
        </w:rPr>
      </w:pPr>
      <w:r>
        <w:rPr>
          <w:rFonts w:hint="eastAsia" w:ascii="宋体" w:hAnsi="宋体" w:eastAsia="宋体" w:cs="Times New Roman"/>
          <w:color w:val="auto"/>
          <w:kern w:val="0"/>
          <w:szCs w:val="21"/>
        </w:rPr>
        <w:t>法定代表人或被授权人（签字）：</w:t>
      </w:r>
      <w:r>
        <w:rPr>
          <w:rFonts w:hint="eastAsia" w:ascii="宋体" w:hAnsi="宋体" w:eastAsia="宋体" w:cs="Times New Roman"/>
          <w:color w:val="auto"/>
          <w:kern w:val="0"/>
          <w:szCs w:val="21"/>
          <w:u w:val="single"/>
        </w:rPr>
        <w:t xml:space="preserve">              </w:t>
      </w:r>
    </w:p>
    <w:p>
      <w:pPr>
        <w:widowControl/>
        <w:spacing w:before="0" w:after="100" w:afterAutospacing="1" w:line="360" w:lineRule="auto"/>
        <w:ind w:left="709" w:right="-57" w:firstLine="0"/>
        <w:jc w:val="center"/>
        <w:rPr>
          <w:rFonts w:ascii="宋体" w:hAnsi="宋体" w:eastAsia="宋体" w:cs="Times New Roman"/>
          <w:color w:val="auto"/>
          <w:kern w:val="0"/>
          <w:szCs w:val="21"/>
        </w:rPr>
      </w:pPr>
      <w:r>
        <w:rPr>
          <w:rFonts w:hint="eastAsia" w:ascii="宋体" w:hAnsi="宋体" w:eastAsia="宋体" w:cs="Times New Roman"/>
          <w:color w:val="auto"/>
          <w:kern w:val="0"/>
          <w:szCs w:val="21"/>
        </w:rPr>
        <w:t>日  期：</w:t>
      </w:r>
      <w:r>
        <w:rPr>
          <w:rFonts w:hint="eastAsia" w:ascii="宋体" w:hAnsi="宋体" w:eastAsia="宋体" w:cs="Times New Roman"/>
          <w:color w:val="auto"/>
          <w:kern w:val="0"/>
          <w:szCs w:val="21"/>
          <w:u w:val="single"/>
        </w:rPr>
        <w:t xml:space="preserve">    </w:t>
      </w:r>
      <w:r>
        <w:rPr>
          <w:rFonts w:hint="eastAsia" w:ascii="宋体" w:hAnsi="宋体" w:eastAsia="宋体" w:cs="Times New Roman"/>
          <w:color w:val="auto"/>
          <w:kern w:val="0"/>
          <w:szCs w:val="21"/>
        </w:rPr>
        <w:t>年</w:t>
      </w:r>
      <w:r>
        <w:rPr>
          <w:rFonts w:hint="eastAsia" w:ascii="宋体" w:hAnsi="宋体" w:eastAsia="宋体" w:cs="Times New Roman"/>
          <w:color w:val="auto"/>
          <w:kern w:val="0"/>
          <w:szCs w:val="21"/>
          <w:u w:val="single"/>
        </w:rPr>
        <w:t xml:space="preserve">   </w:t>
      </w:r>
      <w:r>
        <w:rPr>
          <w:rFonts w:hint="eastAsia" w:ascii="宋体" w:hAnsi="宋体" w:eastAsia="宋体" w:cs="Times New Roman"/>
          <w:color w:val="auto"/>
          <w:kern w:val="0"/>
          <w:szCs w:val="21"/>
        </w:rPr>
        <w:t>月</w:t>
      </w:r>
      <w:r>
        <w:rPr>
          <w:rFonts w:hint="eastAsia" w:ascii="宋体" w:hAnsi="宋体" w:eastAsia="宋体" w:cs="Times New Roman"/>
          <w:color w:val="auto"/>
          <w:kern w:val="0"/>
          <w:szCs w:val="21"/>
          <w:u w:val="single"/>
        </w:rPr>
        <w:t xml:space="preserve">  </w:t>
      </w:r>
      <w:r>
        <w:rPr>
          <w:rFonts w:hint="eastAsia" w:ascii="宋体" w:hAnsi="宋体" w:eastAsia="宋体" w:cs="Times New Roman"/>
          <w:color w:val="auto"/>
          <w:kern w:val="0"/>
          <w:szCs w:val="21"/>
        </w:rPr>
        <w:t>日</w:t>
      </w:r>
    </w:p>
    <w:p>
      <w:pPr>
        <w:tabs>
          <w:tab w:val="left" w:pos="567"/>
          <w:tab w:val="left" w:pos="720"/>
        </w:tabs>
        <w:snapToGrid w:val="0"/>
        <w:spacing w:before="0" w:after="0" w:afterAutospacing="1" w:line="360" w:lineRule="auto"/>
        <w:ind w:left="0" w:right="0" w:firstLine="0"/>
        <w:jc w:val="left"/>
        <w:outlineLvl w:val="1"/>
        <w:rPr>
          <w:rFonts w:ascii="宋体" w:hAnsi="宋体" w:eastAsia="宋体" w:cs="Arial"/>
          <w:b/>
          <w:color w:val="auto"/>
          <w:sz w:val="32"/>
          <w:szCs w:val="32"/>
          <w:lang w:val="en-US" w:eastAsia="zh-CN" w:bidi="ar-SA"/>
        </w:rPr>
      </w:pPr>
      <w:r>
        <w:rPr>
          <w:rFonts w:ascii="宋体" w:hAnsi="宋体" w:eastAsia="宋体" w:cs="Times New Roman"/>
          <w:b/>
          <w:color w:val="auto"/>
          <w:sz w:val="32"/>
          <w:szCs w:val="32"/>
          <w:lang w:val="en-US" w:eastAsia="zh-CN" w:bidi="ar-SA"/>
        </w:rPr>
        <w:br w:type="page"/>
      </w:r>
      <w:bookmarkStart w:id="677" w:name="_Toc68859063"/>
      <w:bookmarkStart w:id="678" w:name="_Toc110413986"/>
      <w:bookmarkStart w:id="679" w:name="_Toc58124833"/>
      <w:bookmarkStart w:id="680" w:name="_Toc61680485"/>
      <w:bookmarkStart w:id="681" w:name="_Toc20864"/>
      <w:bookmarkStart w:id="682" w:name="_Toc25750681"/>
      <w:bookmarkStart w:id="683" w:name="_Toc2257"/>
      <w:bookmarkStart w:id="684" w:name="_Toc12983553"/>
      <w:bookmarkStart w:id="685" w:name="_Toc15419"/>
      <w:bookmarkStart w:id="686" w:name="_Toc6833"/>
      <w:bookmarkStart w:id="687" w:name="_Toc2585"/>
      <w:bookmarkStart w:id="688" w:name="_Toc4976"/>
      <w:bookmarkStart w:id="689" w:name="_Toc25869"/>
      <w:bookmarkStart w:id="690" w:name="_Toc3310"/>
      <w:bookmarkStart w:id="691" w:name="_Toc14859"/>
      <w:bookmarkStart w:id="692" w:name="_Toc11065"/>
      <w:bookmarkStart w:id="693" w:name="_Toc241920153"/>
      <w:bookmarkStart w:id="694" w:name="_Toc14503"/>
      <w:bookmarkStart w:id="695" w:name="_Toc375564356"/>
      <w:bookmarkStart w:id="696" w:name="_Toc20737"/>
      <w:bookmarkStart w:id="697" w:name="_Toc32224"/>
      <w:bookmarkStart w:id="698" w:name="_Toc29702"/>
      <w:bookmarkStart w:id="699" w:name="_Toc414290527"/>
      <w:bookmarkStart w:id="700" w:name="_Toc8713"/>
      <w:bookmarkStart w:id="701" w:name="_Toc492478809"/>
      <w:bookmarkStart w:id="702" w:name="_Toc26812"/>
      <w:bookmarkStart w:id="703" w:name="_Toc21109"/>
      <w:bookmarkStart w:id="704" w:name="_Toc10260"/>
      <w:bookmarkStart w:id="705" w:name="_Toc12984813"/>
      <w:bookmarkStart w:id="706" w:name="_Toc17112"/>
      <w:bookmarkStart w:id="707" w:name="_Toc6270"/>
      <w:bookmarkStart w:id="708" w:name="_Toc31966"/>
      <w:r>
        <w:rPr>
          <w:rFonts w:ascii="宋体" w:hAnsi="宋体" w:eastAsia="宋体" w:cs="Times New Roman"/>
          <w:b/>
          <w:color w:val="auto"/>
          <w:sz w:val="21"/>
          <w:szCs w:val="21"/>
          <w:lang w:val="en-US" w:eastAsia="zh-CN" w:bidi="ar-SA"/>
        </w:rPr>
        <w:t>B2</w:t>
      </w:r>
      <w:r>
        <w:rPr>
          <w:rFonts w:hint="eastAsia" w:ascii="宋体" w:hAnsi="宋体" w:eastAsia="宋体" w:cs="Times New Roman"/>
          <w:b/>
          <w:color w:val="auto"/>
          <w:sz w:val="21"/>
          <w:szCs w:val="21"/>
          <w:lang w:val="en-US" w:eastAsia="zh-CN" w:bidi="ar-SA"/>
        </w:rPr>
        <w:t xml:space="preserve">  </w:t>
      </w:r>
      <w:r>
        <w:rPr>
          <w:rFonts w:ascii="宋体" w:hAnsi="宋体" w:eastAsia="宋体" w:cs="Times New Roman"/>
          <w:b/>
          <w:color w:val="auto"/>
          <w:sz w:val="21"/>
          <w:szCs w:val="21"/>
          <w:lang w:val="en-US" w:eastAsia="zh-CN" w:bidi="ar-SA"/>
        </w:rPr>
        <w:t>比选申请</w:t>
      </w:r>
      <w:bookmarkEnd w:id="677"/>
      <w:bookmarkEnd w:id="678"/>
      <w:bookmarkEnd w:id="679"/>
      <w:bookmarkEnd w:id="680"/>
      <w:r>
        <w:rPr>
          <w:rFonts w:ascii="宋体" w:hAnsi="宋体" w:eastAsia="宋体" w:cs="Times New Roman"/>
          <w:b/>
          <w:color w:val="auto"/>
          <w:sz w:val="21"/>
          <w:szCs w:val="21"/>
          <w:lang w:val="en-US" w:eastAsia="zh-CN" w:bidi="ar-SA"/>
        </w:rPr>
        <w:t>函格式</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widowControl/>
        <w:spacing w:before="0" w:after="0" w:afterAutospacing="0" w:line="360" w:lineRule="auto"/>
        <w:ind w:left="709" w:right="0" w:firstLine="0"/>
        <w:jc w:val="center"/>
        <w:rPr>
          <w:rFonts w:ascii="宋体" w:hAnsi="宋体" w:eastAsia="宋体" w:cs="Times New Roman"/>
          <w:b/>
          <w:color w:val="auto"/>
          <w:kern w:val="0"/>
          <w:sz w:val="32"/>
          <w:szCs w:val="32"/>
        </w:rPr>
      </w:pPr>
      <w:r>
        <w:rPr>
          <w:rFonts w:ascii="宋体" w:hAnsi="宋体" w:eastAsia="宋体" w:cs="Times New Roman"/>
          <w:b/>
          <w:color w:val="auto"/>
          <w:kern w:val="0"/>
          <w:sz w:val="32"/>
          <w:szCs w:val="32"/>
        </w:rPr>
        <w:t>比选申请函</w:t>
      </w:r>
    </w:p>
    <w:p>
      <w:pPr>
        <w:widowControl/>
        <w:spacing w:before="0" w:after="0" w:afterAutospacing="0" w:line="360" w:lineRule="auto"/>
        <w:ind w:left="0" w:right="0" w:firstLine="0"/>
        <w:rPr>
          <w:rFonts w:ascii="宋体" w:hAnsi="宋体" w:eastAsia="宋体" w:cs="Times New Roman"/>
          <w:color w:val="auto"/>
          <w:kern w:val="0"/>
          <w:szCs w:val="21"/>
        </w:rPr>
      </w:pPr>
      <w:r>
        <w:rPr>
          <w:rFonts w:ascii="宋体" w:hAnsi="宋体" w:eastAsia="宋体" w:cs="Times New Roman"/>
          <w:color w:val="auto"/>
          <w:kern w:val="0"/>
          <w:szCs w:val="21"/>
        </w:rPr>
        <w:t>致：南宁轨道交通集团有限责任公司</w:t>
      </w:r>
    </w:p>
    <w:p>
      <w:pPr>
        <w:widowControl/>
        <w:spacing w:before="0" w:after="0" w:afterAutospacing="0" w:line="360" w:lineRule="auto"/>
        <w:ind w:left="0" w:right="0" w:firstLine="420" w:firstLineChars="200"/>
        <w:rPr>
          <w:rFonts w:ascii="宋体" w:hAnsi="宋体" w:eastAsia="宋体" w:cs="Times New Roman"/>
          <w:color w:val="auto"/>
          <w:kern w:val="0"/>
          <w:szCs w:val="21"/>
        </w:rPr>
      </w:pPr>
      <w:r>
        <w:rPr>
          <w:rFonts w:ascii="宋体" w:hAnsi="宋体" w:eastAsia="宋体" w:cs="Times New Roman"/>
          <w:color w:val="auto"/>
          <w:kern w:val="0"/>
          <w:szCs w:val="21"/>
        </w:rPr>
        <w:t>根据贵方为</w:t>
      </w:r>
      <w:r>
        <w:rPr>
          <w:rFonts w:hint="eastAsia" w:ascii="宋体" w:hAnsi="宋体" w:eastAsia="宋体" w:cs="Times New Roman"/>
          <w:color w:val="auto"/>
          <w:kern w:val="0"/>
          <w:szCs w:val="21"/>
        </w:rPr>
        <w:t>采购项目比选</w:t>
      </w:r>
      <w:r>
        <w:rPr>
          <w:rFonts w:ascii="宋体" w:hAnsi="宋体" w:eastAsia="宋体" w:cs="Times New Roman"/>
          <w:color w:val="auto"/>
          <w:kern w:val="0"/>
          <w:szCs w:val="21"/>
        </w:rPr>
        <w:t>采购服务的比选申请邀请(项目编号：</w:t>
      </w:r>
      <w:r>
        <w:rPr>
          <w:rFonts w:hint="eastAsia" w:ascii="宋体" w:hAnsi="宋体" w:eastAsia="宋体" w:cs="Times New Roman"/>
          <w:color w:val="auto"/>
          <w:kern w:val="0"/>
          <w:szCs w:val="21"/>
          <w:lang w:eastAsia="zh-CN"/>
        </w:rPr>
        <w:t>202006120001</w:t>
      </w:r>
      <w:r>
        <w:rPr>
          <w:rFonts w:ascii="宋体" w:hAnsi="宋体" w:eastAsia="宋体" w:cs="Times New Roman"/>
          <w:color w:val="auto"/>
          <w:kern w:val="0"/>
          <w:szCs w:val="21"/>
          <w:u w:val="single"/>
        </w:rPr>
        <w:t xml:space="preserve"> </w:t>
      </w:r>
      <w:r>
        <w:rPr>
          <w:rFonts w:ascii="宋体" w:hAnsi="宋体" w:eastAsia="宋体" w:cs="Times New Roman"/>
          <w:color w:val="auto"/>
          <w:kern w:val="0"/>
          <w:szCs w:val="21"/>
        </w:rPr>
        <w:t>)，签字人</w:t>
      </w:r>
      <w:r>
        <w:rPr>
          <w:rFonts w:ascii="宋体" w:hAnsi="宋体" w:eastAsia="宋体" w:cs="Times New Roman"/>
          <w:color w:val="auto"/>
          <w:kern w:val="0"/>
          <w:szCs w:val="21"/>
          <w:u w:val="single"/>
        </w:rPr>
        <w:t>(全名、职务)</w:t>
      </w:r>
      <w:r>
        <w:rPr>
          <w:rFonts w:ascii="宋体" w:hAnsi="宋体" w:eastAsia="宋体" w:cs="Times New Roman"/>
          <w:color w:val="auto"/>
          <w:kern w:val="0"/>
          <w:szCs w:val="21"/>
        </w:rPr>
        <w:t>经正式授权并代表比选申请人</w:t>
      </w:r>
      <w:r>
        <w:rPr>
          <w:rFonts w:ascii="宋体" w:hAnsi="宋体" w:eastAsia="宋体" w:cs="Times New Roman"/>
          <w:color w:val="auto"/>
          <w:kern w:val="0"/>
          <w:szCs w:val="21"/>
          <w:u w:val="single"/>
        </w:rPr>
        <w:t>（比选申请人名称、地址）</w:t>
      </w:r>
      <w:r>
        <w:rPr>
          <w:rFonts w:ascii="宋体" w:hAnsi="宋体" w:eastAsia="宋体" w:cs="Times New Roman"/>
          <w:color w:val="auto"/>
          <w:kern w:val="0"/>
          <w:szCs w:val="21"/>
        </w:rPr>
        <w:t>提交</w:t>
      </w:r>
      <w:r>
        <w:rPr>
          <w:rFonts w:hint="eastAsia" w:ascii="宋体" w:hAnsi="宋体" w:eastAsia="宋体" w:cs="Times New Roman"/>
          <w:color w:val="auto"/>
          <w:kern w:val="0"/>
          <w:szCs w:val="21"/>
        </w:rPr>
        <w:t>比选申请文件</w:t>
      </w:r>
      <w:r>
        <w:rPr>
          <w:rFonts w:ascii="宋体" w:hAnsi="宋体" w:eastAsia="宋体" w:cs="Times New Roman"/>
          <w:color w:val="auto"/>
          <w:kern w:val="0"/>
          <w:szCs w:val="21"/>
        </w:rPr>
        <w:t>正本</w:t>
      </w:r>
      <w:r>
        <w:rPr>
          <w:rFonts w:ascii="宋体" w:hAnsi="宋体" w:eastAsia="宋体" w:cs="Times New Roman"/>
          <w:color w:val="auto"/>
          <w:kern w:val="0"/>
          <w:szCs w:val="21"/>
          <w:u w:val="single"/>
        </w:rPr>
        <w:t>1</w:t>
      </w:r>
      <w:r>
        <w:rPr>
          <w:rFonts w:ascii="宋体" w:hAnsi="宋体" w:eastAsia="宋体" w:cs="Times New Roman"/>
          <w:color w:val="auto"/>
          <w:kern w:val="0"/>
          <w:szCs w:val="21"/>
        </w:rPr>
        <w:t>份、副本</w:t>
      </w:r>
      <w:r>
        <w:rPr>
          <w:rFonts w:ascii="宋体" w:hAnsi="宋体" w:eastAsia="宋体" w:cs="Times New Roman"/>
          <w:color w:val="auto"/>
          <w:kern w:val="0"/>
          <w:szCs w:val="21"/>
          <w:u w:val="single"/>
        </w:rPr>
        <w:t xml:space="preserve"> 4</w:t>
      </w:r>
      <w:r>
        <w:rPr>
          <w:rFonts w:ascii="宋体" w:hAnsi="宋体" w:eastAsia="宋体" w:cs="Times New Roman"/>
          <w:color w:val="auto"/>
          <w:kern w:val="0"/>
          <w:szCs w:val="21"/>
        </w:rPr>
        <w:t>份及电子文件</w:t>
      </w:r>
      <w:r>
        <w:rPr>
          <w:rFonts w:ascii="宋体" w:hAnsi="宋体" w:eastAsia="宋体" w:cs="Times New Roman"/>
          <w:color w:val="auto"/>
          <w:kern w:val="0"/>
          <w:szCs w:val="21"/>
          <w:u w:val="single"/>
        </w:rPr>
        <w:t xml:space="preserve"> 2 </w:t>
      </w:r>
      <w:r>
        <w:rPr>
          <w:rFonts w:ascii="宋体" w:hAnsi="宋体" w:eastAsia="宋体" w:cs="Times New Roman"/>
          <w:color w:val="auto"/>
          <w:kern w:val="0"/>
          <w:szCs w:val="21"/>
        </w:rPr>
        <w:t>份（U盘）。</w:t>
      </w:r>
    </w:p>
    <w:p>
      <w:pPr>
        <w:widowControl/>
        <w:spacing w:before="0" w:after="0" w:afterAutospacing="0" w:line="360" w:lineRule="auto"/>
        <w:ind w:left="0" w:right="0" w:firstLine="420" w:firstLineChars="200"/>
        <w:rPr>
          <w:rFonts w:ascii="宋体" w:hAnsi="宋体" w:eastAsia="宋体" w:cs="Times New Roman"/>
          <w:color w:val="auto"/>
          <w:kern w:val="0"/>
          <w:szCs w:val="21"/>
        </w:rPr>
      </w:pPr>
      <w:r>
        <w:rPr>
          <w:rFonts w:ascii="宋体" w:hAnsi="宋体" w:eastAsia="宋体" w:cs="Times New Roman"/>
          <w:color w:val="auto"/>
          <w:kern w:val="0"/>
          <w:szCs w:val="21"/>
        </w:rPr>
        <w:t>据此，签字人宣布同意如下：</w:t>
      </w:r>
    </w:p>
    <w:p>
      <w:pPr>
        <w:widowControl/>
        <w:spacing w:before="0" w:after="0" w:afterAutospacing="0" w:line="360" w:lineRule="auto"/>
        <w:ind w:left="0" w:right="0" w:firstLine="420" w:firstLineChars="200"/>
        <w:rPr>
          <w:rFonts w:ascii="宋体" w:hAnsi="宋体" w:eastAsia="宋体" w:cs="Times New Roman"/>
          <w:color w:val="auto"/>
          <w:kern w:val="0"/>
          <w:szCs w:val="21"/>
        </w:rPr>
      </w:pPr>
      <w:bookmarkStart w:id="709" w:name="_Toc375564357"/>
      <w:r>
        <w:rPr>
          <w:rFonts w:ascii="宋体" w:hAnsi="宋体" w:eastAsia="宋体" w:cs="Times New Roman"/>
          <w:color w:val="auto"/>
          <w:kern w:val="0"/>
          <w:szCs w:val="21"/>
        </w:rPr>
        <w:t>1. 按比选文件要求规定的应提交和交付的服务并履行全部合同义务的比选申请总价如本比选申请文件</w:t>
      </w:r>
      <w:r>
        <w:rPr>
          <w:rFonts w:hint="eastAsia" w:ascii="宋体" w:hAnsi="宋体" w:eastAsia="宋体" w:cs="Times New Roman"/>
          <w:color w:val="auto"/>
          <w:kern w:val="0"/>
          <w:szCs w:val="21"/>
        </w:rPr>
        <w:t>价格文件</w:t>
      </w:r>
      <w:r>
        <w:rPr>
          <w:rFonts w:ascii="宋体" w:hAnsi="宋体" w:eastAsia="宋体" w:cs="Times New Roman"/>
          <w:color w:val="auto"/>
          <w:kern w:val="0"/>
          <w:szCs w:val="21"/>
        </w:rPr>
        <w:t>“比选申请报价一览表”中“比选申请报价”一栏所述。</w:t>
      </w:r>
      <w:bookmarkEnd w:id="709"/>
    </w:p>
    <w:p>
      <w:pPr>
        <w:widowControl/>
        <w:spacing w:before="0" w:after="0" w:afterAutospacing="0" w:line="360" w:lineRule="auto"/>
        <w:ind w:left="0" w:right="0" w:firstLine="420" w:firstLineChars="200"/>
        <w:rPr>
          <w:rFonts w:ascii="宋体" w:hAnsi="宋体" w:eastAsia="宋体" w:cs="Times New Roman"/>
          <w:color w:val="auto"/>
          <w:kern w:val="0"/>
          <w:szCs w:val="21"/>
        </w:rPr>
      </w:pPr>
      <w:r>
        <w:rPr>
          <w:rFonts w:hint="eastAsia" w:ascii="宋体" w:hAnsi="宋体" w:eastAsia="宋体" w:cs="Times New Roman"/>
          <w:color w:val="auto"/>
          <w:kern w:val="0"/>
          <w:szCs w:val="21"/>
        </w:rPr>
        <w:t>2</w:t>
      </w:r>
      <w:r>
        <w:rPr>
          <w:rFonts w:ascii="宋体" w:hAnsi="宋体" w:eastAsia="宋体" w:cs="Times New Roman"/>
          <w:color w:val="auto"/>
          <w:kern w:val="0"/>
          <w:szCs w:val="21"/>
        </w:rPr>
        <w:t>.按比选文件的规定履行合同责任和义务。</w:t>
      </w:r>
    </w:p>
    <w:p>
      <w:pPr>
        <w:widowControl/>
        <w:spacing w:before="0" w:after="0" w:afterAutospacing="0" w:line="360" w:lineRule="auto"/>
        <w:ind w:left="0" w:right="0" w:firstLine="420" w:firstLineChars="200"/>
        <w:rPr>
          <w:rFonts w:ascii="宋体" w:hAnsi="宋体" w:eastAsia="宋体" w:cs="Times New Roman"/>
          <w:color w:val="auto"/>
          <w:kern w:val="0"/>
          <w:szCs w:val="21"/>
        </w:rPr>
      </w:pPr>
      <w:r>
        <w:rPr>
          <w:rFonts w:hint="eastAsia" w:ascii="宋体" w:hAnsi="宋体" w:eastAsia="宋体" w:cs="Times New Roman"/>
          <w:color w:val="auto"/>
          <w:kern w:val="0"/>
          <w:szCs w:val="21"/>
        </w:rPr>
        <w:t>3</w:t>
      </w:r>
      <w:r>
        <w:rPr>
          <w:rFonts w:ascii="宋体" w:hAnsi="宋体" w:eastAsia="宋体" w:cs="Times New Roman"/>
          <w:color w:val="auto"/>
          <w:kern w:val="0"/>
          <w:szCs w:val="21"/>
        </w:rPr>
        <w:t>.已详细审查全部比选文件，包括修改文件（如有的话）以及全部接口资料和有关附件。我们完全理解并同意放弃对这方面有不明及误解的权利。</w:t>
      </w:r>
    </w:p>
    <w:p>
      <w:pPr>
        <w:widowControl/>
        <w:spacing w:before="0" w:after="0" w:afterAutospacing="0" w:line="360" w:lineRule="auto"/>
        <w:ind w:left="0" w:right="0" w:firstLine="420" w:firstLineChars="200"/>
        <w:rPr>
          <w:rFonts w:ascii="宋体" w:hAnsi="宋体" w:eastAsia="宋体" w:cs="Times New Roman"/>
          <w:color w:val="auto"/>
          <w:kern w:val="0"/>
          <w:szCs w:val="21"/>
        </w:rPr>
      </w:pPr>
      <w:r>
        <w:rPr>
          <w:rFonts w:hint="eastAsia" w:ascii="宋体" w:hAnsi="宋体" w:eastAsia="宋体" w:cs="Times New Roman"/>
          <w:color w:val="auto"/>
          <w:kern w:val="0"/>
          <w:szCs w:val="21"/>
        </w:rPr>
        <w:t>4</w:t>
      </w:r>
      <w:r>
        <w:rPr>
          <w:rFonts w:ascii="宋体" w:hAnsi="宋体" w:eastAsia="宋体" w:cs="Times New Roman"/>
          <w:color w:val="auto"/>
          <w:kern w:val="0"/>
          <w:szCs w:val="21"/>
        </w:rPr>
        <w:t>.本比选申请有效期为比选申请截止日</w:t>
      </w:r>
      <w:r>
        <w:rPr>
          <w:rFonts w:ascii="宋体" w:hAnsi="宋体" w:eastAsia="宋体" w:cs="Times New Roman"/>
          <w:color w:val="auto"/>
          <w:kern w:val="0"/>
          <w:szCs w:val="21"/>
          <w:highlight w:val="none"/>
        </w:rPr>
        <w:t>起</w:t>
      </w:r>
      <w:r>
        <w:rPr>
          <w:rFonts w:hint="eastAsia" w:ascii="宋体" w:hAnsi="宋体" w:cs="Times New Roman"/>
          <w:b/>
          <w:color w:val="auto"/>
          <w:kern w:val="0"/>
          <w:szCs w:val="21"/>
          <w:highlight w:val="none"/>
          <w:u w:val="none"/>
          <w:lang w:val="en-US" w:eastAsia="zh-CN"/>
        </w:rPr>
        <w:t>90</w:t>
      </w:r>
      <w:r>
        <w:rPr>
          <w:rFonts w:ascii="宋体" w:hAnsi="宋体" w:eastAsia="宋体" w:cs="Times New Roman"/>
          <w:color w:val="auto"/>
          <w:kern w:val="0"/>
          <w:szCs w:val="21"/>
          <w:highlight w:val="none"/>
        </w:rPr>
        <w:t>日历</w:t>
      </w:r>
      <w:r>
        <w:rPr>
          <w:rFonts w:ascii="宋体" w:hAnsi="宋体" w:eastAsia="宋体" w:cs="Times New Roman"/>
          <w:color w:val="auto"/>
          <w:kern w:val="0"/>
          <w:szCs w:val="21"/>
        </w:rPr>
        <w:t>天内。</w:t>
      </w:r>
    </w:p>
    <w:p>
      <w:pPr>
        <w:widowControl/>
        <w:spacing w:before="0" w:after="0" w:afterAutospacing="0" w:line="360" w:lineRule="auto"/>
        <w:ind w:left="0" w:right="0" w:firstLine="420" w:firstLineChars="200"/>
        <w:rPr>
          <w:rFonts w:ascii="宋体" w:hAnsi="宋体" w:eastAsia="宋体" w:cs="Times New Roman"/>
          <w:color w:val="auto"/>
          <w:kern w:val="0"/>
          <w:szCs w:val="21"/>
        </w:rPr>
      </w:pPr>
      <w:r>
        <w:rPr>
          <w:rFonts w:hint="eastAsia" w:ascii="宋体" w:hAnsi="宋体" w:eastAsia="宋体" w:cs="Times New Roman"/>
          <w:color w:val="auto"/>
          <w:kern w:val="0"/>
          <w:szCs w:val="21"/>
        </w:rPr>
        <w:t>5</w:t>
      </w:r>
      <w:r>
        <w:rPr>
          <w:rFonts w:ascii="宋体" w:hAnsi="宋体" w:eastAsia="宋体" w:cs="Times New Roman"/>
          <w:color w:val="auto"/>
          <w:kern w:val="0"/>
          <w:szCs w:val="21"/>
        </w:rPr>
        <w:t>.如果在规定的</w:t>
      </w:r>
      <w:r>
        <w:rPr>
          <w:rFonts w:hint="eastAsia" w:ascii="宋体" w:hAnsi="宋体" w:eastAsia="宋体" w:cs="Times New Roman"/>
          <w:color w:val="auto"/>
          <w:kern w:val="0"/>
          <w:szCs w:val="21"/>
        </w:rPr>
        <w:t>比选文件递交</w:t>
      </w:r>
      <w:r>
        <w:rPr>
          <w:rFonts w:ascii="宋体" w:hAnsi="宋体" w:eastAsia="宋体" w:cs="Times New Roman"/>
          <w:color w:val="auto"/>
          <w:kern w:val="0"/>
          <w:szCs w:val="21"/>
        </w:rPr>
        <w:t>时间后，</w:t>
      </w:r>
      <w:r>
        <w:rPr>
          <w:rFonts w:hint="eastAsia" w:ascii="宋体" w:hAnsi="宋体" w:eastAsia="宋体" w:cs="Times New Roman"/>
          <w:color w:val="auto"/>
          <w:kern w:val="0"/>
          <w:szCs w:val="21"/>
        </w:rPr>
        <w:t>我公司</w:t>
      </w:r>
      <w:r>
        <w:rPr>
          <w:rFonts w:ascii="宋体" w:hAnsi="宋体" w:eastAsia="宋体" w:cs="Times New Roman"/>
          <w:color w:val="auto"/>
          <w:kern w:val="0"/>
          <w:szCs w:val="21"/>
        </w:rPr>
        <w:t>在比选申请有效期内撤销比选申请，</w:t>
      </w:r>
      <w:r>
        <w:rPr>
          <w:rFonts w:hint="eastAsia" w:ascii="宋体" w:hAnsi="宋体" w:eastAsia="宋体" w:cs="Times New Roman"/>
          <w:color w:val="auto"/>
          <w:kern w:val="0"/>
          <w:szCs w:val="21"/>
        </w:rPr>
        <w:t>所造成的损失我公司承担</w:t>
      </w:r>
      <w:r>
        <w:rPr>
          <w:rFonts w:ascii="宋体" w:hAnsi="宋体" w:eastAsia="宋体" w:cs="Times New Roman"/>
          <w:color w:val="auto"/>
          <w:kern w:val="0"/>
          <w:szCs w:val="21"/>
        </w:rPr>
        <w:t>。</w:t>
      </w:r>
    </w:p>
    <w:p>
      <w:pPr>
        <w:widowControl/>
        <w:spacing w:before="0" w:after="0" w:afterAutospacing="0" w:line="360" w:lineRule="auto"/>
        <w:ind w:left="0" w:right="0" w:firstLine="420" w:firstLineChars="200"/>
        <w:rPr>
          <w:rFonts w:ascii="宋体" w:hAnsi="宋体" w:eastAsia="宋体" w:cs="Times New Roman"/>
          <w:color w:val="auto"/>
          <w:kern w:val="0"/>
          <w:szCs w:val="21"/>
        </w:rPr>
      </w:pPr>
      <w:r>
        <w:rPr>
          <w:rFonts w:hint="eastAsia" w:ascii="宋体" w:hAnsi="宋体" w:eastAsia="宋体" w:cs="Times New Roman"/>
          <w:color w:val="auto"/>
          <w:kern w:val="0"/>
          <w:szCs w:val="21"/>
        </w:rPr>
        <w:t>6</w:t>
      </w:r>
      <w:r>
        <w:rPr>
          <w:rFonts w:ascii="宋体" w:hAnsi="宋体" w:eastAsia="宋体" w:cs="Times New Roman"/>
          <w:color w:val="auto"/>
          <w:kern w:val="0"/>
          <w:szCs w:val="21"/>
        </w:rPr>
        <w:t>.同意按照贵方的要求提供与本比选申请有关的一切数据或资料，完全理解贵方不一定要接受最低价的比选申请或收到的任何比选申请。</w:t>
      </w:r>
    </w:p>
    <w:p>
      <w:pPr>
        <w:widowControl/>
        <w:spacing w:before="0" w:after="0" w:afterAutospacing="0" w:line="360" w:lineRule="auto"/>
        <w:ind w:left="0" w:right="0" w:firstLine="420" w:firstLineChars="200"/>
        <w:rPr>
          <w:rFonts w:ascii="宋体" w:hAnsi="宋体" w:eastAsia="宋体" w:cs="Times New Roman"/>
          <w:color w:val="auto"/>
          <w:kern w:val="0"/>
          <w:szCs w:val="21"/>
        </w:rPr>
      </w:pPr>
      <w:r>
        <w:rPr>
          <w:rFonts w:hint="eastAsia" w:ascii="宋体" w:hAnsi="宋体" w:eastAsia="宋体" w:cs="Times New Roman"/>
          <w:color w:val="auto"/>
          <w:kern w:val="0"/>
          <w:szCs w:val="21"/>
        </w:rPr>
        <w:t>7</w:t>
      </w:r>
      <w:r>
        <w:rPr>
          <w:rFonts w:ascii="宋体" w:hAnsi="宋体" w:eastAsia="宋体" w:cs="Times New Roman"/>
          <w:color w:val="auto"/>
          <w:kern w:val="0"/>
          <w:szCs w:val="21"/>
        </w:rPr>
        <w:t xml:space="preserve">. </w:t>
      </w:r>
      <w:r>
        <w:rPr>
          <w:rFonts w:ascii="宋体" w:hAnsi="宋体" w:eastAsia="宋体" w:cs="Times New Roman"/>
          <w:b/>
          <w:color w:val="auto"/>
          <w:kern w:val="0"/>
          <w:szCs w:val="21"/>
        </w:rPr>
        <w:t>本项目采用不含税报价，</w:t>
      </w:r>
      <w:r>
        <w:rPr>
          <w:rFonts w:hint="eastAsia" w:ascii="宋体" w:hAnsi="宋体" w:eastAsia="宋体" w:cs="Times New Roman"/>
          <w:b/>
          <w:color w:val="auto"/>
          <w:kern w:val="0"/>
          <w:szCs w:val="21"/>
        </w:rPr>
        <w:t>含税报价为合同暂定价，</w:t>
      </w:r>
      <w:r>
        <w:rPr>
          <w:rFonts w:ascii="宋体" w:hAnsi="宋体" w:eastAsia="宋体" w:cs="Times New Roman"/>
          <w:b/>
          <w:color w:val="auto"/>
          <w:kern w:val="0"/>
          <w:szCs w:val="21"/>
        </w:rPr>
        <w:t>在签订本项目合同时，</w:t>
      </w:r>
      <w:r>
        <w:rPr>
          <w:rFonts w:hint="eastAsia" w:ascii="宋体" w:hAnsi="宋体" w:eastAsia="宋体" w:cs="Times New Roman"/>
          <w:b/>
          <w:color w:val="auto"/>
          <w:kern w:val="0"/>
          <w:szCs w:val="21"/>
        </w:rPr>
        <w:t>遵循国家现行税法的相关规定</w:t>
      </w:r>
      <w:r>
        <w:rPr>
          <w:rFonts w:ascii="宋体" w:hAnsi="宋体" w:eastAsia="宋体" w:cs="Times New Roman"/>
          <w:b/>
          <w:color w:val="auto"/>
          <w:kern w:val="0"/>
          <w:szCs w:val="21"/>
        </w:rPr>
        <w:t>在中选人不含税</w:t>
      </w:r>
      <w:r>
        <w:rPr>
          <w:rFonts w:hint="eastAsia" w:ascii="宋体" w:hAnsi="宋体" w:eastAsia="宋体" w:cs="Times New Roman"/>
          <w:b/>
          <w:color w:val="auto"/>
          <w:kern w:val="0"/>
          <w:szCs w:val="21"/>
        </w:rPr>
        <w:t>单</w:t>
      </w:r>
      <w:r>
        <w:rPr>
          <w:rFonts w:ascii="宋体" w:hAnsi="宋体" w:eastAsia="宋体" w:cs="Times New Roman"/>
          <w:b/>
          <w:color w:val="auto"/>
          <w:kern w:val="0"/>
          <w:szCs w:val="21"/>
        </w:rPr>
        <w:t>价</w:t>
      </w:r>
      <w:r>
        <w:rPr>
          <w:rFonts w:hint="eastAsia" w:ascii="宋体" w:hAnsi="宋体" w:eastAsia="宋体" w:cs="Times New Roman"/>
          <w:b/>
          <w:color w:val="auto"/>
          <w:kern w:val="0"/>
          <w:szCs w:val="21"/>
        </w:rPr>
        <w:t>和合价</w:t>
      </w:r>
      <w:r>
        <w:rPr>
          <w:rFonts w:ascii="宋体" w:hAnsi="宋体" w:eastAsia="宋体" w:cs="Times New Roman"/>
          <w:b/>
          <w:color w:val="auto"/>
          <w:kern w:val="0"/>
          <w:szCs w:val="21"/>
        </w:rPr>
        <w:t>的基础上</w:t>
      </w:r>
      <w:r>
        <w:rPr>
          <w:rFonts w:hint="eastAsia" w:ascii="宋体" w:hAnsi="宋体" w:eastAsia="宋体" w:cs="Times New Roman"/>
          <w:b/>
          <w:color w:val="auto"/>
          <w:kern w:val="0"/>
          <w:szCs w:val="21"/>
        </w:rPr>
        <w:t>逐项</w:t>
      </w:r>
      <w:r>
        <w:rPr>
          <w:rFonts w:ascii="宋体" w:hAnsi="宋体" w:eastAsia="宋体" w:cs="Times New Roman"/>
          <w:b/>
          <w:color w:val="auto"/>
          <w:kern w:val="0"/>
          <w:szCs w:val="21"/>
        </w:rPr>
        <w:t>增加</w:t>
      </w:r>
      <w:r>
        <w:rPr>
          <w:rFonts w:hint="eastAsia" w:ascii="宋体" w:hAnsi="宋体" w:eastAsia="宋体" w:cs="Times New Roman"/>
          <w:b/>
          <w:color w:val="auto"/>
          <w:kern w:val="0"/>
          <w:szCs w:val="21"/>
        </w:rPr>
        <w:t>含税单价</w:t>
      </w:r>
      <w:r>
        <w:rPr>
          <w:rFonts w:ascii="宋体" w:hAnsi="宋体" w:eastAsia="宋体" w:cs="Times New Roman"/>
          <w:b/>
          <w:color w:val="auto"/>
          <w:kern w:val="0"/>
          <w:szCs w:val="21"/>
        </w:rPr>
        <w:t>和</w:t>
      </w:r>
      <w:r>
        <w:rPr>
          <w:rFonts w:hint="eastAsia" w:ascii="宋体" w:hAnsi="宋体" w:eastAsia="宋体" w:cs="Times New Roman"/>
          <w:b/>
          <w:color w:val="auto"/>
          <w:kern w:val="0"/>
          <w:szCs w:val="21"/>
        </w:rPr>
        <w:t>合价，并</w:t>
      </w:r>
      <w:r>
        <w:rPr>
          <w:rFonts w:ascii="宋体" w:hAnsi="宋体" w:eastAsia="宋体" w:cs="Times New Roman"/>
          <w:b/>
          <w:color w:val="auto"/>
          <w:kern w:val="0"/>
          <w:szCs w:val="21"/>
        </w:rPr>
        <w:t>明确相应税率和税金。</w:t>
      </w:r>
      <w:r>
        <w:rPr>
          <w:rFonts w:hint="eastAsia" w:ascii="宋体" w:hAnsi="宋体" w:eastAsia="宋体" w:cs="Times New Roman"/>
          <w:b/>
          <w:color w:val="auto"/>
          <w:kern w:val="0"/>
          <w:szCs w:val="21"/>
        </w:rPr>
        <w:t>合同的最终税金在结算阶段，按实际产生的税金进行核算，但合同不含税价格不因国家税率调整而调整。</w:t>
      </w:r>
    </w:p>
    <w:p>
      <w:pPr>
        <w:widowControl/>
        <w:spacing w:before="0" w:after="0" w:afterAutospacing="0" w:line="360" w:lineRule="auto"/>
        <w:ind w:left="0" w:right="0" w:firstLine="420" w:firstLineChars="200"/>
        <w:rPr>
          <w:rFonts w:ascii="宋体" w:hAnsi="宋体" w:eastAsia="宋体" w:cs="Times New Roman"/>
          <w:color w:val="auto"/>
          <w:kern w:val="0"/>
          <w:szCs w:val="21"/>
        </w:rPr>
      </w:pPr>
      <w:r>
        <w:rPr>
          <w:rFonts w:hint="eastAsia" w:ascii="宋体" w:hAnsi="宋体" w:eastAsia="宋体" w:cs="Times New Roman"/>
          <w:color w:val="auto"/>
          <w:kern w:val="0"/>
          <w:szCs w:val="21"/>
        </w:rPr>
        <w:t>8</w:t>
      </w:r>
      <w:r>
        <w:rPr>
          <w:rFonts w:ascii="宋体" w:hAnsi="宋体" w:eastAsia="宋体" w:cs="Times New Roman"/>
          <w:color w:val="auto"/>
          <w:kern w:val="0"/>
          <w:szCs w:val="21"/>
        </w:rPr>
        <w:t>.与本比选申请有关的一切正式往来通讯请发往：</w:t>
      </w:r>
      <w:r>
        <w:rPr>
          <w:rFonts w:ascii="宋体" w:hAnsi="宋体" w:eastAsia="宋体" w:cs="Times New Roman"/>
          <w:color w:val="auto"/>
          <w:kern w:val="0"/>
          <w:szCs w:val="21"/>
        </w:rPr>
        <w:tab/>
      </w:r>
    </w:p>
    <w:p>
      <w:pPr>
        <w:widowControl/>
        <w:spacing w:before="0" w:after="0" w:afterAutospacing="0" w:line="360" w:lineRule="auto"/>
        <w:ind w:left="0" w:right="0" w:firstLine="420" w:firstLineChars="200"/>
        <w:rPr>
          <w:rFonts w:ascii="宋体" w:hAnsi="宋体" w:eastAsia="宋体" w:cs="Times New Roman"/>
          <w:color w:val="auto"/>
          <w:kern w:val="0"/>
          <w:szCs w:val="21"/>
          <w:u w:val="single"/>
        </w:rPr>
      </w:pPr>
      <w:r>
        <w:rPr>
          <w:rFonts w:ascii="宋体" w:hAnsi="宋体" w:eastAsia="宋体" w:cs="Times New Roman"/>
          <w:color w:val="auto"/>
          <w:kern w:val="0"/>
          <w:szCs w:val="21"/>
        </w:rPr>
        <w:t>地址：</w:t>
      </w:r>
      <w:r>
        <w:rPr>
          <w:rFonts w:hint="eastAsia" w:ascii="宋体" w:hAnsi="宋体" w:eastAsia="宋体" w:cs="Times New Roman"/>
          <w:color w:val="auto"/>
          <w:kern w:val="0"/>
          <w:szCs w:val="21"/>
          <w:u w:val="single"/>
        </w:rPr>
        <w:t xml:space="preserve">                               </w:t>
      </w:r>
    </w:p>
    <w:p>
      <w:pPr>
        <w:widowControl/>
        <w:spacing w:before="0" w:after="0" w:afterAutospacing="0" w:line="360" w:lineRule="auto"/>
        <w:ind w:left="0" w:right="0" w:firstLine="420" w:firstLineChars="200"/>
        <w:rPr>
          <w:rFonts w:ascii="宋体" w:hAnsi="宋体" w:eastAsia="宋体" w:cs="Times New Roman"/>
          <w:color w:val="auto"/>
          <w:kern w:val="0"/>
          <w:szCs w:val="21"/>
        </w:rPr>
      </w:pPr>
      <w:r>
        <w:rPr>
          <w:rFonts w:ascii="宋体" w:hAnsi="宋体" w:eastAsia="宋体" w:cs="Times New Roman"/>
          <w:color w:val="auto"/>
          <w:kern w:val="0"/>
          <w:szCs w:val="21"/>
        </w:rPr>
        <w:t>邮编：</w:t>
      </w:r>
      <w:r>
        <w:rPr>
          <w:rFonts w:hint="eastAsia" w:ascii="宋体" w:hAnsi="宋体" w:eastAsia="宋体" w:cs="Times New Roman"/>
          <w:color w:val="auto"/>
          <w:kern w:val="0"/>
          <w:szCs w:val="21"/>
          <w:u w:val="single"/>
        </w:rPr>
        <w:t xml:space="preserve">                     </w:t>
      </w:r>
      <w:r>
        <w:rPr>
          <w:rFonts w:ascii="宋体" w:hAnsi="宋体" w:eastAsia="宋体" w:cs="Times New Roman"/>
          <w:color w:val="auto"/>
          <w:kern w:val="0"/>
          <w:szCs w:val="21"/>
        </w:rPr>
        <w:t>传真：</w:t>
      </w:r>
      <w:r>
        <w:rPr>
          <w:rFonts w:hint="eastAsia" w:ascii="宋体" w:hAnsi="宋体" w:eastAsia="宋体" w:cs="Times New Roman"/>
          <w:color w:val="auto"/>
          <w:kern w:val="0"/>
          <w:szCs w:val="21"/>
          <w:u w:val="single"/>
        </w:rPr>
        <w:t xml:space="preserve">                     </w:t>
      </w:r>
    </w:p>
    <w:p>
      <w:pPr>
        <w:widowControl/>
        <w:spacing w:before="0" w:after="0" w:afterAutospacing="0" w:line="360" w:lineRule="auto"/>
        <w:ind w:left="0" w:right="0" w:firstLine="420" w:firstLineChars="200"/>
        <w:rPr>
          <w:rFonts w:ascii="宋体" w:hAnsi="宋体" w:eastAsia="宋体" w:cs="Times New Roman"/>
          <w:color w:val="auto"/>
          <w:kern w:val="0"/>
          <w:szCs w:val="21"/>
        </w:rPr>
      </w:pPr>
      <w:r>
        <w:rPr>
          <w:rFonts w:ascii="宋体" w:hAnsi="宋体" w:eastAsia="宋体" w:cs="Times New Roman"/>
          <w:color w:val="auto"/>
          <w:kern w:val="0"/>
          <w:szCs w:val="21"/>
        </w:rPr>
        <w:t>电话：</w:t>
      </w:r>
      <w:r>
        <w:rPr>
          <w:rFonts w:hint="eastAsia" w:ascii="宋体" w:hAnsi="宋体" w:eastAsia="宋体" w:cs="Times New Roman"/>
          <w:color w:val="auto"/>
          <w:kern w:val="0"/>
          <w:szCs w:val="21"/>
          <w:u w:val="single"/>
        </w:rPr>
        <w:t xml:space="preserve">                     </w:t>
      </w:r>
      <w:r>
        <w:rPr>
          <w:rFonts w:ascii="宋体" w:hAnsi="宋体" w:eastAsia="宋体" w:cs="Times New Roman"/>
          <w:color w:val="auto"/>
          <w:kern w:val="0"/>
          <w:szCs w:val="21"/>
        </w:rPr>
        <w:t>电子邮件：</w:t>
      </w:r>
      <w:r>
        <w:rPr>
          <w:rFonts w:hint="eastAsia" w:ascii="宋体" w:hAnsi="宋体" w:eastAsia="宋体" w:cs="Times New Roman"/>
          <w:color w:val="auto"/>
          <w:kern w:val="0"/>
          <w:szCs w:val="21"/>
          <w:u w:val="single"/>
        </w:rPr>
        <w:t xml:space="preserve">                     </w:t>
      </w:r>
    </w:p>
    <w:p>
      <w:pPr>
        <w:widowControl/>
        <w:spacing w:before="0" w:after="0" w:afterAutospacing="0" w:line="360" w:lineRule="auto"/>
        <w:ind w:left="0" w:right="0" w:firstLine="420" w:firstLineChars="200"/>
        <w:rPr>
          <w:rFonts w:ascii="宋体" w:hAnsi="宋体" w:eastAsia="宋体" w:cs="Times New Roman"/>
          <w:color w:val="auto"/>
          <w:kern w:val="0"/>
          <w:szCs w:val="21"/>
          <w:u w:val="single"/>
        </w:rPr>
      </w:pPr>
      <w:r>
        <w:rPr>
          <w:rFonts w:ascii="宋体" w:hAnsi="宋体" w:eastAsia="宋体" w:cs="Times New Roman"/>
          <w:color w:val="auto"/>
          <w:kern w:val="0"/>
          <w:szCs w:val="21"/>
        </w:rPr>
        <w:t>比选申请人名称：</w:t>
      </w:r>
      <w:r>
        <w:rPr>
          <w:rFonts w:ascii="宋体" w:hAnsi="宋体" w:eastAsia="宋体" w:cs="Times New Roman"/>
          <w:color w:val="auto"/>
          <w:kern w:val="0"/>
          <w:szCs w:val="21"/>
          <w:u w:val="single"/>
        </w:rPr>
        <w:t>（全称并加盖公章）</w:t>
      </w:r>
      <w:r>
        <w:rPr>
          <w:rFonts w:hint="eastAsia" w:ascii="宋体" w:hAnsi="宋体" w:eastAsia="宋体" w:cs="Times New Roman"/>
          <w:color w:val="auto"/>
          <w:kern w:val="0"/>
          <w:szCs w:val="21"/>
          <w:u w:val="single"/>
        </w:rPr>
        <w:t xml:space="preserve">              </w:t>
      </w:r>
    </w:p>
    <w:p>
      <w:pPr>
        <w:widowControl/>
        <w:spacing w:before="0" w:after="0" w:afterAutospacing="0" w:line="360" w:lineRule="auto"/>
        <w:ind w:left="0" w:right="0" w:firstLine="420" w:firstLineChars="200"/>
        <w:rPr>
          <w:rFonts w:ascii="宋体" w:hAnsi="宋体" w:eastAsia="宋体" w:cs="Arial"/>
          <w:color w:val="auto"/>
          <w:kern w:val="0"/>
          <w:szCs w:val="21"/>
        </w:rPr>
      </w:pPr>
      <w:r>
        <w:rPr>
          <w:rFonts w:ascii="宋体" w:hAnsi="宋体" w:eastAsia="宋体" w:cs="Times New Roman"/>
          <w:color w:val="auto"/>
          <w:kern w:val="0"/>
          <w:szCs w:val="21"/>
        </w:rPr>
        <w:t>比选申请人法定代表人（或其委托代理人）签字</w:t>
      </w:r>
      <w:r>
        <w:rPr>
          <w:rFonts w:hint="eastAsia" w:ascii="宋体" w:hAnsi="宋体" w:eastAsia="宋体" w:cs="Times New Roman"/>
          <w:color w:val="auto"/>
          <w:kern w:val="0"/>
          <w:szCs w:val="21"/>
        </w:rPr>
        <w:t>或盖章</w:t>
      </w:r>
      <w:r>
        <w:rPr>
          <w:rFonts w:hint="eastAsia" w:ascii="宋体" w:hAnsi="宋体" w:eastAsia="宋体" w:cs="Arial"/>
          <w:color w:val="auto"/>
          <w:kern w:val="0"/>
          <w:szCs w:val="21"/>
        </w:rPr>
        <w:t>：</w:t>
      </w:r>
      <w:r>
        <w:rPr>
          <w:rFonts w:hint="eastAsia" w:ascii="宋体" w:hAnsi="宋体" w:eastAsia="宋体" w:cs="Times New Roman"/>
          <w:color w:val="auto"/>
          <w:kern w:val="0"/>
          <w:szCs w:val="21"/>
          <w:u w:val="single"/>
        </w:rPr>
        <w:t xml:space="preserve">                     </w:t>
      </w:r>
    </w:p>
    <w:p>
      <w:pPr>
        <w:widowControl/>
        <w:spacing w:before="0" w:after="0" w:afterAutospacing="0" w:line="360" w:lineRule="auto"/>
        <w:ind w:left="0" w:right="0" w:firstLine="420" w:firstLineChars="200"/>
        <w:rPr>
          <w:rFonts w:ascii="宋体" w:hAnsi="宋体" w:eastAsia="宋体" w:cs="Times New Roman"/>
          <w:color w:val="auto"/>
          <w:kern w:val="0"/>
          <w:szCs w:val="21"/>
        </w:rPr>
      </w:pPr>
      <w:r>
        <w:rPr>
          <w:rFonts w:hint="eastAsia" w:ascii="宋体" w:hAnsi="宋体" w:eastAsia="宋体" w:cs="Arial"/>
          <w:color w:val="auto"/>
          <w:kern w:val="0"/>
          <w:szCs w:val="21"/>
        </w:rPr>
        <w:t>日期：</w:t>
      </w:r>
      <w:r>
        <w:rPr>
          <w:rFonts w:hint="eastAsia" w:ascii="宋体" w:hAnsi="宋体" w:eastAsia="宋体" w:cs="Arial"/>
          <w:color w:val="auto"/>
          <w:kern w:val="0"/>
          <w:szCs w:val="21"/>
          <w:u w:val="single"/>
        </w:rPr>
        <w:t xml:space="preserve">             </w:t>
      </w:r>
      <w:r>
        <w:rPr>
          <w:rFonts w:ascii="宋体" w:hAnsi="宋体" w:eastAsia="宋体" w:cs="Times New Roman"/>
          <w:color w:val="auto"/>
          <w:kern w:val="0"/>
          <w:szCs w:val="21"/>
        </w:rPr>
        <w:t>年</w:t>
      </w:r>
      <w:r>
        <w:rPr>
          <w:rFonts w:hint="eastAsia" w:ascii="宋体" w:hAnsi="宋体" w:eastAsia="宋体" w:cs="Times New Roman"/>
          <w:color w:val="auto"/>
          <w:kern w:val="0"/>
          <w:szCs w:val="21"/>
          <w:u w:val="single"/>
        </w:rPr>
        <w:t xml:space="preserve">   </w:t>
      </w:r>
      <w:r>
        <w:rPr>
          <w:rFonts w:ascii="宋体" w:hAnsi="宋体" w:eastAsia="宋体" w:cs="Times New Roman"/>
          <w:color w:val="auto"/>
          <w:kern w:val="0"/>
          <w:szCs w:val="21"/>
        </w:rPr>
        <w:t>月</w:t>
      </w:r>
      <w:r>
        <w:rPr>
          <w:rFonts w:hint="eastAsia" w:ascii="宋体" w:hAnsi="宋体" w:eastAsia="宋体" w:cs="Times New Roman"/>
          <w:color w:val="auto"/>
          <w:kern w:val="0"/>
          <w:szCs w:val="21"/>
          <w:u w:val="single"/>
        </w:rPr>
        <w:t xml:space="preserve">     </w:t>
      </w:r>
      <w:r>
        <w:rPr>
          <w:rFonts w:ascii="宋体" w:hAnsi="宋体" w:eastAsia="宋体" w:cs="Times New Roman"/>
          <w:color w:val="auto"/>
          <w:kern w:val="0"/>
          <w:szCs w:val="21"/>
        </w:rPr>
        <w:t>日</w:t>
      </w:r>
    </w:p>
    <w:p>
      <w:pPr>
        <w:widowControl/>
        <w:spacing w:before="120" w:after="100" w:afterAutospacing="1" w:line="360" w:lineRule="auto"/>
        <w:ind w:left="709" w:right="-27" w:hanging="709"/>
        <w:rPr>
          <w:rFonts w:ascii="宋体" w:hAnsi="宋体" w:eastAsia="宋体" w:cs="Times New Roman"/>
          <w:color w:val="auto"/>
          <w:kern w:val="0"/>
          <w:szCs w:val="21"/>
        </w:rPr>
      </w:pPr>
    </w:p>
    <w:p>
      <w:pPr>
        <w:rPr>
          <w:rFonts w:ascii="宋体" w:hAnsi="宋体"/>
          <w:color w:val="auto"/>
        </w:rPr>
        <w:sectPr>
          <w:headerReference r:id="rId22" w:type="first"/>
          <w:headerReference r:id="rId21" w:type="default"/>
          <w:pgSz w:w="11905" w:h="16838"/>
          <w:pgMar w:top="1418" w:right="1418" w:bottom="1304" w:left="1418" w:header="454" w:footer="567" w:gutter="0"/>
          <w:cols w:space="720" w:num="1"/>
          <w:docGrid w:linePitch="312" w:charSpace="0"/>
        </w:sectPr>
      </w:pPr>
    </w:p>
    <w:p>
      <w:pPr>
        <w:tabs>
          <w:tab w:val="left" w:pos="567"/>
          <w:tab w:val="left" w:pos="720"/>
        </w:tabs>
        <w:snapToGrid w:val="0"/>
        <w:spacing w:before="0" w:after="100" w:afterAutospacing="1" w:line="360" w:lineRule="auto"/>
        <w:ind w:left="0" w:right="0" w:firstLine="0"/>
        <w:jc w:val="left"/>
        <w:outlineLvl w:val="1"/>
        <w:rPr>
          <w:rFonts w:ascii="宋体" w:hAnsi="宋体" w:eastAsia="宋体" w:cs="Times New Roman"/>
          <w:b/>
          <w:color w:val="auto"/>
          <w:sz w:val="21"/>
          <w:szCs w:val="21"/>
          <w:lang w:val="en-US" w:eastAsia="zh-CN" w:bidi="ar-SA"/>
        </w:rPr>
      </w:pPr>
      <w:bookmarkStart w:id="710" w:name="_Toc25750682"/>
      <w:bookmarkStart w:id="711" w:name="_Toc414290528"/>
      <w:bookmarkStart w:id="712" w:name="_Toc17229"/>
      <w:bookmarkStart w:id="713" w:name="_Toc24000"/>
      <w:bookmarkStart w:id="714" w:name="_Toc27284"/>
      <w:bookmarkStart w:id="715" w:name="_Toc4583"/>
      <w:bookmarkStart w:id="716" w:name="_Toc15276"/>
      <w:bookmarkStart w:id="717" w:name="_Toc15469"/>
      <w:bookmarkStart w:id="718" w:name="_Toc14478"/>
      <w:bookmarkStart w:id="719" w:name="_Toc14488"/>
      <w:bookmarkStart w:id="720" w:name="_Toc28944"/>
      <w:bookmarkStart w:id="721" w:name="_Toc17092"/>
      <w:bookmarkStart w:id="722" w:name="_Toc3968"/>
      <w:bookmarkStart w:id="723" w:name="_Toc13611"/>
      <w:bookmarkStart w:id="724" w:name="_Toc30121"/>
      <w:bookmarkStart w:id="725" w:name="_Toc3942"/>
      <w:bookmarkStart w:id="726" w:name="_Toc23071"/>
      <w:bookmarkStart w:id="727" w:name="_Toc492478810"/>
      <w:bookmarkStart w:id="728" w:name="_Toc6910"/>
      <w:bookmarkStart w:id="729" w:name="_Toc27821"/>
      <w:bookmarkStart w:id="730" w:name="_Toc12984814"/>
      <w:bookmarkStart w:id="731" w:name="_Toc12983554"/>
      <w:bookmarkStart w:id="732" w:name="_Toc26731"/>
      <w:bookmarkStart w:id="733" w:name="_Toc20116"/>
      <w:bookmarkStart w:id="734" w:name="_Toc8101"/>
      <w:bookmarkStart w:id="735" w:name="_Toc28415"/>
      <w:r>
        <w:rPr>
          <w:rFonts w:ascii="宋体" w:hAnsi="宋体" w:eastAsia="宋体" w:cs="Times New Roman"/>
          <w:b/>
          <w:color w:val="auto"/>
          <w:sz w:val="21"/>
          <w:szCs w:val="21"/>
          <w:lang w:val="en-US" w:eastAsia="zh-CN" w:bidi="ar-SA"/>
        </w:rPr>
        <w:t>B3</w:t>
      </w:r>
      <w:r>
        <w:rPr>
          <w:rFonts w:hint="eastAsia" w:ascii="宋体" w:hAnsi="宋体" w:eastAsia="宋体" w:cs="Times New Roman"/>
          <w:b/>
          <w:color w:val="auto"/>
          <w:sz w:val="21"/>
          <w:szCs w:val="21"/>
          <w:lang w:val="en-US" w:eastAsia="zh-CN" w:bidi="ar-SA"/>
        </w:rPr>
        <w:t xml:space="preserve">  </w:t>
      </w:r>
      <w:r>
        <w:rPr>
          <w:rFonts w:ascii="宋体" w:hAnsi="宋体" w:eastAsia="宋体" w:cs="Times New Roman"/>
          <w:b/>
          <w:color w:val="auto"/>
          <w:sz w:val="21"/>
          <w:szCs w:val="21"/>
          <w:lang w:val="en-US" w:eastAsia="zh-CN" w:bidi="ar-SA"/>
        </w:rPr>
        <w:t>比选申请报价表格式</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widowControl/>
        <w:snapToGrid w:val="0"/>
        <w:spacing w:before="0" w:after="0" w:afterAutospacing="0" w:line="360" w:lineRule="auto"/>
        <w:ind w:left="709" w:right="-57" w:firstLine="0"/>
        <w:jc w:val="center"/>
        <w:rPr>
          <w:rFonts w:ascii="宋体" w:hAnsi="宋体" w:eastAsia="宋体" w:cs="Times New Roman"/>
          <w:b/>
          <w:color w:val="auto"/>
          <w:kern w:val="0"/>
          <w:szCs w:val="21"/>
        </w:rPr>
      </w:pPr>
      <w:r>
        <w:rPr>
          <w:rFonts w:hint="eastAsia" w:ascii="宋体" w:hAnsi="宋体" w:eastAsia="宋体" w:cs="Times New Roman"/>
          <w:b/>
          <w:color w:val="auto"/>
          <w:kern w:val="0"/>
          <w:szCs w:val="21"/>
        </w:rPr>
        <w:t>比选申请报价表</w:t>
      </w:r>
    </w:p>
    <w:p>
      <w:pPr>
        <w:widowControl/>
        <w:snapToGrid w:val="0"/>
        <w:spacing w:before="0" w:after="0" w:afterAutospacing="0" w:line="360" w:lineRule="auto"/>
        <w:ind w:left="709" w:right="-57" w:firstLine="0"/>
        <w:jc w:val="right"/>
        <w:rPr>
          <w:rFonts w:ascii="宋体" w:hAnsi="宋体" w:eastAsia="宋体" w:cs="Times New Roman"/>
          <w:color w:val="auto"/>
          <w:kern w:val="0"/>
          <w:szCs w:val="21"/>
        </w:rPr>
      </w:pPr>
      <w:r>
        <w:rPr>
          <w:rFonts w:ascii="宋体" w:hAnsi="宋体" w:eastAsia="宋体" w:cs="Times New Roman"/>
          <w:color w:val="auto"/>
          <w:kern w:val="0"/>
          <w:szCs w:val="21"/>
        </w:rPr>
        <w:t xml:space="preserve"> 单位：元</w:t>
      </w:r>
    </w:p>
    <w:tbl>
      <w:tblPr>
        <w:tblStyle w:val="36"/>
        <w:tblW w:w="10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850"/>
        <w:gridCol w:w="1156"/>
        <w:gridCol w:w="6563"/>
        <w:gridCol w:w="791"/>
        <w:gridCol w:w="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22" w:type="dxa"/>
            <w:shd w:val="clear" w:color="auto" w:fill="auto"/>
            <w:vAlign w:val="center"/>
          </w:tcPr>
          <w:p>
            <w:pPr>
              <w:widowControl/>
              <w:spacing w:before="120" w:after="100" w:afterAutospacing="1" w:line="360" w:lineRule="auto"/>
              <w:ind w:left="709" w:right="-27" w:hanging="709"/>
              <w:jc w:val="center"/>
              <w:rPr>
                <w:rFonts w:ascii="宋体" w:hAnsi="宋体" w:eastAsia="宋体" w:cs="宋体"/>
                <w:b/>
                <w:bCs/>
                <w:color w:val="auto"/>
                <w:kern w:val="0"/>
                <w:sz w:val="22"/>
                <w:szCs w:val="21"/>
              </w:rPr>
            </w:pPr>
            <w:r>
              <w:rPr>
                <w:rFonts w:hint="eastAsia" w:ascii="宋体" w:hAnsi="宋体" w:eastAsia="宋体" w:cs="宋体"/>
                <w:b/>
                <w:bCs/>
                <w:color w:val="auto"/>
                <w:kern w:val="0"/>
                <w:sz w:val="22"/>
                <w:szCs w:val="21"/>
              </w:rPr>
              <w:t>序号</w:t>
            </w:r>
          </w:p>
        </w:tc>
        <w:tc>
          <w:tcPr>
            <w:tcW w:w="850" w:type="dxa"/>
            <w:shd w:val="clear" w:color="auto" w:fill="auto"/>
            <w:vAlign w:val="center"/>
          </w:tcPr>
          <w:p>
            <w:pPr>
              <w:widowControl/>
              <w:spacing w:before="120" w:after="100" w:afterAutospacing="1" w:line="360" w:lineRule="auto"/>
              <w:ind w:left="0" w:right="-27" w:firstLine="0"/>
              <w:rPr>
                <w:rFonts w:ascii="宋体" w:hAnsi="宋体" w:eastAsia="宋体" w:cs="宋体"/>
                <w:b/>
                <w:bCs/>
                <w:color w:val="auto"/>
                <w:kern w:val="0"/>
                <w:sz w:val="22"/>
                <w:szCs w:val="21"/>
              </w:rPr>
            </w:pPr>
            <w:r>
              <w:rPr>
                <w:rFonts w:hint="eastAsia" w:ascii="宋体" w:hAnsi="宋体" w:eastAsia="宋体" w:cs="宋体"/>
                <w:b/>
                <w:bCs/>
                <w:color w:val="auto"/>
                <w:kern w:val="0"/>
                <w:sz w:val="22"/>
                <w:szCs w:val="21"/>
              </w:rPr>
              <w:t>系统名称</w:t>
            </w:r>
          </w:p>
        </w:tc>
        <w:tc>
          <w:tcPr>
            <w:tcW w:w="1156" w:type="dxa"/>
            <w:shd w:val="clear" w:color="000000" w:fill="FFFFFF"/>
            <w:vAlign w:val="center"/>
          </w:tcPr>
          <w:p>
            <w:pPr>
              <w:widowControl/>
              <w:spacing w:before="120" w:after="100" w:afterAutospacing="1" w:line="360" w:lineRule="auto"/>
              <w:ind w:left="709" w:right="-27" w:hanging="709"/>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服务名称</w:t>
            </w:r>
          </w:p>
        </w:tc>
        <w:tc>
          <w:tcPr>
            <w:tcW w:w="6563" w:type="dxa"/>
            <w:shd w:val="clear" w:color="000000" w:fill="FFFFFF"/>
            <w:vAlign w:val="center"/>
          </w:tcPr>
          <w:p>
            <w:pPr>
              <w:widowControl/>
              <w:spacing w:before="120" w:after="100" w:afterAutospacing="1" w:line="360" w:lineRule="auto"/>
              <w:ind w:left="709" w:right="-27" w:hanging="709"/>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服务内容</w:t>
            </w:r>
          </w:p>
        </w:tc>
        <w:tc>
          <w:tcPr>
            <w:tcW w:w="791" w:type="dxa"/>
            <w:shd w:val="clear" w:color="auto" w:fill="auto"/>
            <w:vAlign w:val="center"/>
          </w:tcPr>
          <w:p>
            <w:pPr>
              <w:widowControl/>
              <w:spacing w:before="120" w:after="100" w:afterAutospacing="1" w:line="360" w:lineRule="auto"/>
              <w:ind w:left="0" w:right="-27" w:firstLine="0"/>
              <w:jc w:val="left"/>
              <w:rPr>
                <w:rFonts w:ascii="宋体" w:hAnsi="宋体" w:eastAsia="宋体" w:cs="宋体"/>
                <w:b/>
                <w:bCs/>
                <w:color w:val="auto"/>
                <w:kern w:val="0"/>
                <w:sz w:val="22"/>
                <w:szCs w:val="21"/>
              </w:rPr>
            </w:pPr>
            <w:r>
              <w:rPr>
                <w:rFonts w:hint="eastAsia" w:ascii="宋体" w:hAnsi="宋体" w:eastAsia="宋体" w:cs="宋体"/>
                <w:b/>
                <w:bCs/>
                <w:color w:val="auto"/>
                <w:kern w:val="0"/>
                <w:sz w:val="22"/>
                <w:szCs w:val="21"/>
              </w:rPr>
              <w:t>价格（不含税）</w:t>
            </w:r>
          </w:p>
        </w:tc>
        <w:tc>
          <w:tcPr>
            <w:tcW w:w="544" w:type="dxa"/>
            <w:shd w:val="clear" w:color="auto" w:fill="auto"/>
            <w:vAlign w:val="center"/>
          </w:tcPr>
          <w:p>
            <w:pPr>
              <w:widowControl/>
              <w:spacing w:before="120" w:after="100" w:afterAutospacing="1" w:line="360" w:lineRule="auto"/>
              <w:ind w:left="0" w:right="-27" w:firstLine="0"/>
              <w:jc w:val="left"/>
              <w:rPr>
                <w:rFonts w:ascii="宋体" w:hAnsi="宋体" w:eastAsia="宋体" w:cs="宋体"/>
                <w:b/>
                <w:bCs/>
                <w:color w:val="auto"/>
                <w:kern w:val="0"/>
                <w:sz w:val="22"/>
                <w:szCs w:val="21"/>
              </w:rPr>
            </w:pPr>
            <w:r>
              <w:rPr>
                <w:rFonts w:hint="eastAsia" w:ascii="宋体" w:hAnsi="宋体" w:eastAsia="宋体" w:cs="宋体"/>
                <w:b/>
                <w:bCs/>
                <w:color w:val="auto"/>
                <w:kern w:val="0"/>
                <w:sz w:val="2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dxa"/>
            <w:vAlign w:val="center"/>
          </w:tcPr>
          <w:p>
            <w:pPr>
              <w:widowControl/>
              <w:spacing w:before="120" w:after="100" w:afterAutospacing="1" w:line="360" w:lineRule="auto"/>
              <w:ind w:left="709" w:right="-27" w:hanging="709"/>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850" w:type="dxa"/>
            <w:vAlign w:val="center"/>
          </w:tcPr>
          <w:p>
            <w:pPr>
              <w:widowControl/>
              <w:spacing w:before="120" w:after="100" w:afterAutospacing="1" w:line="360" w:lineRule="auto"/>
              <w:ind w:left="0" w:right="-27" w:firstLine="0"/>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南宁轨道交通基于互联网+票务管理平台的APP及蓝牙移动支付系统</w:t>
            </w:r>
          </w:p>
        </w:tc>
        <w:tc>
          <w:tcPr>
            <w:tcW w:w="1156" w:type="dxa"/>
            <w:vAlign w:val="center"/>
          </w:tcPr>
          <w:p>
            <w:pPr>
              <w:widowControl/>
              <w:spacing w:before="120" w:after="100" w:afterAutospacing="1" w:line="360" w:lineRule="auto"/>
              <w:ind w:left="0" w:right="-27" w:firstLine="0"/>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2020年南宁轨道交通基于互联网+票务管理平台的APP及蓝牙移动支付系统等级保护安全测评服务</w:t>
            </w:r>
          </w:p>
        </w:tc>
        <w:tc>
          <w:tcPr>
            <w:tcW w:w="6563" w:type="dxa"/>
            <w:shd w:val="clear" w:color="auto" w:fill="auto"/>
            <w:vAlign w:val="center"/>
          </w:tcPr>
          <w:p>
            <w:pPr>
              <w:widowControl/>
              <w:numPr>
                <w:ilvl w:val="0"/>
                <w:numId w:val="27"/>
              </w:numPr>
              <w:spacing w:before="120" w:after="100" w:afterAutospacing="1" w:line="360" w:lineRule="auto"/>
              <w:ind w:left="425" w:right="-27" w:hanging="425"/>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依据《信息安全技术 网络安全等级保护测评要求》 （GBT28448-2019）对南宁轨道交通基于互联网+票务管理平台的APP及蓝牙移动支付系统开展信息系统安全等级保护测评工作，并出具符合等保2.0相关技术标准要求、国家网络安全等级保护管理部门规范要求且公安机关认可的的网络安全等级保护测评报告。                                                                                                            </w:t>
            </w:r>
          </w:p>
          <w:p>
            <w:pPr>
              <w:widowControl/>
              <w:numPr>
                <w:ilvl w:val="0"/>
                <w:numId w:val="27"/>
              </w:numPr>
              <w:spacing w:before="120" w:after="100" w:afterAutospacing="1" w:line="360" w:lineRule="auto"/>
              <w:ind w:left="425" w:right="-27" w:hanging="425"/>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测评主要内容：（一）安全通用要求测评内容应包括安全技术和安全管理两大类，其中技术类应包括对安全物理环境、安全通信网络、安全区域边界、安全计算环境、安全管理中心五个方面的测评，安全管理类测评应包括对安全管理制度、安全管理机构、安全管理人员、安全建设管理、安全运维管理五个方面的测评。（二）安全扩展要求：如本项目执行时发现等级保护对象涉及测评标准安全扩展要求（云计算、移动互联网、物联网、大数据、工业控制）方面内容的，则根据实际情况选定适用的安全扩展要求测评内容开展本项目测评工作。</w:t>
            </w:r>
          </w:p>
          <w:p>
            <w:pPr>
              <w:widowControl/>
              <w:numPr>
                <w:ilvl w:val="0"/>
                <w:numId w:val="27"/>
              </w:numPr>
              <w:spacing w:before="120" w:after="100" w:afterAutospacing="1" w:line="360" w:lineRule="auto"/>
              <w:ind w:left="425" w:right="-27" w:hanging="425"/>
              <w:jc w:val="left"/>
              <w:rPr>
                <w:rFonts w:hint="default" w:ascii="宋体" w:hAnsi="宋体" w:eastAsia="宋体" w:cs="宋体"/>
                <w:color w:val="auto"/>
                <w:kern w:val="0"/>
                <w:sz w:val="20"/>
                <w:szCs w:val="20"/>
                <w:lang w:val="en-US" w:eastAsia="zh-CN"/>
              </w:rPr>
            </w:pPr>
            <w:r>
              <w:rPr>
                <w:rFonts w:hint="default" w:ascii="宋体" w:hAnsi="宋体" w:eastAsia="宋体" w:cs="宋体"/>
                <w:color w:val="auto"/>
                <w:kern w:val="0"/>
                <w:sz w:val="20"/>
                <w:szCs w:val="20"/>
                <w:lang w:val="en-US" w:eastAsia="zh-CN"/>
              </w:rPr>
              <w:t>合同签订后，60天内完成服务。质保期：12个月。</w:t>
            </w:r>
          </w:p>
          <w:p>
            <w:pPr>
              <w:widowControl/>
              <w:numPr>
                <w:ilvl w:val="0"/>
                <w:numId w:val="27"/>
              </w:numPr>
              <w:spacing w:before="120" w:after="100" w:afterAutospacing="1" w:line="360" w:lineRule="auto"/>
              <w:ind w:left="425" w:right="-27" w:hanging="425"/>
              <w:jc w:val="left"/>
              <w:rPr>
                <w:rFonts w:ascii="宋体" w:hAnsi="宋体" w:eastAsia="宋体" w:cs="宋体"/>
                <w:color w:val="auto"/>
                <w:kern w:val="0"/>
                <w:sz w:val="20"/>
                <w:szCs w:val="20"/>
              </w:rPr>
            </w:pPr>
            <w:r>
              <w:rPr>
                <w:rFonts w:hint="default" w:ascii="宋体" w:hAnsi="宋体" w:eastAsia="宋体" w:cs="宋体"/>
                <w:color w:val="auto"/>
                <w:kern w:val="0"/>
                <w:sz w:val="20"/>
                <w:szCs w:val="20"/>
                <w:lang w:val="en-US" w:eastAsia="zh-CN"/>
              </w:rPr>
              <w:t>质保期内</w:t>
            </w:r>
            <w:r>
              <w:rPr>
                <w:rFonts w:hint="eastAsia" w:ascii="宋体" w:hAnsi="宋体" w:eastAsia="宋体" w:cs="宋体"/>
                <w:color w:val="auto"/>
                <w:kern w:val="0"/>
                <w:sz w:val="20"/>
                <w:szCs w:val="20"/>
                <w:lang w:val="en-US" w:eastAsia="zh-CN"/>
              </w:rPr>
              <w:t>根据需求</w:t>
            </w:r>
            <w:r>
              <w:rPr>
                <w:rFonts w:hint="default" w:ascii="宋体" w:hAnsi="宋体" w:eastAsia="宋体" w:cs="宋体"/>
                <w:color w:val="auto"/>
                <w:kern w:val="0"/>
                <w:sz w:val="20"/>
                <w:szCs w:val="20"/>
                <w:lang w:val="en-US" w:eastAsia="zh-CN"/>
              </w:rPr>
              <w:t>配合</w:t>
            </w:r>
            <w:r>
              <w:rPr>
                <w:rFonts w:hint="eastAsia" w:ascii="宋体" w:hAnsi="宋体" w:eastAsia="宋体" w:cs="宋体"/>
                <w:color w:val="auto"/>
                <w:kern w:val="0"/>
                <w:sz w:val="20"/>
                <w:szCs w:val="20"/>
                <w:lang w:val="en-US" w:eastAsia="zh-CN"/>
              </w:rPr>
              <w:t>开展</w:t>
            </w:r>
            <w:r>
              <w:rPr>
                <w:rFonts w:hint="default" w:ascii="宋体" w:hAnsi="宋体" w:eastAsia="宋体" w:cs="宋体"/>
                <w:color w:val="auto"/>
                <w:kern w:val="0"/>
                <w:sz w:val="20"/>
                <w:szCs w:val="20"/>
                <w:lang w:val="en-US" w:eastAsia="zh-CN"/>
              </w:rPr>
              <w:t>网信办、网安支队的网络安全迎检工作；国家或自治区组织开展的护网行动、攻防演练期间配合进行驻场防护；提供关于网络安全等方面的咨询服务，并及时发送及沟通国家最新下发的相关规定或者网络安全行业等最新资讯。</w:t>
            </w:r>
          </w:p>
        </w:tc>
        <w:tc>
          <w:tcPr>
            <w:tcW w:w="791" w:type="dxa"/>
            <w:shd w:val="clear" w:color="000000" w:fill="FFFFFF"/>
            <w:vAlign w:val="center"/>
          </w:tcPr>
          <w:p>
            <w:pPr>
              <w:widowControl/>
              <w:spacing w:before="120" w:after="100" w:afterAutospacing="1" w:line="360" w:lineRule="auto"/>
              <w:ind w:left="709" w:right="-27" w:hanging="709"/>
              <w:jc w:val="left"/>
              <w:rPr>
                <w:rFonts w:ascii="宋体" w:hAnsi="宋体" w:eastAsia="宋体" w:cs="宋体"/>
                <w:color w:val="auto"/>
                <w:kern w:val="0"/>
                <w:sz w:val="20"/>
                <w:szCs w:val="20"/>
              </w:rPr>
            </w:pPr>
          </w:p>
        </w:tc>
        <w:tc>
          <w:tcPr>
            <w:tcW w:w="544" w:type="dxa"/>
            <w:vAlign w:val="center"/>
          </w:tcPr>
          <w:p>
            <w:pPr>
              <w:widowControl/>
              <w:spacing w:before="120" w:after="100" w:afterAutospacing="1" w:line="360" w:lineRule="auto"/>
              <w:ind w:left="709" w:right="-27" w:hanging="709"/>
              <w:jc w:val="left"/>
              <w:rPr>
                <w:rFonts w:ascii="宋体" w:hAnsi="宋体" w:eastAsia="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28" w:type="dxa"/>
            <w:gridSpan w:val="3"/>
            <w:vAlign w:val="center"/>
          </w:tcPr>
          <w:p>
            <w:pPr>
              <w:widowControl/>
              <w:spacing w:before="120" w:after="100" w:afterAutospacing="1" w:line="360" w:lineRule="auto"/>
              <w:ind w:left="0" w:right="-27" w:firstLine="0"/>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总价</w:t>
            </w:r>
          </w:p>
        </w:tc>
        <w:tc>
          <w:tcPr>
            <w:tcW w:w="7354" w:type="dxa"/>
            <w:gridSpan w:val="2"/>
            <w:shd w:val="clear" w:color="auto" w:fill="auto"/>
            <w:vAlign w:val="center"/>
          </w:tcPr>
          <w:p>
            <w:pPr>
              <w:widowControl/>
              <w:spacing w:before="120" w:after="100" w:afterAutospacing="1" w:line="360" w:lineRule="auto"/>
              <w:ind w:left="709" w:right="-27" w:hanging="709"/>
              <w:jc w:val="left"/>
              <w:rPr>
                <w:rFonts w:ascii="宋体" w:hAnsi="宋体" w:eastAsia="宋体" w:cs="宋体"/>
                <w:color w:val="auto"/>
                <w:kern w:val="0"/>
                <w:sz w:val="20"/>
                <w:szCs w:val="20"/>
              </w:rPr>
            </w:pPr>
          </w:p>
        </w:tc>
        <w:tc>
          <w:tcPr>
            <w:tcW w:w="544" w:type="dxa"/>
            <w:vAlign w:val="center"/>
          </w:tcPr>
          <w:p>
            <w:pPr>
              <w:widowControl/>
              <w:spacing w:before="120" w:after="100" w:afterAutospacing="1" w:line="360" w:lineRule="auto"/>
              <w:ind w:left="709" w:right="-27" w:hanging="709"/>
              <w:jc w:val="left"/>
              <w:rPr>
                <w:rFonts w:ascii="宋体" w:hAnsi="宋体" w:eastAsia="宋体" w:cs="宋体"/>
                <w:color w:val="auto"/>
                <w:kern w:val="0"/>
                <w:sz w:val="20"/>
                <w:szCs w:val="20"/>
              </w:rPr>
            </w:pPr>
          </w:p>
        </w:tc>
      </w:tr>
    </w:tbl>
    <w:p>
      <w:pPr>
        <w:widowControl/>
        <w:snapToGrid w:val="0"/>
        <w:spacing w:before="120" w:after="0" w:afterAutospacing="0" w:line="360" w:lineRule="auto"/>
        <w:ind w:left="709" w:right="-816" w:firstLine="0"/>
        <w:jc w:val="center"/>
        <w:rPr>
          <w:rFonts w:ascii="宋体" w:hAnsi="宋体" w:eastAsia="宋体" w:cs="Times New Roman"/>
          <w:color w:val="auto"/>
          <w:kern w:val="0"/>
          <w:szCs w:val="21"/>
        </w:rPr>
      </w:pPr>
    </w:p>
    <w:p>
      <w:pPr>
        <w:widowControl/>
        <w:snapToGrid w:val="0"/>
        <w:spacing w:before="120" w:after="0" w:afterAutospacing="0" w:line="360" w:lineRule="auto"/>
        <w:ind w:left="709" w:right="-816" w:firstLine="0"/>
        <w:jc w:val="center"/>
        <w:rPr>
          <w:rFonts w:ascii="宋体" w:hAnsi="宋体" w:eastAsia="宋体" w:cs="Times New Roman"/>
          <w:color w:val="auto"/>
          <w:kern w:val="0"/>
          <w:szCs w:val="21"/>
          <w:u w:val="single"/>
        </w:rPr>
      </w:pPr>
      <w:r>
        <w:rPr>
          <w:rFonts w:hint="eastAsia" w:ascii="宋体" w:hAnsi="宋体" w:eastAsia="宋体" w:cs="Times New Roman"/>
          <w:color w:val="auto"/>
          <w:kern w:val="0"/>
          <w:szCs w:val="21"/>
        </w:rPr>
        <w:t>比选申请人名称（盖章）：</w:t>
      </w:r>
      <w:r>
        <w:rPr>
          <w:rFonts w:hint="eastAsia" w:ascii="宋体" w:hAnsi="宋体" w:eastAsia="宋体" w:cs="Times New Roman"/>
          <w:color w:val="auto"/>
          <w:kern w:val="0"/>
          <w:szCs w:val="21"/>
          <w:u w:val="single"/>
        </w:rPr>
        <w:t xml:space="preserve">                </w:t>
      </w:r>
    </w:p>
    <w:p>
      <w:pPr>
        <w:widowControl/>
        <w:snapToGrid w:val="0"/>
        <w:spacing w:before="120" w:after="0" w:afterAutospacing="0" w:line="360" w:lineRule="auto"/>
        <w:ind w:left="709" w:right="-816" w:firstLine="0"/>
        <w:jc w:val="center"/>
        <w:rPr>
          <w:rFonts w:ascii="宋体" w:hAnsi="宋体" w:eastAsia="宋体" w:cs="Times New Roman"/>
          <w:color w:val="auto"/>
          <w:kern w:val="0"/>
          <w:szCs w:val="21"/>
        </w:rPr>
      </w:pPr>
      <w:r>
        <w:rPr>
          <w:rFonts w:hint="eastAsia" w:ascii="宋体" w:hAnsi="宋体" w:eastAsia="宋体" w:cs="Times New Roman"/>
          <w:color w:val="auto"/>
          <w:kern w:val="0"/>
          <w:szCs w:val="21"/>
        </w:rPr>
        <w:t xml:space="preserve">  日期：</w:t>
      </w:r>
      <w:r>
        <w:rPr>
          <w:rFonts w:hint="eastAsia" w:ascii="宋体" w:hAnsi="宋体" w:eastAsia="宋体" w:cs="Times New Roman"/>
          <w:color w:val="auto"/>
          <w:kern w:val="0"/>
          <w:szCs w:val="21"/>
          <w:u w:val="single"/>
        </w:rPr>
        <w:t xml:space="preserve">    </w:t>
      </w:r>
      <w:r>
        <w:rPr>
          <w:rFonts w:hint="eastAsia" w:ascii="宋体" w:hAnsi="宋体" w:eastAsia="宋体" w:cs="Times New Roman"/>
          <w:color w:val="auto"/>
          <w:kern w:val="0"/>
          <w:szCs w:val="21"/>
        </w:rPr>
        <w:t>年</w:t>
      </w:r>
      <w:r>
        <w:rPr>
          <w:rFonts w:hint="eastAsia" w:ascii="宋体" w:hAnsi="宋体" w:eastAsia="宋体" w:cs="Times New Roman"/>
          <w:color w:val="auto"/>
          <w:kern w:val="0"/>
          <w:szCs w:val="21"/>
          <w:u w:val="single"/>
        </w:rPr>
        <w:t xml:space="preserve">   </w:t>
      </w:r>
      <w:r>
        <w:rPr>
          <w:rFonts w:hint="eastAsia" w:ascii="宋体" w:hAnsi="宋体" w:eastAsia="宋体" w:cs="Times New Roman"/>
          <w:color w:val="auto"/>
          <w:kern w:val="0"/>
          <w:szCs w:val="21"/>
        </w:rPr>
        <w:t>月</w:t>
      </w:r>
      <w:r>
        <w:rPr>
          <w:rFonts w:hint="eastAsia" w:ascii="宋体" w:hAnsi="宋体" w:eastAsia="宋体" w:cs="Times New Roman"/>
          <w:color w:val="auto"/>
          <w:kern w:val="0"/>
          <w:szCs w:val="21"/>
          <w:u w:val="single"/>
        </w:rPr>
        <w:t xml:space="preserve">   </w:t>
      </w:r>
      <w:r>
        <w:rPr>
          <w:rFonts w:hint="eastAsia" w:ascii="宋体" w:hAnsi="宋体" w:eastAsia="宋体" w:cs="Times New Roman"/>
          <w:color w:val="auto"/>
          <w:kern w:val="0"/>
          <w:szCs w:val="21"/>
        </w:rPr>
        <w:t>日</w:t>
      </w:r>
    </w:p>
    <w:p>
      <w:pPr>
        <w:pageBreakBefore/>
        <w:spacing w:before="0" w:after="100" w:afterAutospacing="1" w:line="576" w:lineRule="auto"/>
        <w:ind w:left="709" w:right="-57" w:firstLine="0"/>
        <w:jc w:val="center"/>
        <w:outlineLvl w:val="0"/>
        <w:rPr>
          <w:rFonts w:ascii="Times New Roman" w:hAnsi="宋体" w:eastAsia="宋体" w:cs="Times New Roman"/>
          <w:b w:val="0"/>
          <w:color w:val="auto"/>
          <w:sz w:val="24"/>
          <w:szCs w:val="24"/>
          <w:lang w:val="en-US" w:eastAsia="zh-CN" w:bidi="ar-SA"/>
        </w:rPr>
      </w:pPr>
      <w:bookmarkStart w:id="736" w:name="_Toc414290562"/>
      <w:bookmarkStart w:id="737" w:name="_Toc19107"/>
      <w:bookmarkStart w:id="738" w:name="_Toc492478827"/>
      <w:bookmarkStart w:id="739" w:name="_Toc29577"/>
      <w:bookmarkStart w:id="740" w:name="_Toc25635"/>
      <w:bookmarkStart w:id="741" w:name="_Toc2327"/>
      <w:bookmarkStart w:id="742" w:name="_Toc13870"/>
      <w:bookmarkStart w:id="743" w:name="_Toc14091"/>
      <w:bookmarkStart w:id="744" w:name="_Toc9876"/>
      <w:bookmarkStart w:id="745" w:name="_Toc30812"/>
      <w:bookmarkStart w:id="746" w:name="_Toc17664"/>
      <w:bookmarkStart w:id="747" w:name="_Toc25220"/>
      <w:bookmarkStart w:id="748" w:name="_Toc15451"/>
      <w:bookmarkStart w:id="749" w:name="_Toc8563"/>
      <w:bookmarkStart w:id="750" w:name="_Toc19413"/>
      <w:bookmarkStart w:id="751" w:name="_Toc6034"/>
      <w:bookmarkStart w:id="752" w:name="_Toc32381"/>
      <w:bookmarkStart w:id="753" w:name="_Toc3307"/>
      <w:bookmarkStart w:id="754" w:name="_Toc8932"/>
      <w:bookmarkStart w:id="755" w:name="_Toc22423"/>
      <w:bookmarkStart w:id="756" w:name="_Toc24964"/>
      <w:r>
        <w:rPr>
          <w:rFonts w:hint="eastAsia" w:ascii="Times New Roman" w:hAnsi="Times New Roman" w:eastAsia="宋体" w:cs="Times New Roman"/>
          <w:b/>
          <w:color w:val="auto"/>
          <w:sz w:val="24"/>
          <w:szCs w:val="24"/>
          <w:lang w:val="en-US" w:eastAsia="zh-CN" w:bidi="ar-SA"/>
        </w:rPr>
        <w:t>C</w:t>
      </w:r>
      <w:r>
        <w:rPr>
          <w:rFonts w:ascii="Times New Roman" w:hAnsi="宋体" w:eastAsia="宋体" w:cs="Times New Roman"/>
          <w:b/>
          <w:color w:val="auto"/>
          <w:sz w:val="24"/>
          <w:szCs w:val="24"/>
          <w:lang w:val="en-US" w:eastAsia="zh-CN" w:bidi="ar-SA"/>
        </w:rPr>
        <w:t>技术</w:t>
      </w:r>
      <w:bookmarkEnd w:id="736"/>
      <w:bookmarkEnd w:id="737"/>
      <w:bookmarkEnd w:id="738"/>
      <w:bookmarkStart w:id="757" w:name="_Toc99697927"/>
      <w:bookmarkStart w:id="758" w:name="_Toc17887241"/>
      <w:bookmarkStart w:id="759" w:name="_Toc18770050"/>
      <w:bookmarkStart w:id="760" w:name="_Toc224010320"/>
      <w:bookmarkStart w:id="761" w:name="_Toc74938308"/>
      <w:r>
        <w:rPr>
          <w:rFonts w:hint="eastAsia" w:ascii="Times New Roman" w:hAnsi="宋体" w:eastAsia="宋体" w:cs="Times New Roman"/>
          <w:b/>
          <w:color w:val="auto"/>
          <w:sz w:val="24"/>
          <w:szCs w:val="24"/>
          <w:lang w:val="en-US" w:eastAsia="zh-CN" w:bidi="ar-SA"/>
        </w:rPr>
        <w:t>文件</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widowControl/>
        <w:spacing w:before="0" w:after="0" w:afterAutospacing="0" w:line="360" w:lineRule="auto"/>
        <w:ind w:left="0" w:right="0" w:firstLine="422" w:firstLineChars="200"/>
        <w:jc w:val="left"/>
        <w:rPr>
          <w:rFonts w:ascii="Times New Roman" w:hAnsi="宋体" w:eastAsia="宋体" w:cs="Times New Roman"/>
          <w:b/>
          <w:color w:val="auto"/>
          <w:kern w:val="0"/>
          <w:sz w:val="44"/>
          <w:szCs w:val="44"/>
        </w:rPr>
      </w:pPr>
      <w:r>
        <w:rPr>
          <w:rFonts w:hint="eastAsia" w:ascii="Times New Roman" w:hAnsi="宋体" w:eastAsia="宋体" w:cs="Times New Roman"/>
          <w:b/>
          <w:color w:val="auto"/>
          <w:kern w:val="0"/>
          <w:szCs w:val="21"/>
        </w:rPr>
        <w:t>技术文件格式</w:t>
      </w:r>
    </w:p>
    <w:p>
      <w:pPr>
        <w:widowControl/>
        <w:spacing w:before="0" w:after="0" w:afterAutospacing="0" w:line="360" w:lineRule="auto"/>
        <w:ind w:left="0" w:right="0" w:firstLine="315" w:firstLineChars="15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（1）服务实施方案（包括如何组织完成服务等；并明确项目总工期，各阶段所需日历天数、拟投入本项目的团队成员明细表、各成员分工等）（格式见C1）</w:t>
      </w:r>
    </w:p>
    <w:p>
      <w:pPr>
        <w:widowControl/>
        <w:spacing w:before="0" w:after="0" w:afterAutospacing="0" w:line="360" w:lineRule="auto"/>
        <w:ind w:left="0" w:right="0" w:firstLine="315" w:firstLineChars="15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（2）售后服务方案（如何进行售后保障等）</w:t>
      </w:r>
    </w:p>
    <w:p>
      <w:pPr>
        <w:widowControl/>
        <w:spacing w:before="0" w:after="0" w:afterAutospacing="0" w:line="360" w:lineRule="auto"/>
        <w:ind w:left="0" w:right="0" w:firstLine="315" w:firstLineChars="15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（3）能力资质（包括与本项目相关的能力证书、人员履历及证书等）</w:t>
      </w:r>
    </w:p>
    <w:p>
      <w:pPr>
        <w:widowControl/>
        <w:spacing w:before="0" w:after="0" w:afterAutospacing="0" w:line="360" w:lineRule="auto"/>
        <w:ind w:left="0" w:right="0" w:firstLine="315" w:firstLineChars="15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（4）技术需求偏离表（格式见C2）</w:t>
      </w:r>
    </w:p>
    <w:p>
      <w:pPr>
        <w:widowControl/>
        <w:spacing w:before="0" w:after="0" w:afterAutospacing="0" w:line="360" w:lineRule="auto"/>
        <w:ind w:left="0" w:right="0" w:firstLine="315" w:firstLineChars="15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（5）商务响应表（格式见C3）</w:t>
      </w:r>
    </w:p>
    <w:p>
      <w:pPr>
        <w:widowControl/>
        <w:spacing w:before="0" w:after="0" w:afterAutospacing="0" w:line="360" w:lineRule="auto"/>
        <w:ind w:left="0" w:right="0" w:firstLine="315" w:firstLineChars="15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（6）比选申请人认为应提交的其他比选申请资料（如有）。</w:t>
      </w:r>
      <w:bookmarkEnd w:id="757"/>
      <w:bookmarkEnd w:id="758"/>
      <w:bookmarkEnd w:id="759"/>
      <w:bookmarkEnd w:id="760"/>
      <w:bookmarkEnd w:id="761"/>
    </w:p>
    <w:p>
      <w:pPr>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8" w:right="1418" w:bottom="1304" w:left="1418" w:header="454" w:footer="567" w:gutter="0"/>
          <w:cols w:space="720" w:num="1"/>
          <w:docGrid w:linePitch="312" w:charSpace="0"/>
        </w:sectPr>
      </w:pPr>
    </w:p>
    <w:p>
      <w:pPr>
        <w:tabs>
          <w:tab w:val="left" w:pos="567"/>
          <w:tab w:val="left" w:pos="720"/>
        </w:tabs>
        <w:snapToGrid w:val="0"/>
        <w:spacing w:before="0" w:after="100" w:afterAutospacing="1" w:line="360" w:lineRule="auto"/>
        <w:ind w:left="709" w:right="-57" w:firstLine="0"/>
        <w:jc w:val="left"/>
        <w:outlineLvl w:val="1"/>
        <w:rPr>
          <w:rFonts w:ascii="宋体" w:hAnsi="宋体" w:eastAsia="宋体" w:cs="Times New Roman"/>
          <w:b/>
          <w:color w:val="auto"/>
          <w:sz w:val="21"/>
          <w:szCs w:val="21"/>
          <w:lang w:val="en-US" w:eastAsia="zh-CN" w:bidi="ar-SA"/>
        </w:rPr>
      </w:pPr>
      <w:bookmarkStart w:id="762" w:name="_Toc25750684"/>
      <w:bookmarkStart w:id="763" w:name="_Toc166"/>
      <w:bookmarkStart w:id="764" w:name="_Toc2579"/>
      <w:bookmarkStart w:id="765" w:name="_Toc6251"/>
      <w:r>
        <w:rPr>
          <w:rFonts w:hint="eastAsia" w:ascii="宋体" w:hAnsi="宋体" w:eastAsia="宋体" w:cs="Times New Roman"/>
          <w:b/>
          <w:color w:val="auto"/>
          <w:sz w:val="21"/>
          <w:szCs w:val="21"/>
          <w:lang w:val="en-US" w:eastAsia="zh-CN" w:bidi="ar-SA"/>
        </w:rPr>
        <w:t xml:space="preserve">C1 </w:t>
      </w:r>
      <w:bookmarkEnd w:id="762"/>
      <w:r>
        <w:rPr>
          <w:rFonts w:hint="eastAsia" w:ascii="宋体" w:hAnsi="宋体" w:eastAsia="宋体" w:cs="Times New Roman"/>
          <w:b/>
          <w:color w:val="auto"/>
          <w:sz w:val="21"/>
          <w:szCs w:val="21"/>
          <w:lang w:val="en-US" w:eastAsia="zh-CN" w:bidi="ar-SA"/>
        </w:rPr>
        <w:t>服务实施方案</w:t>
      </w:r>
      <w:bookmarkEnd w:id="763"/>
      <w:bookmarkEnd w:id="764"/>
      <w:bookmarkEnd w:id="765"/>
    </w:p>
    <w:p>
      <w:pPr>
        <w:widowControl/>
        <w:spacing w:before="120" w:after="100" w:afterAutospacing="1" w:line="360" w:lineRule="auto"/>
        <w:ind w:left="709" w:right="-27" w:hanging="709"/>
        <w:jc w:val="center"/>
        <w:rPr>
          <w:rFonts w:ascii="黑体" w:hAnsi="宋体" w:eastAsia="黑体" w:cs="Times New Roman"/>
          <w:color w:val="auto"/>
          <w:kern w:val="0"/>
          <w:sz w:val="24"/>
          <w:szCs w:val="32"/>
        </w:rPr>
      </w:pPr>
      <w:r>
        <w:rPr>
          <w:rFonts w:hint="eastAsia" w:ascii="黑体" w:hAnsi="宋体" w:eastAsia="黑体" w:cs="Times New Roman"/>
          <w:color w:val="auto"/>
          <w:kern w:val="0"/>
          <w:sz w:val="24"/>
          <w:szCs w:val="32"/>
        </w:rPr>
        <w:t>拟投入本项目的团队成员组成表</w:t>
      </w:r>
    </w:p>
    <w:tbl>
      <w:tblPr>
        <w:tblStyle w:val="36"/>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1275"/>
        <w:gridCol w:w="993"/>
        <w:gridCol w:w="1275"/>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51" w:type="dxa"/>
            <w:shd w:val="clear" w:color="auto" w:fill="auto"/>
            <w:vAlign w:val="center"/>
          </w:tcPr>
          <w:p>
            <w:pPr>
              <w:widowControl/>
              <w:snapToGrid w:val="0"/>
              <w:spacing w:before="50" w:after="120" w:afterLines="50" w:afterAutospacing="1" w:line="360" w:lineRule="auto"/>
              <w:ind w:left="709" w:right="-27" w:hanging="709"/>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序号</w:t>
            </w:r>
          </w:p>
        </w:tc>
        <w:tc>
          <w:tcPr>
            <w:tcW w:w="1276" w:type="dxa"/>
            <w:shd w:val="clear" w:color="auto" w:fill="auto"/>
            <w:vAlign w:val="center"/>
          </w:tcPr>
          <w:p>
            <w:pPr>
              <w:widowControl/>
              <w:snapToGrid w:val="0"/>
              <w:spacing w:before="50" w:after="120" w:afterLines="50" w:afterAutospacing="1" w:line="360" w:lineRule="auto"/>
              <w:ind w:left="709" w:right="-27" w:hanging="709"/>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姓名</w:t>
            </w:r>
          </w:p>
        </w:tc>
        <w:tc>
          <w:tcPr>
            <w:tcW w:w="1275" w:type="dxa"/>
            <w:shd w:val="clear" w:color="auto" w:fill="auto"/>
            <w:vAlign w:val="center"/>
          </w:tcPr>
          <w:p>
            <w:pPr>
              <w:widowControl/>
              <w:snapToGrid w:val="0"/>
              <w:spacing w:before="50" w:after="120" w:afterLines="50" w:afterAutospacing="1" w:line="360" w:lineRule="auto"/>
              <w:ind w:left="709" w:right="-27" w:hanging="709"/>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职称</w:t>
            </w:r>
          </w:p>
        </w:tc>
        <w:tc>
          <w:tcPr>
            <w:tcW w:w="993" w:type="dxa"/>
            <w:shd w:val="clear" w:color="auto" w:fill="auto"/>
            <w:vAlign w:val="center"/>
          </w:tcPr>
          <w:p>
            <w:pPr>
              <w:widowControl/>
              <w:snapToGrid w:val="0"/>
              <w:spacing w:before="50" w:after="120" w:afterLines="50" w:afterAutospacing="1" w:line="360" w:lineRule="auto"/>
              <w:ind w:left="709" w:right="-27" w:hanging="709"/>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学历</w:t>
            </w:r>
          </w:p>
        </w:tc>
        <w:tc>
          <w:tcPr>
            <w:tcW w:w="1275" w:type="dxa"/>
            <w:shd w:val="clear" w:color="auto" w:fill="auto"/>
            <w:vAlign w:val="center"/>
          </w:tcPr>
          <w:p>
            <w:pPr>
              <w:widowControl/>
              <w:snapToGrid w:val="0"/>
              <w:spacing w:before="50" w:after="120" w:afterLines="50" w:afterAutospacing="1" w:line="360" w:lineRule="auto"/>
              <w:ind w:left="709" w:right="-27" w:hanging="709"/>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工作年限</w:t>
            </w:r>
          </w:p>
        </w:tc>
        <w:tc>
          <w:tcPr>
            <w:tcW w:w="4111" w:type="dxa"/>
            <w:vAlign w:val="center"/>
          </w:tcPr>
          <w:p>
            <w:pPr>
              <w:widowControl/>
              <w:snapToGrid w:val="0"/>
              <w:spacing w:before="50" w:after="120" w:afterLines="50" w:afterAutospacing="1" w:line="360" w:lineRule="auto"/>
              <w:ind w:left="709" w:right="-27" w:hanging="709"/>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拟在本团队中担当的角色及分工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51"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6"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5"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993"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5"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4111" w:type="dxa"/>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51"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6"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5"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993"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5"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4111" w:type="dxa"/>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51"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6"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5"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993"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5"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4111" w:type="dxa"/>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51"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6"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5"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993"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5"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4111" w:type="dxa"/>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51"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6"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5"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993"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5"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4111" w:type="dxa"/>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51"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6"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5"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993"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5"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4111" w:type="dxa"/>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51"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6"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5"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993"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1275"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c>
          <w:tcPr>
            <w:tcW w:w="4111" w:type="dxa"/>
          </w:tcPr>
          <w:p>
            <w:pPr>
              <w:widowControl/>
              <w:snapToGrid w:val="0"/>
              <w:spacing w:before="50" w:after="120" w:afterLines="50" w:afterAutospacing="1" w:line="360" w:lineRule="auto"/>
              <w:ind w:left="709" w:right="-27" w:hanging="709"/>
              <w:rPr>
                <w:rFonts w:ascii="宋体" w:hAnsi="宋体" w:eastAsia="宋体" w:cs="Times New Roman"/>
                <w:color w:val="auto"/>
                <w:kern w:val="0"/>
                <w:sz w:val="24"/>
                <w:szCs w:val="24"/>
                <w:u w:val="single"/>
              </w:rPr>
            </w:pPr>
          </w:p>
        </w:tc>
      </w:tr>
    </w:tbl>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u w:val="single"/>
        </w:rPr>
      </w:pPr>
    </w:p>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比选申请人（盖章）：</w:t>
      </w:r>
    </w:p>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授权代表（签字）：</w:t>
      </w:r>
    </w:p>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日期：</w:t>
      </w:r>
    </w:p>
    <w:p>
      <w:pPr>
        <w:widowControl/>
        <w:spacing w:before="120" w:after="100" w:afterAutospacing="1" w:line="360" w:lineRule="auto"/>
        <w:ind w:left="709" w:right="-27" w:hanging="709"/>
        <w:jc w:val="left"/>
        <w:rPr>
          <w:rFonts w:ascii="宋体" w:hAnsi="宋体" w:eastAsia="宋体" w:cs="Times New Roman"/>
          <w:color w:val="auto"/>
          <w:spacing w:val="20"/>
          <w:kern w:val="0"/>
          <w:szCs w:val="21"/>
        </w:rPr>
      </w:pPr>
      <w:r>
        <w:rPr>
          <w:rFonts w:ascii="宋体" w:hAnsi="宋体" w:eastAsia="宋体" w:cs="Times New Roman"/>
          <w:color w:val="auto"/>
          <w:spacing w:val="20"/>
          <w:kern w:val="0"/>
          <w:szCs w:val="21"/>
        </w:rPr>
        <w:br w:type="page"/>
      </w:r>
    </w:p>
    <w:p>
      <w:pPr>
        <w:widowControl/>
        <w:spacing w:before="120" w:after="100" w:afterAutospacing="1" w:line="360" w:lineRule="auto"/>
        <w:ind w:left="709" w:right="-27" w:hanging="709"/>
        <w:jc w:val="center"/>
        <w:rPr>
          <w:rFonts w:ascii="宋体" w:hAnsi="宋体" w:eastAsia="宋体" w:cs="Times New Roman"/>
          <w:color w:val="auto"/>
          <w:kern w:val="0"/>
          <w:sz w:val="32"/>
          <w:szCs w:val="32"/>
        </w:rPr>
      </w:pPr>
      <w:r>
        <w:rPr>
          <w:rFonts w:hint="eastAsia" w:ascii="黑体" w:hAnsi="宋体" w:eastAsia="黑体" w:cs="Times New Roman"/>
          <w:color w:val="auto"/>
          <w:kern w:val="0"/>
          <w:sz w:val="24"/>
          <w:szCs w:val="32"/>
        </w:rPr>
        <w:t>拟投入本项目的团队负责人情况表</w:t>
      </w:r>
    </w:p>
    <w:tbl>
      <w:tblPr>
        <w:tblStyle w:val="36"/>
        <w:tblW w:w="94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239"/>
        <w:gridCol w:w="567"/>
        <w:gridCol w:w="709"/>
        <w:gridCol w:w="709"/>
        <w:gridCol w:w="632"/>
        <w:gridCol w:w="785"/>
        <w:gridCol w:w="992"/>
        <w:gridCol w:w="795"/>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2" w:type="dxa"/>
            <w:gridSpan w:val="10"/>
            <w:shd w:val="clear" w:color="auto" w:fill="auto"/>
          </w:tcPr>
          <w:p>
            <w:pPr>
              <w:widowControl/>
              <w:snapToGrid w:val="0"/>
              <w:spacing w:before="50" w:after="120" w:afterLines="50" w:afterAutospacing="1" w:line="360" w:lineRule="auto"/>
              <w:ind w:left="709" w:right="-27" w:firstLine="3045" w:firstLineChars="1450"/>
              <w:jc w:val="left"/>
              <w:rPr>
                <w:rFonts w:ascii="宋体" w:hAnsi="宋体" w:eastAsia="宋体" w:cs="Times New Roman"/>
                <w:color w:val="auto"/>
                <w:kern w:val="0"/>
                <w:szCs w:val="21"/>
              </w:rPr>
            </w:pPr>
            <w:r>
              <w:rPr>
                <w:rFonts w:hint="eastAsia" w:ascii="宋体" w:hAnsi="宋体" w:eastAsia="宋体" w:cs="Times New Roman"/>
                <w:color w:val="auto"/>
                <w:kern w:val="0"/>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r>
              <w:rPr>
                <w:rFonts w:hint="eastAsia" w:ascii="宋体" w:hAnsi="宋体" w:eastAsia="宋体" w:cs="Times New Roman"/>
                <w:color w:val="auto"/>
                <w:kern w:val="0"/>
                <w:szCs w:val="21"/>
              </w:rPr>
              <w:t>姓名</w:t>
            </w:r>
          </w:p>
        </w:tc>
        <w:tc>
          <w:tcPr>
            <w:tcW w:w="1239"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276"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r>
              <w:rPr>
                <w:rFonts w:hint="eastAsia" w:ascii="宋体" w:hAnsi="宋体" w:eastAsia="宋体" w:cs="Times New Roman"/>
                <w:color w:val="auto"/>
                <w:kern w:val="0"/>
                <w:szCs w:val="21"/>
              </w:rPr>
              <w:t>年龄</w:t>
            </w:r>
          </w:p>
        </w:tc>
        <w:tc>
          <w:tcPr>
            <w:tcW w:w="1341"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777"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r>
              <w:rPr>
                <w:rFonts w:hint="eastAsia" w:ascii="宋体" w:hAnsi="宋体" w:eastAsia="宋体" w:cs="Times New Roman"/>
                <w:color w:val="auto"/>
                <w:kern w:val="0"/>
                <w:szCs w:val="21"/>
              </w:rPr>
              <w:t>学历和毕业院校</w:t>
            </w:r>
          </w:p>
        </w:tc>
        <w:tc>
          <w:tcPr>
            <w:tcW w:w="2081"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r>
              <w:rPr>
                <w:rFonts w:hint="eastAsia" w:ascii="宋体" w:hAnsi="宋体" w:eastAsia="宋体" w:cs="Times New Roman"/>
                <w:color w:val="auto"/>
                <w:kern w:val="0"/>
                <w:szCs w:val="21"/>
              </w:rPr>
              <w:t>职务</w:t>
            </w:r>
          </w:p>
        </w:tc>
        <w:tc>
          <w:tcPr>
            <w:tcW w:w="1239"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276"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r>
              <w:rPr>
                <w:rFonts w:hint="eastAsia" w:ascii="宋体" w:hAnsi="宋体" w:eastAsia="宋体" w:cs="Times New Roman"/>
                <w:color w:val="auto"/>
                <w:kern w:val="0"/>
                <w:szCs w:val="21"/>
              </w:rPr>
              <w:t>本项目中拟任职务</w:t>
            </w:r>
          </w:p>
        </w:tc>
        <w:tc>
          <w:tcPr>
            <w:tcW w:w="1341"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777"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r>
              <w:rPr>
                <w:rFonts w:hint="eastAsia" w:ascii="宋体" w:hAnsi="宋体" w:eastAsia="宋体" w:cs="Times New Roman"/>
                <w:color w:val="auto"/>
                <w:kern w:val="0"/>
                <w:szCs w:val="21"/>
              </w:rPr>
              <w:t>为比选申请人服务时间</w:t>
            </w:r>
          </w:p>
        </w:tc>
        <w:tc>
          <w:tcPr>
            <w:tcW w:w="2081"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r>
              <w:rPr>
                <w:rFonts w:hint="eastAsia" w:ascii="宋体" w:hAnsi="宋体" w:eastAsia="宋体" w:cs="Times New Roman"/>
                <w:color w:val="auto"/>
                <w:kern w:val="0"/>
                <w:szCs w:val="21"/>
              </w:rPr>
              <w:t>技术职称及专业</w:t>
            </w:r>
          </w:p>
        </w:tc>
        <w:tc>
          <w:tcPr>
            <w:tcW w:w="1276"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3118" w:type="dxa"/>
            <w:gridSpan w:val="4"/>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r>
              <w:rPr>
                <w:rFonts w:hint="eastAsia" w:ascii="宋体" w:hAnsi="宋体" w:eastAsia="宋体" w:cs="Times New Roman"/>
                <w:color w:val="auto"/>
                <w:kern w:val="0"/>
                <w:szCs w:val="21"/>
              </w:rPr>
              <w:t>工作年限</w:t>
            </w:r>
          </w:p>
        </w:tc>
        <w:tc>
          <w:tcPr>
            <w:tcW w:w="795"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286"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2" w:type="dxa"/>
            <w:gridSpan w:val="10"/>
            <w:shd w:val="clear" w:color="auto" w:fill="auto"/>
            <w:vAlign w:val="center"/>
          </w:tcPr>
          <w:p>
            <w:pPr>
              <w:widowControl/>
              <w:snapToGrid w:val="0"/>
              <w:spacing w:before="50" w:after="120" w:afterLines="50" w:afterAutospacing="1" w:line="360" w:lineRule="auto"/>
              <w:ind w:left="709" w:right="-27" w:firstLine="2940" w:firstLineChars="1400"/>
              <w:rPr>
                <w:rFonts w:ascii="宋体" w:hAnsi="宋体" w:eastAsia="宋体" w:cs="Times New Roman"/>
                <w:color w:val="auto"/>
                <w:kern w:val="0"/>
                <w:szCs w:val="21"/>
              </w:rPr>
            </w:pPr>
            <w:r>
              <w:rPr>
                <w:rFonts w:hint="eastAsia" w:ascii="宋体" w:hAnsi="宋体" w:eastAsia="宋体" w:cs="Times New Roman"/>
                <w:color w:val="auto"/>
                <w:kern w:val="0"/>
                <w:szCs w:val="21"/>
              </w:rPr>
              <w:t>2.类似项目业绩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r>
              <w:rPr>
                <w:rFonts w:hint="eastAsia" w:ascii="宋体" w:hAnsi="宋体" w:eastAsia="宋体" w:cs="Times New Roman"/>
                <w:color w:val="auto"/>
                <w:kern w:val="0"/>
                <w:szCs w:val="21"/>
              </w:rPr>
              <w:t>序号</w:t>
            </w:r>
          </w:p>
        </w:tc>
        <w:tc>
          <w:tcPr>
            <w:tcW w:w="1806"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r>
              <w:rPr>
                <w:rFonts w:hint="eastAsia" w:ascii="宋体" w:hAnsi="宋体" w:eastAsia="宋体" w:cs="Times New Roman"/>
                <w:color w:val="auto"/>
                <w:kern w:val="0"/>
                <w:szCs w:val="21"/>
              </w:rPr>
              <w:t>负责过的主要项目名称</w:t>
            </w:r>
          </w:p>
        </w:tc>
        <w:tc>
          <w:tcPr>
            <w:tcW w:w="1418"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r>
              <w:rPr>
                <w:rFonts w:hint="eastAsia" w:ascii="宋体" w:hAnsi="宋体" w:eastAsia="宋体" w:cs="Times New Roman"/>
                <w:color w:val="auto"/>
                <w:kern w:val="0"/>
                <w:szCs w:val="21"/>
              </w:rPr>
              <w:t>中选金额</w:t>
            </w:r>
          </w:p>
        </w:tc>
        <w:tc>
          <w:tcPr>
            <w:tcW w:w="1417"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r>
              <w:rPr>
                <w:rFonts w:hint="eastAsia" w:ascii="宋体" w:hAnsi="宋体" w:eastAsia="宋体" w:cs="Times New Roman"/>
                <w:color w:val="auto"/>
                <w:kern w:val="0"/>
                <w:szCs w:val="21"/>
              </w:rPr>
              <w:t>中选时间</w:t>
            </w:r>
          </w:p>
        </w:tc>
        <w:tc>
          <w:tcPr>
            <w:tcW w:w="3073" w:type="dxa"/>
            <w:gridSpan w:val="3"/>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r>
              <w:rPr>
                <w:rFonts w:hint="eastAsia" w:ascii="宋体" w:hAnsi="宋体" w:eastAsia="宋体" w:cs="Times New Roman"/>
                <w:color w:val="auto"/>
                <w:kern w:val="0"/>
                <w:szCs w:val="21"/>
              </w:rPr>
              <w:t>服务客户联系人及电话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806"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418"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417"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3073" w:type="dxa"/>
            <w:gridSpan w:val="3"/>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806"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418"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417"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3073" w:type="dxa"/>
            <w:gridSpan w:val="3"/>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806"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418"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417"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3073" w:type="dxa"/>
            <w:gridSpan w:val="3"/>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806"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418"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417"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3073" w:type="dxa"/>
            <w:gridSpan w:val="3"/>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806"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418"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1417" w:type="dxa"/>
            <w:gridSpan w:val="2"/>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c>
          <w:tcPr>
            <w:tcW w:w="3073" w:type="dxa"/>
            <w:gridSpan w:val="3"/>
            <w:shd w:val="clear" w:color="auto" w:fill="auto"/>
            <w:vAlign w:val="center"/>
          </w:tcPr>
          <w:p>
            <w:pPr>
              <w:widowControl/>
              <w:snapToGrid w:val="0"/>
              <w:spacing w:before="50" w:after="120" w:afterLines="50" w:afterAutospacing="1" w:line="360" w:lineRule="auto"/>
              <w:ind w:left="709" w:right="-27" w:hanging="709"/>
              <w:rPr>
                <w:rFonts w:ascii="宋体" w:hAnsi="宋体" w:eastAsia="宋体" w:cs="Times New Roman"/>
                <w:color w:val="auto"/>
                <w:kern w:val="0"/>
                <w:szCs w:val="21"/>
              </w:rPr>
            </w:pPr>
          </w:p>
        </w:tc>
      </w:tr>
    </w:tbl>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注：1.提供团队负责人身份证、毕业证书、职称证书、审核员证书等材料的复印件并加盖比选申请人公章。</w:t>
      </w:r>
    </w:p>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2.业绩证明材料：提供认证及监督审核服务项目合同复印件并加盖比选申请人公章。</w:t>
      </w:r>
    </w:p>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比选申请人（盖章）：</w:t>
      </w:r>
    </w:p>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授权代表（签字）：</w:t>
      </w:r>
    </w:p>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日期：</w:t>
      </w:r>
    </w:p>
    <w:p>
      <w:pPr>
        <w:widowControl/>
        <w:spacing w:before="120" w:after="100" w:afterAutospacing="1" w:line="360" w:lineRule="auto"/>
        <w:ind w:left="709" w:right="-27" w:hanging="709"/>
        <w:jc w:val="left"/>
        <w:rPr>
          <w:rFonts w:ascii="宋体" w:hAnsi="宋体" w:eastAsia="宋体" w:cs="Times New Roman"/>
          <w:color w:val="auto"/>
          <w:spacing w:val="20"/>
          <w:kern w:val="0"/>
          <w:szCs w:val="21"/>
        </w:rPr>
      </w:pPr>
      <w:r>
        <w:rPr>
          <w:rFonts w:ascii="宋体" w:hAnsi="宋体" w:eastAsia="宋体" w:cs="Times New Roman"/>
          <w:color w:val="auto"/>
          <w:spacing w:val="20"/>
          <w:kern w:val="0"/>
          <w:szCs w:val="21"/>
        </w:rPr>
        <w:br w:type="page"/>
      </w:r>
    </w:p>
    <w:p>
      <w:pPr>
        <w:widowControl/>
        <w:spacing w:before="120" w:after="100" w:afterAutospacing="1" w:line="360" w:lineRule="auto"/>
        <w:ind w:left="709" w:right="-27" w:hanging="709"/>
        <w:jc w:val="center"/>
        <w:rPr>
          <w:rFonts w:ascii="宋体" w:hAnsi="宋体" w:eastAsia="宋体" w:cs="Times New Roman"/>
          <w:color w:val="auto"/>
          <w:kern w:val="0"/>
          <w:sz w:val="32"/>
          <w:szCs w:val="32"/>
        </w:rPr>
      </w:pPr>
      <w:r>
        <w:rPr>
          <w:rFonts w:hint="eastAsia" w:ascii="黑体" w:hAnsi="宋体" w:eastAsia="黑体" w:cs="Times New Roman"/>
          <w:color w:val="auto"/>
          <w:kern w:val="0"/>
          <w:sz w:val="24"/>
          <w:szCs w:val="32"/>
        </w:rPr>
        <w:t>拟投入本项目的团队成员情况表</w:t>
      </w:r>
    </w:p>
    <w:tbl>
      <w:tblPr>
        <w:tblStyle w:val="36"/>
        <w:tblW w:w="94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239"/>
        <w:gridCol w:w="567"/>
        <w:gridCol w:w="709"/>
        <w:gridCol w:w="709"/>
        <w:gridCol w:w="632"/>
        <w:gridCol w:w="785"/>
        <w:gridCol w:w="992"/>
        <w:gridCol w:w="795"/>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2" w:type="dxa"/>
            <w:gridSpan w:val="10"/>
            <w:shd w:val="clear" w:color="auto" w:fill="auto"/>
          </w:tcPr>
          <w:p>
            <w:pPr>
              <w:widowControl/>
              <w:snapToGrid w:val="0"/>
              <w:spacing w:before="50" w:after="120" w:afterLines="50" w:afterAutospacing="1" w:line="360" w:lineRule="auto"/>
              <w:ind w:left="709" w:right="-27" w:firstLine="2835" w:firstLineChars="1350"/>
              <w:jc w:val="left"/>
              <w:rPr>
                <w:rFonts w:ascii="宋体" w:hAnsi="宋体" w:eastAsia="宋体" w:cs="Times New Roman"/>
                <w:color w:val="auto"/>
                <w:kern w:val="0"/>
                <w:szCs w:val="21"/>
              </w:rPr>
            </w:pPr>
            <w:r>
              <w:rPr>
                <w:rFonts w:hint="eastAsia" w:ascii="宋体" w:hAnsi="宋体" w:eastAsia="宋体" w:cs="Times New Roman"/>
                <w:color w:val="auto"/>
                <w:kern w:val="0"/>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姓名</w:t>
            </w:r>
          </w:p>
        </w:tc>
        <w:tc>
          <w:tcPr>
            <w:tcW w:w="1239" w:type="dxa"/>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276"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年龄</w:t>
            </w:r>
          </w:p>
        </w:tc>
        <w:tc>
          <w:tcPr>
            <w:tcW w:w="1341"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777"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学历和毕业院校</w:t>
            </w:r>
          </w:p>
        </w:tc>
        <w:tc>
          <w:tcPr>
            <w:tcW w:w="2081"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职务</w:t>
            </w:r>
          </w:p>
        </w:tc>
        <w:tc>
          <w:tcPr>
            <w:tcW w:w="1239" w:type="dxa"/>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276"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本项目中拟任职务</w:t>
            </w:r>
          </w:p>
        </w:tc>
        <w:tc>
          <w:tcPr>
            <w:tcW w:w="1341"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777"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为比选申请人服务时间</w:t>
            </w:r>
          </w:p>
        </w:tc>
        <w:tc>
          <w:tcPr>
            <w:tcW w:w="2081"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技术职称及专业</w:t>
            </w:r>
          </w:p>
        </w:tc>
        <w:tc>
          <w:tcPr>
            <w:tcW w:w="1276"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3118" w:type="dxa"/>
            <w:gridSpan w:val="4"/>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工作年限</w:t>
            </w:r>
          </w:p>
        </w:tc>
        <w:tc>
          <w:tcPr>
            <w:tcW w:w="795" w:type="dxa"/>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286" w:type="dxa"/>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2" w:type="dxa"/>
            <w:gridSpan w:val="10"/>
            <w:shd w:val="clear" w:color="auto" w:fill="auto"/>
          </w:tcPr>
          <w:p>
            <w:pPr>
              <w:widowControl/>
              <w:snapToGrid w:val="0"/>
              <w:spacing w:before="50" w:after="120" w:afterLines="50" w:afterAutospacing="1" w:line="360" w:lineRule="auto"/>
              <w:ind w:left="709" w:right="-27" w:firstLine="2835" w:firstLineChars="1350"/>
              <w:jc w:val="left"/>
              <w:rPr>
                <w:rFonts w:ascii="宋体" w:hAnsi="宋体" w:eastAsia="宋体" w:cs="Times New Roman"/>
                <w:color w:val="auto"/>
                <w:kern w:val="0"/>
                <w:szCs w:val="21"/>
              </w:rPr>
            </w:pPr>
            <w:r>
              <w:rPr>
                <w:rFonts w:hint="eastAsia" w:ascii="宋体" w:hAnsi="宋体" w:eastAsia="宋体" w:cs="Times New Roman"/>
                <w:color w:val="auto"/>
                <w:kern w:val="0"/>
                <w:szCs w:val="21"/>
              </w:rPr>
              <w:t>2.类似项目业绩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序号</w:t>
            </w:r>
          </w:p>
        </w:tc>
        <w:tc>
          <w:tcPr>
            <w:tcW w:w="1806"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负责过的主要项目名称</w:t>
            </w:r>
          </w:p>
        </w:tc>
        <w:tc>
          <w:tcPr>
            <w:tcW w:w="1418"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中选金额</w:t>
            </w:r>
          </w:p>
        </w:tc>
        <w:tc>
          <w:tcPr>
            <w:tcW w:w="1417"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中选时间</w:t>
            </w:r>
          </w:p>
        </w:tc>
        <w:tc>
          <w:tcPr>
            <w:tcW w:w="3073" w:type="dxa"/>
            <w:gridSpan w:val="3"/>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服务客户联系人及电话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806"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418"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417"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3073" w:type="dxa"/>
            <w:gridSpan w:val="3"/>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806"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418"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417"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3073" w:type="dxa"/>
            <w:gridSpan w:val="3"/>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806"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418"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417"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3073" w:type="dxa"/>
            <w:gridSpan w:val="3"/>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806"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418"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417"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3073" w:type="dxa"/>
            <w:gridSpan w:val="3"/>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806"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418"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1417" w:type="dxa"/>
            <w:gridSpan w:val="2"/>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c>
          <w:tcPr>
            <w:tcW w:w="3073" w:type="dxa"/>
            <w:gridSpan w:val="3"/>
            <w:shd w:val="clear" w:color="auto" w:fill="auto"/>
          </w:tcPr>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tc>
      </w:tr>
    </w:tbl>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注：1.提供团队成员身份证、毕业证书、职称证书、审核员证书等材料的复印件并加盖比选申请人公章。</w:t>
      </w:r>
    </w:p>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2.业绩证明材料：提供认证和监督审核服务项目合同复印件并加盖比选申请人公章。</w:t>
      </w:r>
    </w:p>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3.每位成员需单独填写一张表格。</w:t>
      </w:r>
    </w:p>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p>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比选申请人（盖章）：</w:t>
      </w:r>
    </w:p>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授权代表（签字）：</w:t>
      </w:r>
    </w:p>
    <w:p>
      <w:pPr>
        <w:widowControl/>
        <w:snapToGrid w:val="0"/>
        <w:spacing w:before="50" w:after="120" w:afterLines="50" w:afterAutospacing="1" w:line="360" w:lineRule="auto"/>
        <w:ind w:left="709" w:right="-27" w:hanging="709"/>
        <w:jc w:val="left"/>
        <w:rPr>
          <w:rFonts w:ascii="宋体" w:hAnsi="宋体" w:eastAsia="宋体" w:cs="Times New Roman"/>
          <w:color w:val="auto"/>
          <w:kern w:val="0"/>
          <w:szCs w:val="21"/>
        </w:rPr>
      </w:pPr>
      <w:r>
        <w:rPr>
          <w:rFonts w:hint="eastAsia" w:ascii="宋体" w:hAnsi="宋体" w:eastAsia="宋体" w:cs="Times New Roman"/>
          <w:color w:val="auto"/>
          <w:kern w:val="0"/>
          <w:szCs w:val="21"/>
        </w:rPr>
        <w:t>日期：</w:t>
      </w:r>
    </w:p>
    <w:p>
      <w:pPr>
        <w:widowControl/>
        <w:spacing w:before="0" w:after="100" w:afterAutospacing="1" w:line="360" w:lineRule="auto"/>
        <w:ind w:left="105" w:leftChars="50" w:right="-57" w:firstLine="316" w:firstLineChars="150"/>
        <w:rPr>
          <w:rFonts w:ascii="宋体" w:hAnsi="宋体" w:eastAsia="宋体" w:cs="Times New Roman"/>
          <w:b/>
          <w:color w:val="auto"/>
          <w:kern w:val="0"/>
          <w:szCs w:val="21"/>
        </w:rPr>
      </w:pPr>
    </w:p>
    <w:p>
      <w:pPr>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8" w:right="1418" w:bottom="1304" w:left="1418" w:header="454" w:footer="567" w:gutter="0"/>
          <w:cols w:space="720" w:num="1"/>
          <w:docGrid w:linePitch="312" w:charSpace="0"/>
        </w:sectPr>
      </w:pPr>
      <w:bookmarkStart w:id="766" w:name="_Toc25750685"/>
    </w:p>
    <w:p>
      <w:pPr>
        <w:tabs>
          <w:tab w:val="left" w:pos="567"/>
          <w:tab w:val="left" w:pos="720"/>
        </w:tabs>
        <w:snapToGrid w:val="0"/>
        <w:spacing w:before="0" w:after="100" w:afterAutospacing="1" w:line="360" w:lineRule="auto"/>
        <w:ind w:left="709" w:right="-57" w:firstLine="0"/>
        <w:jc w:val="left"/>
        <w:outlineLvl w:val="1"/>
        <w:rPr>
          <w:rFonts w:ascii="宋体" w:hAnsi="宋体" w:eastAsia="宋体" w:cs="Times New Roman"/>
          <w:b/>
          <w:color w:val="auto"/>
          <w:sz w:val="21"/>
          <w:szCs w:val="21"/>
          <w:highlight w:val="none"/>
          <w:lang w:val="en-US" w:eastAsia="zh-CN" w:bidi="ar-SA"/>
        </w:rPr>
      </w:pPr>
      <w:bookmarkStart w:id="767" w:name="_Toc21147"/>
      <w:bookmarkStart w:id="768" w:name="_Toc84"/>
      <w:bookmarkStart w:id="769" w:name="_Toc19650"/>
      <w:r>
        <w:rPr>
          <w:rFonts w:hint="eastAsia" w:ascii="宋体" w:hAnsi="宋体" w:eastAsia="宋体" w:cs="Times New Roman"/>
          <w:b/>
          <w:color w:val="auto"/>
          <w:sz w:val="21"/>
          <w:szCs w:val="21"/>
          <w:highlight w:val="none"/>
          <w:lang w:val="en-US" w:eastAsia="zh-CN" w:bidi="ar-SA"/>
        </w:rPr>
        <w:t>C2</w:t>
      </w:r>
      <w:bookmarkEnd w:id="766"/>
      <w:r>
        <w:rPr>
          <w:rFonts w:hint="eastAsia" w:ascii="宋体" w:hAnsi="宋体" w:eastAsia="宋体" w:cs="Times New Roman"/>
          <w:b/>
          <w:color w:val="auto"/>
          <w:sz w:val="21"/>
          <w:szCs w:val="21"/>
          <w:highlight w:val="none"/>
          <w:lang w:val="en-US" w:eastAsia="zh-CN" w:bidi="ar-SA"/>
        </w:rPr>
        <w:t>技术需求偏离表</w:t>
      </w:r>
      <w:bookmarkEnd w:id="767"/>
      <w:bookmarkEnd w:id="768"/>
      <w:bookmarkEnd w:id="769"/>
    </w:p>
    <w:tbl>
      <w:tblPr>
        <w:tblStyle w:val="36"/>
        <w:tblW w:w="12925" w:type="dxa"/>
        <w:tblInd w:w="95"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22"/>
        <w:gridCol w:w="1230"/>
        <w:gridCol w:w="1737"/>
        <w:gridCol w:w="4513"/>
        <w:gridCol w:w="2597"/>
        <w:gridCol w:w="1134"/>
        <w:gridCol w:w="992"/>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87" w:hRule="atLeast"/>
        </w:trPr>
        <w:tc>
          <w:tcPr>
            <w:tcW w:w="722" w:type="dxa"/>
            <w:tcBorders>
              <w:bottom w:val="single" w:color="auto" w:sz="4" w:space="0"/>
              <w:right w:val="single" w:color="auto" w:sz="4" w:space="0"/>
            </w:tcBorders>
            <w:shd w:val="clear" w:color="auto" w:fill="auto"/>
            <w:vAlign w:val="center"/>
          </w:tcPr>
          <w:p>
            <w:pPr>
              <w:widowControl/>
              <w:spacing w:before="120" w:after="100" w:afterAutospacing="1" w:line="360" w:lineRule="auto"/>
              <w:ind w:left="709" w:right="-27" w:hanging="709"/>
              <w:jc w:val="center"/>
              <w:rPr>
                <w:rFonts w:ascii="宋体" w:hAnsi="宋体" w:eastAsia="宋体" w:cs="宋体"/>
                <w:b/>
                <w:bCs/>
                <w:color w:val="auto"/>
                <w:kern w:val="0"/>
                <w:sz w:val="22"/>
                <w:szCs w:val="21"/>
              </w:rPr>
            </w:pPr>
            <w:r>
              <w:rPr>
                <w:rFonts w:hint="eastAsia" w:ascii="宋体" w:hAnsi="宋体" w:eastAsia="宋体" w:cs="宋体"/>
                <w:b/>
                <w:bCs/>
                <w:color w:val="auto"/>
                <w:kern w:val="0"/>
                <w:sz w:val="22"/>
                <w:szCs w:val="21"/>
              </w:rPr>
              <w:t>序号</w:t>
            </w:r>
          </w:p>
        </w:tc>
        <w:tc>
          <w:tcPr>
            <w:tcW w:w="1230" w:type="dxa"/>
            <w:tcBorders>
              <w:left w:val="nil"/>
              <w:bottom w:val="single" w:color="auto" w:sz="4" w:space="0"/>
              <w:right w:val="single" w:color="auto" w:sz="4" w:space="0"/>
            </w:tcBorders>
            <w:shd w:val="clear" w:color="auto" w:fill="auto"/>
            <w:vAlign w:val="center"/>
          </w:tcPr>
          <w:p>
            <w:pPr>
              <w:widowControl/>
              <w:spacing w:before="120" w:after="100" w:afterAutospacing="1" w:line="360" w:lineRule="auto"/>
              <w:ind w:left="709" w:right="-27" w:hanging="709"/>
              <w:jc w:val="center"/>
              <w:rPr>
                <w:rFonts w:ascii="宋体" w:hAnsi="宋体" w:eastAsia="宋体" w:cs="宋体"/>
                <w:b/>
                <w:bCs/>
                <w:color w:val="auto"/>
                <w:kern w:val="0"/>
                <w:sz w:val="22"/>
                <w:szCs w:val="21"/>
              </w:rPr>
            </w:pPr>
            <w:r>
              <w:rPr>
                <w:rFonts w:hint="eastAsia" w:ascii="宋体" w:hAnsi="宋体" w:eastAsia="宋体" w:cs="宋体"/>
                <w:b/>
                <w:bCs/>
                <w:color w:val="auto"/>
                <w:kern w:val="0"/>
                <w:sz w:val="22"/>
                <w:szCs w:val="21"/>
              </w:rPr>
              <w:t>系统名称</w:t>
            </w:r>
          </w:p>
        </w:tc>
        <w:tc>
          <w:tcPr>
            <w:tcW w:w="1737" w:type="dxa"/>
            <w:tcBorders>
              <w:left w:val="nil"/>
              <w:bottom w:val="single" w:color="auto" w:sz="4" w:space="0"/>
              <w:right w:val="single" w:color="auto" w:sz="4" w:space="0"/>
            </w:tcBorders>
            <w:shd w:val="clear" w:color="000000" w:fill="FFFFFF"/>
            <w:vAlign w:val="center"/>
          </w:tcPr>
          <w:p>
            <w:pPr>
              <w:widowControl/>
              <w:spacing w:before="120" w:after="100" w:afterAutospacing="1" w:line="360" w:lineRule="auto"/>
              <w:ind w:left="709" w:right="-27" w:hanging="709"/>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服务名称</w:t>
            </w:r>
          </w:p>
        </w:tc>
        <w:tc>
          <w:tcPr>
            <w:tcW w:w="4513" w:type="dxa"/>
            <w:tcBorders>
              <w:left w:val="nil"/>
              <w:bottom w:val="single" w:color="auto" w:sz="4" w:space="0"/>
              <w:right w:val="single" w:color="000000" w:sz="4" w:space="0"/>
            </w:tcBorders>
            <w:shd w:val="clear" w:color="000000" w:fill="FFFFFF"/>
            <w:vAlign w:val="center"/>
          </w:tcPr>
          <w:p>
            <w:pPr>
              <w:widowControl/>
              <w:spacing w:before="120" w:after="100" w:afterAutospacing="1" w:line="360" w:lineRule="auto"/>
              <w:ind w:left="709" w:right="-27" w:hanging="709"/>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服务内容</w:t>
            </w:r>
          </w:p>
        </w:tc>
        <w:tc>
          <w:tcPr>
            <w:tcW w:w="2597" w:type="dxa"/>
            <w:tcBorders>
              <w:left w:val="nil"/>
              <w:bottom w:val="single" w:color="auto" w:sz="4" w:space="0"/>
              <w:right w:val="single" w:color="000000" w:sz="4" w:space="0"/>
            </w:tcBorders>
            <w:shd w:val="clear" w:color="auto" w:fill="auto"/>
            <w:vAlign w:val="center"/>
          </w:tcPr>
          <w:p>
            <w:pPr>
              <w:widowControl/>
              <w:spacing w:before="120" w:after="100" w:afterAutospacing="1" w:line="360" w:lineRule="auto"/>
              <w:ind w:left="709" w:right="-27" w:hanging="709"/>
              <w:jc w:val="center"/>
              <w:rPr>
                <w:rFonts w:ascii="宋体" w:hAnsi="宋体" w:eastAsia="宋体" w:cs="宋体"/>
                <w:b/>
                <w:bCs/>
                <w:color w:val="auto"/>
                <w:kern w:val="0"/>
                <w:sz w:val="22"/>
                <w:szCs w:val="21"/>
              </w:rPr>
            </w:pPr>
            <w:r>
              <w:rPr>
                <w:rFonts w:hint="eastAsia" w:ascii="宋体" w:hAnsi="宋体" w:eastAsia="宋体" w:cs="宋体"/>
                <w:b/>
                <w:bCs/>
                <w:color w:val="auto"/>
                <w:kern w:val="0"/>
                <w:sz w:val="22"/>
                <w:szCs w:val="21"/>
              </w:rPr>
              <w:t>完成服务内容</w:t>
            </w:r>
          </w:p>
        </w:tc>
        <w:tc>
          <w:tcPr>
            <w:tcW w:w="1134" w:type="dxa"/>
            <w:tcBorders>
              <w:left w:val="nil"/>
              <w:bottom w:val="single" w:color="auto" w:sz="4" w:space="0"/>
              <w:right w:val="single" w:color="auto" w:sz="4" w:space="0"/>
            </w:tcBorders>
            <w:shd w:val="clear" w:color="auto" w:fill="auto"/>
            <w:vAlign w:val="center"/>
          </w:tcPr>
          <w:p>
            <w:pPr>
              <w:widowControl/>
              <w:spacing w:before="120" w:after="100" w:afterAutospacing="1" w:line="360" w:lineRule="auto"/>
              <w:ind w:left="709" w:right="-27" w:hanging="709"/>
              <w:jc w:val="center"/>
              <w:rPr>
                <w:rFonts w:ascii="宋体" w:hAnsi="宋体" w:eastAsia="宋体" w:cs="宋体"/>
                <w:b/>
                <w:bCs/>
                <w:color w:val="auto"/>
                <w:kern w:val="0"/>
                <w:sz w:val="22"/>
                <w:szCs w:val="21"/>
              </w:rPr>
            </w:pPr>
            <w:r>
              <w:rPr>
                <w:rFonts w:hint="eastAsia" w:ascii="宋体" w:hAnsi="宋体" w:eastAsia="宋体" w:cs="宋体"/>
                <w:b/>
                <w:bCs/>
                <w:color w:val="auto"/>
                <w:kern w:val="0"/>
                <w:sz w:val="22"/>
                <w:szCs w:val="21"/>
              </w:rPr>
              <w:t>偏离情况</w:t>
            </w:r>
          </w:p>
        </w:tc>
        <w:tc>
          <w:tcPr>
            <w:tcW w:w="992" w:type="dxa"/>
            <w:tcBorders>
              <w:left w:val="nil"/>
              <w:bottom w:val="single" w:color="auto" w:sz="4" w:space="0"/>
            </w:tcBorders>
            <w:shd w:val="clear" w:color="auto" w:fill="auto"/>
            <w:vAlign w:val="center"/>
          </w:tcPr>
          <w:p>
            <w:pPr>
              <w:widowControl/>
              <w:spacing w:before="120" w:after="100" w:afterAutospacing="1" w:line="360" w:lineRule="auto"/>
              <w:ind w:left="709" w:right="-27" w:hanging="709"/>
              <w:jc w:val="center"/>
              <w:rPr>
                <w:rFonts w:ascii="宋体" w:hAnsi="宋体" w:eastAsia="宋体" w:cs="宋体"/>
                <w:b/>
                <w:bCs/>
                <w:color w:val="auto"/>
                <w:kern w:val="0"/>
                <w:sz w:val="22"/>
                <w:szCs w:val="21"/>
              </w:rPr>
            </w:pPr>
            <w:r>
              <w:rPr>
                <w:rFonts w:hint="eastAsia" w:ascii="宋体" w:hAnsi="宋体" w:eastAsia="宋体" w:cs="宋体"/>
                <w:b/>
                <w:bCs/>
                <w:color w:val="auto"/>
                <w:kern w:val="0"/>
                <w:sz w:val="22"/>
                <w:szCs w:val="21"/>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758" w:hRule="atLeast"/>
        </w:trPr>
        <w:tc>
          <w:tcPr>
            <w:tcW w:w="722" w:type="dxa"/>
            <w:tcBorders>
              <w:top w:val="nil"/>
              <w:right w:val="single" w:color="auto" w:sz="4" w:space="0"/>
            </w:tcBorders>
            <w:shd w:val="clear" w:color="auto" w:fill="auto"/>
            <w:vAlign w:val="center"/>
          </w:tcPr>
          <w:p>
            <w:pPr>
              <w:widowControl/>
              <w:spacing w:before="120" w:after="100" w:afterAutospacing="1" w:line="360" w:lineRule="auto"/>
              <w:ind w:left="709" w:right="-27" w:hanging="709"/>
              <w:jc w:val="center"/>
              <w:rPr>
                <w:rFonts w:ascii="宋体" w:hAnsi="宋体" w:eastAsia="宋体" w:cs="宋体"/>
                <w:color w:val="auto"/>
                <w:kern w:val="0"/>
                <w:szCs w:val="21"/>
              </w:rPr>
            </w:pPr>
            <w:r>
              <w:rPr>
                <w:rFonts w:hint="eastAsia" w:ascii="宋体" w:hAnsi="宋体" w:eastAsia="宋体" w:cs="宋体"/>
                <w:color w:val="auto"/>
                <w:kern w:val="0"/>
                <w:szCs w:val="21"/>
              </w:rPr>
              <w:t>1　</w:t>
            </w:r>
          </w:p>
        </w:tc>
        <w:tc>
          <w:tcPr>
            <w:tcW w:w="1230" w:type="dxa"/>
            <w:tcBorders>
              <w:top w:val="nil"/>
              <w:left w:val="single" w:color="auto" w:sz="4" w:space="0"/>
              <w:right w:val="single" w:color="auto" w:sz="4" w:space="0"/>
            </w:tcBorders>
            <w:shd w:val="clear" w:color="auto" w:fill="auto"/>
            <w:vAlign w:val="center"/>
          </w:tcPr>
          <w:p>
            <w:pPr>
              <w:widowControl/>
              <w:spacing w:before="120" w:after="100" w:afterAutospacing="1" w:line="360" w:lineRule="auto"/>
              <w:ind w:left="0" w:right="-27" w:firstLine="0"/>
              <w:rPr>
                <w:rFonts w:ascii="宋体" w:hAnsi="宋体" w:eastAsia="宋体" w:cs="宋体"/>
                <w:color w:val="auto"/>
                <w:kern w:val="0"/>
                <w:szCs w:val="21"/>
              </w:rPr>
            </w:pPr>
            <w:r>
              <w:rPr>
                <w:rFonts w:hint="eastAsia" w:ascii="宋体" w:hAnsi="宋体" w:eastAsia="宋体" w:cs="宋体"/>
                <w:color w:val="auto"/>
                <w:kern w:val="0"/>
                <w:sz w:val="20"/>
                <w:szCs w:val="20"/>
              </w:rPr>
              <w:t>南宁轨道交通基于互联网+票务管理平台的APP及蓝牙移动支付系统</w:t>
            </w:r>
          </w:p>
        </w:tc>
        <w:tc>
          <w:tcPr>
            <w:tcW w:w="1737" w:type="dxa"/>
            <w:tcBorders>
              <w:top w:val="nil"/>
              <w:left w:val="single" w:color="auto" w:sz="4" w:space="0"/>
              <w:right w:val="single" w:color="auto" w:sz="4" w:space="0"/>
            </w:tcBorders>
            <w:shd w:val="clear" w:color="auto" w:fill="auto"/>
            <w:vAlign w:val="center"/>
          </w:tcPr>
          <w:p>
            <w:pPr>
              <w:widowControl/>
              <w:spacing w:before="120" w:after="100" w:afterAutospacing="1" w:line="360" w:lineRule="auto"/>
              <w:ind w:left="0" w:right="-27" w:firstLine="0"/>
              <w:rPr>
                <w:rFonts w:ascii="宋体" w:hAnsi="宋体" w:eastAsia="宋体" w:cs="宋体"/>
                <w:color w:val="auto"/>
                <w:kern w:val="0"/>
                <w:szCs w:val="21"/>
              </w:rPr>
            </w:pPr>
            <w:r>
              <w:rPr>
                <w:rFonts w:hint="eastAsia" w:ascii="宋体" w:hAnsi="宋体" w:eastAsia="宋体" w:cs="宋体"/>
                <w:color w:val="auto"/>
                <w:kern w:val="0"/>
                <w:sz w:val="20"/>
                <w:szCs w:val="20"/>
              </w:rPr>
              <w:t>2020年南宁轨道交通基于互联网+票务管理平台的APP及蓝牙移动支付系统等级保护安全测评服务</w:t>
            </w:r>
          </w:p>
        </w:tc>
        <w:tc>
          <w:tcPr>
            <w:tcW w:w="4513" w:type="dxa"/>
            <w:tcBorders>
              <w:top w:val="nil"/>
              <w:left w:val="nil"/>
              <w:right w:val="single" w:color="auto" w:sz="4" w:space="0"/>
            </w:tcBorders>
            <w:shd w:val="clear" w:color="auto" w:fill="auto"/>
            <w:vAlign w:val="center"/>
          </w:tcPr>
          <w:p>
            <w:pPr>
              <w:widowControl/>
              <w:numPr>
                <w:ilvl w:val="0"/>
                <w:numId w:val="28"/>
              </w:numPr>
              <w:spacing w:before="120" w:after="100" w:afterAutospacing="1" w:line="360" w:lineRule="auto"/>
              <w:ind w:left="0" w:right="-27" w:firstLine="0"/>
              <w:jc w:val="left"/>
              <w:rPr>
                <w:rFonts w:hint="eastAsia" w:ascii="宋体" w:hAnsi="宋体" w:eastAsia="宋体" w:cs="宋体"/>
                <w:color w:val="auto"/>
                <w:kern w:val="0"/>
                <w:szCs w:val="21"/>
              </w:rPr>
            </w:pPr>
            <w:r>
              <w:rPr>
                <w:rFonts w:hint="eastAsia" w:ascii="宋体" w:hAnsi="宋体" w:eastAsia="宋体" w:cs="宋体"/>
                <w:color w:val="auto"/>
                <w:kern w:val="0"/>
                <w:szCs w:val="21"/>
              </w:rPr>
              <w:t xml:space="preserve">依据《信息安全技术 网络安全等级保护测评要求》 （GBT28448-2019）对南宁轨道交通基于互联网+票务管理平台的APP及蓝牙移动支付系统开展信息系统安全等级保护测评工作，并出具符合等保2.0相关技术标准要求、国家网络安全等级保护管理部门规范要求且公安机关认可的的网络安全等级保护测评报告。                                                                                                            </w:t>
            </w:r>
          </w:p>
          <w:p>
            <w:pPr>
              <w:widowControl/>
              <w:numPr>
                <w:ilvl w:val="0"/>
                <w:numId w:val="28"/>
              </w:numPr>
              <w:spacing w:before="120" w:after="100" w:afterAutospacing="1" w:line="360" w:lineRule="auto"/>
              <w:ind w:left="0" w:right="-27" w:firstLine="0"/>
              <w:jc w:val="left"/>
              <w:rPr>
                <w:rFonts w:hint="eastAsia" w:ascii="宋体" w:hAnsi="宋体" w:eastAsia="宋体" w:cs="宋体"/>
                <w:color w:val="auto"/>
                <w:kern w:val="0"/>
                <w:szCs w:val="21"/>
              </w:rPr>
            </w:pPr>
            <w:r>
              <w:rPr>
                <w:rFonts w:hint="eastAsia" w:ascii="宋体" w:hAnsi="宋体" w:eastAsia="宋体" w:cs="宋体"/>
                <w:color w:val="auto"/>
                <w:kern w:val="0"/>
                <w:szCs w:val="21"/>
              </w:rPr>
              <w:t>测评主要内容：（一）安全通用要求测评内容应包括安全技术和安全管理两大类，其中技术类应包括对安全物理环境、安全通信网络、安全区域边界、安全计算环境、安全管理中心五个方面的测评，安全管理类测评应包括对安全管理制度、安全管理机构、安全管理人员、安全建设管理、安全运维管理五个方面的测评。（二）安全扩展要求：如本项目执行时发现等级保护对象涉及测评标准安全扩展要求（云计算、移动互联网、物联网、大数据、工业控制）方面内容的，则根据实际情况选定适用的安全扩展要求测评内容开展本项目测评工作。</w:t>
            </w:r>
          </w:p>
          <w:p>
            <w:pPr>
              <w:widowControl/>
              <w:numPr>
                <w:ilvl w:val="0"/>
                <w:numId w:val="28"/>
              </w:numPr>
              <w:spacing w:before="120" w:after="100" w:afterAutospacing="1" w:line="360" w:lineRule="auto"/>
              <w:ind w:left="0" w:right="-27" w:firstLine="0"/>
              <w:jc w:val="left"/>
              <w:rPr>
                <w:rFonts w:hint="default" w:ascii="宋体" w:hAnsi="宋体" w:eastAsia="宋体" w:cs="宋体"/>
                <w:color w:val="auto"/>
                <w:kern w:val="0"/>
                <w:szCs w:val="21"/>
                <w:lang w:val="en-US" w:eastAsia="zh-CN"/>
              </w:rPr>
            </w:pPr>
            <w:r>
              <w:rPr>
                <w:rFonts w:hint="default" w:ascii="宋体" w:hAnsi="宋体" w:eastAsia="宋体" w:cs="宋体"/>
                <w:color w:val="auto"/>
                <w:kern w:val="0"/>
                <w:szCs w:val="21"/>
                <w:lang w:val="en-US" w:eastAsia="zh-CN"/>
              </w:rPr>
              <w:t>合同签订后，60天内完成服务。质保期：12个月。</w:t>
            </w:r>
          </w:p>
          <w:p>
            <w:pPr>
              <w:widowControl/>
              <w:numPr>
                <w:ilvl w:val="0"/>
                <w:numId w:val="28"/>
              </w:numPr>
              <w:spacing w:before="120" w:after="100" w:afterAutospacing="1" w:line="360" w:lineRule="auto"/>
              <w:ind w:left="0" w:right="-27" w:firstLine="0"/>
              <w:jc w:val="left"/>
              <w:rPr>
                <w:rFonts w:ascii="宋体" w:hAnsi="宋体" w:eastAsia="宋体" w:cs="宋体"/>
                <w:color w:val="auto"/>
                <w:kern w:val="0"/>
                <w:szCs w:val="21"/>
              </w:rPr>
            </w:pPr>
            <w:r>
              <w:rPr>
                <w:rFonts w:hint="default" w:ascii="宋体" w:hAnsi="宋体" w:eastAsia="宋体" w:cs="宋体"/>
                <w:color w:val="auto"/>
                <w:kern w:val="0"/>
                <w:szCs w:val="21"/>
                <w:lang w:val="en-US" w:eastAsia="zh-CN"/>
              </w:rPr>
              <w:t>质保期内</w:t>
            </w:r>
            <w:r>
              <w:rPr>
                <w:rFonts w:hint="eastAsia" w:ascii="宋体" w:hAnsi="宋体" w:eastAsia="宋体" w:cs="宋体"/>
                <w:color w:val="auto"/>
                <w:kern w:val="0"/>
                <w:szCs w:val="21"/>
                <w:lang w:val="en-US" w:eastAsia="zh-CN"/>
              </w:rPr>
              <w:t>根据需求</w:t>
            </w:r>
            <w:r>
              <w:rPr>
                <w:rFonts w:hint="default" w:ascii="宋体" w:hAnsi="宋体" w:eastAsia="宋体" w:cs="宋体"/>
                <w:color w:val="auto"/>
                <w:kern w:val="0"/>
                <w:szCs w:val="21"/>
                <w:lang w:val="en-US" w:eastAsia="zh-CN"/>
              </w:rPr>
              <w:t>配合</w:t>
            </w:r>
            <w:r>
              <w:rPr>
                <w:rFonts w:hint="eastAsia" w:ascii="宋体" w:hAnsi="宋体" w:eastAsia="宋体" w:cs="宋体"/>
                <w:color w:val="auto"/>
                <w:kern w:val="0"/>
                <w:szCs w:val="21"/>
                <w:lang w:val="en-US" w:eastAsia="zh-CN"/>
              </w:rPr>
              <w:t>开展</w:t>
            </w:r>
            <w:r>
              <w:rPr>
                <w:rFonts w:hint="default" w:ascii="宋体" w:hAnsi="宋体" w:eastAsia="宋体" w:cs="宋体"/>
                <w:color w:val="auto"/>
                <w:kern w:val="0"/>
                <w:szCs w:val="21"/>
                <w:lang w:val="en-US" w:eastAsia="zh-CN"/>
              </w:rPr>
              <w:t>网信办、网安支队的网络安全迎检工作；国家或自治区组织开展的护网行动、攻防演练期间配合进行驻场防护；提供关于网络安全等方面的咨询服务，并及时发送及沟通国家最新下发的相关规定或者网络安全行业等最新资讯。</w:t>
            </w:r>
          </w:p>
        </w:tc>
        <w:tc>
          <w:tcPr>
            <w:tcW w:w="2597" w:type="dxa"/>
            <w:tcBorders>
              <w:top w:val="nil"/>
              <w:left w:val="nil"/>
              <w:right w:val="single" w:color="auto" w:sz="4" w:space="0"/>
            </w:tcBorders>
            <w:shd w:val="clear" w:color="auto" w:fill="auto"/>
            <w:vAlign w:val="center"/>
          </w:tcPr>
          <w:p>
            <w:pPr>
              <w:widowControl/>
              <w:spacing w:before="120" w:after="100" w:afterAutospacing="1" w:line="360" w:lineRule="auto"/>
              <w:ind w:left="709" w:right="-27" w:hanging="709"/>
              <w:jc w:val="left"/>
              <w:rPr>
                <w:rFonts w:ascii="宋体" w:hAnsi="宋体" w:eastAsia="宋体" w:cs="宋体"/>
                <w:color w:val="auto"/>
                <w:kern w:val="0"/>
                <w:szCs w:val="21"/>
              </w:rPr>
            </w:pPr>
          </w:p>
        </w:tc>
        <w:tc>
          <w:tcPr>
            <w:tcW w:w="1134" w:type="dxa"/>
            <w:tcBorders>
              <w:top w:val="nil"/>
              <w:left w:val="nil"/>
              <w:right w:val="single" w:color="auto" w:sz="4" w:space="0"/>
            </w:tcBorders>
            <w:shd w:val="clear" w:color="000000" w:fill="FFFFFF"/>
            <w:vAlign w:val="center"/>
          </w:tcPr>
          <w:p>
            <w:pPr>
              <w:widowControl/>
              <w:spacing w:before="120" w:after="100" w:afterAutospacing="1" w:line="360" w:lineRule="auto"/>
              <w:ind w:left="709" w:right="-27" w:hanging="709"/>
              <w:jc w:val="left"/>
              <w:rPr>
                <w:rFonts w:ascii="宋体" w:hAnsi="宋体" w:eastAsia="宋体" w:cs="宋体"/>
                <w:color w:val="auto"/>
                <w:kern w:val="0"/>
                <w:szCs w:val="21"/>
              </w:rPr>
            </w:pPr>
            <w:r>
              <w:rPr>
                <w:rFonts w:hint="eastAsia" w:ascii="宋体" w:hAnsi="宋体" w:eastAsia="宋体" w:cs="宋体"/>
                <w:color w:val="auto"/>
                <w:kern w:val="0"/>
                <w:szCs w:val="21"/>
              </w:rPr>
              <w:t>　</w:t>
            </w:r>
          </w:p>
          <w:p>
            <w:pPr>
              <w:widowControl/>
              <w:spacing w:before="120" w:after="100" w:afterAutospacing="1" w:line="360" w:lineRule="auto"/>
              <w:ind w:left="709" w:right="-27" w:hanging="709"/>
              <w:jc w:val="left"/>
              <w:rPr>
                <w:rFonts w:ascii="宋体" w:hAnsi="宋体" w:eastAsia="宋体" w:cs="宋体"/>
                <w:color w:val="auto"/>
                <w:kern w:val="0"/>
                <w:szCs w:val="21"/>
              </w:rPr>
            </w:pPr>
            <w:r>
              <w:rPr>
                <w:rFonts w:hint="eastAsia" w:ascii="宋体" w:hAnsi="宋体" w:eastAsia="宋体" w:cs="宋体"/>
                <w:color w:val="auto"/>
                <w:kern w:val="0"/>
                <w:szCs w:val="21"/>
              </w:rPr>
              <w:t>　</w:t>
            </w:r>
          </w:p>
          <w:p>
            <w:pPr>
              <w:widowControl/>
              <w:spacing w:before="120" w:after="100" w:afterAutospacing="1" w:line="360" w:lineRule="auto"/>
              <w:ind w:left="709" w:right="-27" w:hanging="709"/>
              <w:jc w:val="left"/>
              <w:rPr>
                <w:rFonts w:ascii="宋体" w:hAnsi="宋体" w:eastAsia="宋体" w:cs="宋体"/>
                <w:color w:val="auto"/>
                <w:kern w:val="0"/>
                <w:szCs w:val="21"/>
              </w:rPr>
            </w:pPr>
            <w:r>
              <w:rPr>
                <w:rFonts w:hint="eastAsia" w:ascii="宋体" w:hAnsi="宋体" w:eastAsia="宋体" w:cs="宋体"/>
                <w:color w:val="auto"/>
                <w:kern w:val="0"/>
                <w:szCs w:val="21"/>
              </w:rPr>
              <w:t>　</w:t>
            </w:r>
          </w:p>
          <w:p>
            <w:pPr>
              <w:widowControl/>
              <w:spacing w:before="120" w:after="100" w:afterAutospacing="1" w:line="360" w:lineRule="auto"/>
              <w:ind w:left="709" w:right="-27" w:hanging="709"/>
              <w:jc w:val="left"/>
              <w:rPr>
                <w:rFonts w:ascii="宋体" w:hAnsi="宋体" w:eastAsia="宋体" w:cs="宋体"/>
                <w:color w:val="auto"/>
                <w:kern w:val="0"/>
                <w:szCs w:val="21"/>
              </w:rPr>
            </w:pPr>
            <w:r>
              <w:rPr>
                <w:rFonts w:hint="eastAsia" w:ascii="宋体" w:hAnsi="宋体" w:eastAsia="宋体" w:cs="宋体"/>
                <w:color w:val="auto"/>
                <w:kern w:val="0"/>
                <w:szCs w:val="21"/>
              </w:rPr>
              <w:t>　</w:t>
            </w:r>
          </w:p>
          <w:p>
            <w:pPr>
              <w:widowControl/>
              <w:spacing w:before="120" w:after="100" w:afterAutospacing="1" w:line="360" w:lineRule="auto"/>
              <w:ind w:left="709" w:right="-27" w:hanging="709"/>
              <w:jc w:val="left"/>
              <w:rPr>
                <w:rFonts w:ascii="宋体" w:hAnsi="宋体" w:eastAsia="宋体" w:cs="宋体"/>
                <w:color w:val="auto"/>
                <w:kern w:val="0"/>
                <w:szCs w:val="21"/>
              </w:rPr>
            </w:pPr>
            <w:r>
              <w:rPr>
                <w:rFonts w:hint="eastAsia" w:ascii="宋体" w:hAnsi="宋体" w:eastAsia="宋体" w:cs="宋体"/>
                <w:color w:val="auto"/>
                <w:kern w:val="0"/>
                <w:szCs w:val="21"/>
              </w:rPr>
              <w:t>　</w:t>
            </w:r>
          </w:p>
        </w:tc>
        <w:tc>
          <w:tcPr>
            <w:tcW w:w="992" w:type="dxa"/>
            <w:tcBorders>
              <w:top w:val="nil"/>
              <w:left w:val="single" w:color="auto" w:sz="4" w:space="0"/>
            </w:tcBorders>
            <w:shd w:val="clear" w:color="auto" w:fill="auto"/>
            <w:vAlign w:val="center"/>
          </w:tcPr>
          <w:p>
            <w:pPr>
              <w:widowControl/>
              <w:spacing w:before="120" w:after="100" w:afterAutospacing="1" w:line="360" w:lineRule="auto"/>
              <w:ind w:left="709" w:right="-27" w:hanging="709"/>
              <w:jc w:val="center"/>
              <w:rPr>
                <w:rFonts w:ascii="宋体" w:hAnsi="宋体" w:eastAsia="宋体" w:cs="宋体"/>
                <w:color w:val="auto"/>
                <w:kern w:val="0"/>
                <w:szCs w:val="21"/>
              </w:rPr>
            </w:pPr>
            <w:r>
              <w:rPr>
                <w:rFonts w:hint="eastAsia" w:ascii="宋体" w:hAnsi="宋体" w:eastAsia="宋体" w:cs="宋体"/>
                <w:color w:val="auto"/>
                <w:kern w:val="0"/>
                <w:szCs w:val="21"/>
              </w:rPr>
              <w:t>　</w:t>
            </w:r>
          </w:p>
        </w:tc>
      </w:tr>
    </w:tbl>
    <w:p>
      <w:pPr>
        <w:widowControl/>
        <w:spacing w:before="0" w:after="100" w:afterAutospacing="1" w:line="360" w:lineRule="auto"/>
        <w:ind w:left="709" w:right="-57" w:firstLine="0"/>
        <w:jc w:val="center"/>
        <w:rPr>
          <w:rFonts w:ascii="宋体" w:hAnsi="宋体" w:eastAsia="宋体" w:cs="Times New Roman"/>
          <w:color w:val="auto"/>
          <w:kern w:val="2"/>
          <w:szCs w:val="21"/>
        </w:rPr>
      </w:pPr>
    </w:p>
    <w:p>
      <w:pPr>
        <w:tabs>
          <w:tab w:val="left" w:pos="567"/>
          <w:tab w:val="left" w:pos="720"/>
        </w:tabs>
        <w:snapToGrid w:val="0"/>
        <w:spacing w:after="100" w:line="360" w:lineRule="auto"/>
        <w:ind w:right="-57" w:firstLine="0"/>
        <w:jc w:val="left"/>
        <w:rPr>
          <w:rFonts w:ascii="宋体" w:hAnsi="宋体" w:eastAsia="宋体"/>
          <w:color w:val="auto"/>
          <w:sz w:val="21"/>
          <w:szCs w:val="21"/>
        </w:rPr>
        <w:sectPr>
          <w:pgSz w:w="16838" w:h="11905" w:orient="landscape"/>
          <w:pgMar w:top="709" w:right="1304" w:bottom="1418" w:left="1418" w:header="454" w:footer="567" w:gutter="0"/>
          <w:cols w:space="720" w:num="1"/>
          <w:docGrid w:linePitch="312" w:charSpace="0"/>
        </w:sectPr>
      </w:pPr>
    </w:p>
    <w:p>
      <w:pPr>
        <w:tabs>
          <w:tab w:val="left" w:pos="567"/>
          <w:tab w:val="left" w:pos="720"/>
        </w:tabs>
        <w:snapToGrid w:val="0"/>
        <w:spacing w:before="120" w:after="100" w:afterAutospacing="1" w:line="360" w:lineRule="auto"/>
        <w:ind w:left="709" w:right="-57" w:firstLine="0"/>
        <w:jc w:val="left"/>
        <w:outlineLvl w:val="1"/>
        <w:rPr>
          <w:rFonts w:ascii="宋体" w:hAnsi="宋体" w:eastAsia="宋体" w:cs="Times New Roman"/>
          <w:b/>
          <w:color w:val="auto"/>
          <w:sz w:val="21"/>
          <w:szCs w:val="21"/>
          <w:lang w:val="en-US" w:eastAsia="zh-CN" w:bidi="ar-SA"/>
        </w:rPr>
      </w:pPr>
      <w:bookmarkStart w:id="770" w:name="_Toc16187"/>
      <w:bookmarkStart w:id="771" w:name="_Toc8484"/>
      <w:bookmarkStart w:id="772" w:name="_Toc25750687"/>
      <w:bookmarkStart w:id="773" w:name="_Toc22341"/>
      <w:r>
        <w:rPr>
          <w:rFonts w:hint="eastAsia" w:ascii="宋体" w:hAnsi="宋体" w:eastAsia="宋体" w:cs="Times New Roman"/>
          <w:b/>
          <w:color w:val="auto"/>
          <w:sz w:val="21"/>
          <w:szCs w:val="21"/>
          <w:lang w:val="en-US" w:eastAsia="zh-CN" w:bidi="ar-SA"/>
        </w:rPr>
        <w:t>C3商务响应表</w:t>
      </w:r>
      <w:r>
        <w:rPr>
          <w:rFonts w:ascii="宋体" w:hAnsi="宋体" w:eastAsia="宋体" w:cs="Times New Roman"/>
          <w:b/>
          <w:color w:val="auto"/>
          <w:sz w:val="21"/>
          <w:szCs w:val="21"/>
          <w:lang w:val="en-US" w:eastAsia="zh-CN" w:bidi="ar-SA"/>
        </w:rPr>
        <w:t>格式</w:t>
      </w:r>
      <w:bookmarkEnd w:id="770"/>
      <w:bookmarkEnd w:id="771"/>
      <w:bookmarkEnd w:id="772"/>
      <w:bookmarkEnd w:id="773"/>
    </w:p>
    <w:p>
      <w:pPr>
        <w:widowControl/>
        <w:spacing w:before="120" w:after="100" w:afterAutospacing="1" w:line="360" w:lineRule="auto"/>
        <w:ind w:left="709" w:right="-57" w:firstLine="0"/>
        <w:jc w:val="center"/>
        <w:rPr>
          <w:rFonts w:ascii="宋体" w:hAnsi="宋体" w:eastAsia="宋体" w:cs="Times New Roman"/>
          <w:b/>
          <w:color w:val="auto"/>
          <w:kern w:val="0"/>
          <w:szCs w:val="21"/>
        </w:rPr>
      </w:pPr>
      <w:r>
        <w:rPr>
          <w:rFonts w:hint="eastAsia" w:ascii="宋体" w:hAnsi="宋体" w:eastAsia="宋体" w:cs="Times New Roman"/>
          <w:b/>
          <w:color w:val="auto"/>
          <w:kern w:val="0"/>
          <w:szCs w:val="21"/>
        </w:rPr>
        <w:t>商务响应表</w:t>
      </w:r>
    </w:p>
    <w:p>
      <w:pPr>
        <w:widowControl/>
        <w:spacing w:before="0" w:after="0" w:afterAutospacing="0" w:line="360" w:lineRule="auto"/>
        <w:ind w:left="709" w:right="-57" w:firstLine="0"/>
        <w:jc w:val="left"/>
        <w:rPr>
          <w:rFonts w:ascii="宋体" w:hAnsi="宋体" w:eastAsia="宋体" w:cs="Times New Roman"/>
          <w:color w:val="auto"/>
          <w:kern w:val="0"/>
          <w:szCs w:val="21"/>
          <w:u w:val="single"/>
        </w:rPr>
      </w:pPr>
      <w:r>
        <w:rPr>
          <w:rFonts w:hint="eastAsia" w:ascii="宋体" w:hAnsi="宋体" w:eastAsia="宋体" w:cs="Times New Roman"/>
          <w:color w:val="auto"/>
          <w:kern w:val="0"/>
          <w:szCs w:val="21"/>
        </w:rPr>
        <w:t>项目名称：2020年南宁轨道交通基于互联网+票务管理平台的APP及蓝牙移动支付系统等级保护安全测评服务</w:t>
      </w:r>
      <w:r>
        <w:rPr>
          <w:rFonts w:hint="eastAsia" w:ascii="宋体" w:hAnsi="宋体" w:cs="Times New Roman"/>
          <w:color w:val="auto"/>
          <w:kern w:val="0"/>
          <w:szCs w:val="21"/>
          <w:lang w:eastAsia="zh-CN"/>
        </w:rPr>
        <w:t>采购</w:t>
      </w:r>
      <w:r>
        <w:rPr>
          <w:rFonts w:hint="eastAsia" w:ascii="宋体" w:hAnsi="宋体" w:eastAsia="宋体" w:cs="Times New Roman"/>
          <w:color w:val="auto"/>
          <w:kern w:val="0"/>
          <w:szCs w:val="21"/>
          <w:u w:val="single"/>
        </w:rPr>
        <w:t>项目</w:t>
      </w:r>
      <w:r>
        <w:rPr>
          <w:rFonts w:ascii="宋体" w:hAnsi="宋体" w:eastAsia="宋体" w:cs="Times New Roman"/>
          <w:color w:val="auto"/>
          <w:kern w:val="0"/>
          <w:szCs w:val="21"/>
          <w:u w:val="single"/>
        </w:rPr>
        <w:t xml:space="preserve">                      </w:t>
      </w:r>
    </w:p>
    <w:tbl>
      <w:tblPr>
        <w:tblStyle w:val="36"/>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第二章</w:t>
            </w:r>
            <w:r>
              <w:rPr>
                <w:rFonts w:ascii="宋体" w:hAnsi="宋体" w:eastAsia="宋体" w:cs="Times New Roman"/>
                <w:color w:val="auto"/>
                <w:kern w:val="0"/>
                <w:szCs w:val="21"/>
              </w:rPr>
              <w:t> </w:t>
            </w:r>
            <w:r>
              <w:rPr>
                <w:rFonts w:hint="eastAsia" w:ascii="宋体" w:hAnsi="宋体" w:eastAsia="宋体" w:cs="Times New Roman"/>
                <w:color w:val="auto"/>
                <w:kern w:val="0"/>
                <w:szCs w:val="21"/>
              </w:rPr>
              <w:t>比选须知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ascii="宋体" w:hAnsi="宋体" w:eastAsia="宋体" w:cs="Times New Roman"/>
                <w:color w:val="auto"/>
                <w:kern w:val="0"/>
                <w:szCs w:val="21"/>
              </w:rPr>
              <w:t>1</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ascii="宋体" w:hAnsi="宋体" w:eastAsia="宋体" w:cs="Times New Roman"/>
                <w:color w:val="auto"/>
                <w:kern w:val="0"/>
                <w:szCs w:val="21"/>
              </w:rPr>
              <w:t>2</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top"/>
          </w:tcPr>
          <w:p>
            <w:pPr>
              <w:widowControl/>
              <w:spacing w:before="120" w:after="100" w:afterAutospacing="1" w:line="360" w:lineRule="auto"/>
              <w:ind w:left="0" w:right="-27" w:firstLine="0"/>
              <w:jc w:val="left"/>
              <w:rPr>
                <w:rFonts w:ascii="宋体" w:hAnsi="宋体" w:eastAsia="宋体" w:cs="Times New Roman"/>
                <w:color w:val="auto"/>
                <w:kern w:val="0"/>
                <w:szCs w:val="21"/>
              </w:rPr>
            </w:pPr>
            <w:r>
              <w:rPr>
                <w:rFonts w:hint="eastAsia" w:ascii="宋体" w:hAnsi="宋体" w:eastAsia="宋体" w:cs="Times New Roman"/>
                <w:color w:val="auto"/>
                <w:kern w:val="0"/>
                <w:szCs w:val="21"/>
              </w:rPr>
              <w:t>第五章</w:t>
            </w:r>
            <w:r>
              <w:rPr>
                <w:rFonts w:ascii="宋体" w:hAnsi="宋体" w:eastAsia="宋体" w:cs="Times New Roman"/>
                <w:color w:val="auto"/>
                <w:kern w:val="0"/>
                <w:szCs w:val="21"/>
              </w:rPr>
              <w:t xml:space="preserve"> </w:t>
            </w:r>
            <w:r>
              <w:rPr>
                <w:rFonts w:hint="eastAsia" w:ascii="宋体" w:hAnsi="宋体" w:eastAsia="宋体" w:cs="Times New Roman"/>
                <w:color w:val="auto"/>
                <w:kern w:val="0"/>
                <w:szCs w:val="21"/>
              </w:rPr>
              <w:t>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leftChars="0" w:right="-27" w:rightChars="0" w:firstLine="0" w:firstLineChars="0"/>
              <w:rPr>
                <w:rFonts w:ascii="宋体" w:hAnsi="宋体" w:eastAsia="宋体" w:cs="Times New Roman"/>
                <w:color w:val="auto"/>
                <w:kern w:val="0"/>
                <w:szCs w:val="21"/>
              </w:rPr>
            </w:pPr>
            <w:r>
              <w:rPr>
                <w:rFonts w:ascii="宋体" w:hAnsi="宋体" w:eastAsia="宋体" w:cs="Times New Roman"/>
                <w:color w:val="auto"/>
                <w:kern w:val="0"/>
                <w:szCs w:val="21"/>
              </w:rPr>
              <w:t>1</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leftChars="0" w:right="-27" w:rightChars="0" w:firstLine="0" w:firstLineChars="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用户需求书正文</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leftChars="0" w:right="-27" w:rightChars="0" w:firstLine="0" w:firstLineChars="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leftChars="0" w:right="-27" w:rightChars="0" w:firstLine="0" w:firstLineChars="0"/>
              <w:rPr>
                <w:rFonts w:hint="eastAsia" w:ascii="宋体" w:hAnsi="宋体" w:eastAsia="宋体" w:cs="Times New Roman"/>
                <w:color w:val="auto"/>
                <w:kern w:val="0"/>
                <w:szCs w:val="21"/>
              </w:rPr>
            </w:pPr>
            <w:r>
              <w:rPr>
                <w:rFonts w:hint="eastAsia" w:ascii="宋体" w:hAnsi="宋体" w:eastAsia="宋体" w:cs="Times New Roman"/>
                <w:color w:val="auto"/>
                <w:kern w:val="0"/>
                <w:szCs w:val="21"/>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leftChars="0" w:right="-27" w:rightChars="0" w:firstLine="0" w:firstLineChars="0"/>
              <w:rPr>
                <w:rFonts w:ascii="宋体" w:hAnsi="宋体" w:eastAsia="宋体" w:cs="Times New Roman"/>
                <w:color w:val="auto"/>
                <w:kern w:val="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第三章</w:t>
            </w:r>
            <w:r>
              <w:rPr>
                <w:rFonts w:ascii="宋体" w:hAnsi="宋体" w:eastAsia="宋体" w:cs="Times New Roman"/>
                <w:color w:val="auto"/>
                <w:kern w:val="0"/>
                <w:szCs w:val="21"/>
              </w:rPr>
              <w:t> </w:t>
            </w:r>
            <w:r>
              <w:rPr>
                <w:rFonts w:hint="eastAsia" w:ascii="宋体" w:hAnsi="宋体" w:eastAsia="宋体" w:cs="Times New Roman"/>
                <w:color w:val="auto"/>
                <w:kern w:val="0"/>
                <w:szCs w:val="21"/>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ascii="宋体" w:hAnsi="宋体" w:eastAsia="宋体" w:cs="Times New Roman"/>
                <w:color w:val="auto"/>
                <w:kern w:val="0"/>
                <w:szCs w:val="21"/>
              </w:rPr>
              <w:t>1</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ascii="宋体" w:hAnsi="宋体" w:eastAsia="宋体" w:cs="Times New Roman"/>
                <w:color w:val="auto"/>
                <w:kern w:val="0"/>
                <w:szCs w:val="21"/>
              </w:rPr>
              <w:t>2</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r>
              <w:rPr>
                <w:rFonts w:hint="eastAsia" w:ascii="宋体" w:hAnsi="宋体" w:eastAsia="宋体" w:cs="Times New Roman"/>
                <w:color w:val="auto"/>
                <w:kern w:val="0"/>
                <w:szCs w:val="21"/>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rPr>
            </w:pPr>
          </w:p>
        </w:tc>
      </w:tr>
    </w:tbl>
    <w:p>
      <w:pPr>
        <w:widowControl/>
        <w:snapToGrid w:val="0"/>
        <w:spacing w:before="120" w:after="50" w:afterAutospacing="1" w:line="360" w:lineRule="auto"/>
        <w:ind w:left="709" w:right="-57" w:firstLine="0"/>
        <w:rPr>
          <w:rFonts w:ascii="宋体" w:hAnsi="宋体" w:eastAsia="宋体" w:cs="Times New Roman"/>
          <w:color w:val="auto"/>
          <w:spacing w:val="20"/>
          <w:kern w:val="0"/>
          <w:sz w:val="24"/>
          <w:szCs w:val="24"/>
        </w:rPr>
      </w:pPr>
      <w:r>
        <w:rPr>
          <w:rFonts w:hint="eastAsia" w:ascii="宋体" w:hAnsi="宋体" w:eastAsia="宋体" w:cs="Times New Roman"/>
          <w:b/>
          <w:color w:val="auto"/>
          <w:kern w:val="0"/>
          <w:szCs w:val="21"/>
        </w:rPr>
        <w:t>注：上述响应要求必须全部为“完全响应”，否则，比选申请人将不能通过符合性评审。</w:t>
      </w:r>
    </w:p>
    <w:p>
      <w:pPr>
        <w:widowControl/>
        <w:snapToGrid w:val="0"/>
        <w:spacing w:before="120" w:after="50" w:afterAutospacing="1" w:line="360" w:lineRule="auto"/>
        <w:ind w:left="709" w:right="-57" w:firstLine="0"/>
        <w:rPr>
          <w:rFonts w:ascii="宋体" w:hAnsi="宋体" w:eastAsia="宋体" w:cs="Times New Roman"/>
          <w:color w:val="auto"/>
          <w:spacing w:val="20"/>
          <w:kern w:val="0"/>
          <w:sz w:val="24"/>
          <w:szCs w:val="24"/>
        </w:rPr>
      </w:pPr>
    </w:p>
    <w:p>
      <w:pPr>
        <w:widowControl/>
        <w:snapToGrid w:val="0"/>
        <w:spacing w:before="120" w:after="50" w:afterAutospacing="1" w:line="280" w:lineRule="exact"/>
        <w:ind w:left="953" w:right="-817" w:firstLine="1443"/>
        <w:rPr>
          <w:rFonts w:ascii="宋体" w:hAnsi="宋体" w:eastAsia="宋体" w:cs="Times New Roman"/>
          <w:color w:val="auto"/>
          <w:kern w:val="0"/>
          <w:sz w:val="24"/>
          <w:szCs w:val="24"/>
        </w:rPr>
      </w:pPr>
    </w:p>
    <w:p>
      <w:pPr>
        <w:widowControl/>
        <w:snapToGrid w:val="0"/>
        <w:spacing w:before="120" w:after="50" w:afterAutospacing="1" w:line="280" w:lineRule="exact"/>
        <w:ind w:left="955" w:right="-817" w:firstLine="2835" w:firstLineChars="1350"/>
        <w:rPr>
          <w:rFonts w:ascii="宋体" w:hAnsi="宋体" w:eastAsia="宋体" w:cs="Times New Roman"/>
          <w:color w:val="auto"/>
          <w:kern w:val="0"/>
          <w:szCs w:val="21"/>
          <w:u w:val="single"/>
        </w:rPr>
      </w:pPr>
      <w:r>
        <w:rPr>
          <w:rFonts w:hint="eastAsia" w:ascii="宋体" w:hAnsi="宋体" w:eastAsia="宋体" w:cs="Times New Roman"/>
          <w:color w:val="auto"/>
          <w:kern w:val="0"/>
          <w:szCs w:val="21"/>
        </w:rPr>
        <w:t>比选申请人名称（盖章）：</w:t>
      </w:r>
      <w:r>
        <w:rPr>
          <w:rFonts w:ascii="宋体" w:hAnsi="宋体" w:eastAsia="宋体" w:cs="Times New Roman"/>
          <w:color w:val="auto"/>
          <w:kern w:val="0"/>
          <w:szCs w:val="21"/>
          <w:u w:val="single"/>
        </w:rPr>
        <w:t xml:space="preserve">                   </w:t>
      </w:r>
    </w:p>
    <w:p>
      <w:pPr>
        <w:widowControl/>
        <w:snapToGrid w:val="0"/>
        <w:spacing w:before="120" w:after="50" w:afterAutospacing="1" w:line="280" w:lineRule="exact"/>
        <w:ind w:left="707" w:right="-817" w:firstLine="0"/>
        <w:jc w:val="center"/>
        <w:rPr>
          <w:rFonts w:ascii="宋体" w:hAnsi="宋体" w:eastAsia="宋体" w:cs="Times New Roman"/>
          <w:color w:val="auto"/>
          <w:kern w:val="0"/>
          <w:szCs w:val="21"/>
          <w:u w:val="single"/>
        </w:rPr>
      </w:pPr>
      <w:r>
        <w:rPr>
          <w:rFonts w:ascii="宋体" w:hAnsi="宋体" w:eastAsia="宋体" w:cs="Times New Roman"/>
          <w:color w:val="auto"/>
          <w:kern w:val="0"/>
          <w:szCs w:val="21"/>
        </w:rPr>
        <w:t xml:space="preserve"> 法定代表人或被授权人（签字）：</w:t>
      </w:r>
      <w:r>
        <w:rPr>
          <w:rFonts w:ascii="宋体" w:hAnsi="宋体" w:eastAsia="宋体" w:cs="Times New Roman"/>
          <w:color w:val="auto"/>
          <w:kern w:val="0"/>
          <w:szCs w:val="21"/>
          <w:u w:val="single"/>
        </w:rPr>
        <w:t xml:space="preserve">              </w:t>
      </w:r>
    </w:p>
    <w:p>
      <w:pPr>
        <w:widowControl/>
        <w:spacing w:before="0" w:after="100" w:afterAutospacing="1" w:line="360" w:lineRule="auto"/>
        <w:ind w:left="709" w:right="-57" w:firstLine="0"/>
        <w:jc w:val="center"/>
        <w:rPr>
          <w:rFonts w:ascii="宋体" w:hAnsi="宋体" w:eastAsia="宋体" w:cs="Times New Roman"/>
          <w:color w:val="auto"/>
          <w:kern w:val="0"/>
          <w:szCs w:val="21"/>
        </w:rPr>
      </w:pPr>
      <w:r>
        <w:rPr>
          <w:rFonts w:hint="eastAsia" w:ascii="宋体" w:hAnsi="宋体" w:eastAsia="宋体" w:cs="Times New Roman"/>
          <w:color w:val="auto"/>
          <w:kern w:val="0"/>
          <w:szCs w:val="21"/>
        </w:rPr>
        <w:t xml:space="preserve"> 日</w:t>
      </w:r>
      <w:r>
        <w:rPr>
          <w:rFonts w:ascii="宋体" w:hAnsi="宋体" w:eastAsia="宋体" w:cs="Times New Roman"/>
          <w:color w:val="auto"/>
          <w:kern w:val="0"/>
          <w:szCs w:val="21"/>
        </w:rPr>
        <w:t xml:space="preserve">  </w:t>
      </w:r>
      <w:r>
        <w:rPr>
          <w:rFonts w:hint="eastAsia" w:ascii="宋体" w:hAnsi="宋体" w:eastAsia="宋体" w:cs="Times New Roman"/>
          <w:color w:val="auto"/>
          <w:kern w:val="0"/>
          <w:szCs w:val="21"/>
        </w:rPr>
        <w:t>期：</w:t>
      </w:r>
      <w:r>
        <w:rPr>
          <w:rFonts w:ascii="宋体" w:hAnsi="宋体" w:eastAsia="宋体" w:cs="Times New Roman"/>
          <w:color w:val="auto"/>
          <w:kern w:val="0"/>
          <w:szCs w:val="21"/>
          <w:u w:val="single"/>
        </w:rPr>
        <w:t xml:space="preserve">    </w:t>
      </w:r>
      <w:r>
        <w:rPr>
          <w:rFonts w:hint="eastAsia" w:ascii="宋体" w:hAnsi="宋体" w:eastAsia="宋体" w:cs="Times New Roman"/>
          <w:color w:val="auto"/>
          <w:kern w:val="0"/>
          <w:szCs w:val="21"/>
        </w:rPr>
        <w:t>年</w:t>
      </w:r>
      <w:r>
        <w:rPr>
          <w:rFonts w:ascii="宋体" w:hAnsi="宋体" w:eastAsia="宋体" w:cs="Times New Roman"/>
          <w:color w:val="auto"/>
          <w:kern w:val="0"/>
          <w:szCs w:val="21"/>
          <w:u w:val="single"/>
        </w:rPr>
        <w:t xml:space="preserve">   </w:t>
      </w:r>
      <w:r>
        <w:rPr>
          <w:rFonts w:hint="eastAsia" w:ascii="宋体" w:hAnsi="宋体" w:eastAsia="宋体" w:cs="Times New Roman"/>
          <w:color w:val="auto"/>
          <w:kern w:val="0"/>
          <w:szCs w:val="21"/>
        </w:rPr>
        <w:t>月</w:t>
      </w:r>
      <w:r>
        <w:rPr>
          <w:rFonts w:ascii="宋体" w:hAnsi="宋体" w:eastAsia="宋体" w:cs="Times New Roman"/>
          <w:color w:val="auto"/>
          <w:kern w:val="0"/>
          <w:szCs w:val="21"/>
          <w:u w:val="single"/>
        </w:rPr>
        <w:t xml:space="preserve">  </w:t>
      </w:r>
      <w:r>
        <w:rPr>
          <w:rFonts w:hint="eastAsia" w:ascii="宋体" w:hAnsi="宋体" w:eastAsia="宋体" w:cs="Times New Roman"/>
          <w:color w:val="auto"/>
          <w:kern w:val="0"/>
          <w:szCs w:val="21"/>
        </w:rPr>
        <w:t>日</w:t>
      </w:r>
    </w:p>
    <w:p>
      <w:pPr>
        <w:spacing w:beforeLines="50"/>
        <w:ind w:left="402" w:hanging="562" w:hangingChars="200"/>
        <w:jc w:val="left"/>
        <w:rPr>
          <w:rFonts w:ascii="Times New Roman" w:hAnsi="Times New Roman"/>
          <w:b/>
          <w:color w:val="auto"/>
          <w:kern w:val="0"/>
          <w:sz w:val="28"/>
          <w:szCs w:val="20"/>
          <w:highlight w:val="none"/>
        </w:rPr>
      </w:pPr>
    </w:p>
    <w:sectPr>
      <w:headerReference r:id="rId23" w:type="default"/>
      <w:footerReference r:id="rId24" w:type="default"/>
      <w:pgSz w:w="11906" w:h="16838"/>
      <w:pgMar w:top="1134" w:right="851" w:bottom="1134" w:left="1134" w:header="454" w:footer="567"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w:pict>
        <v:shape id="_x0000_s4111" o:spid="_x0000_s4111" o:spt="202" type="#_x0000_t202" style="position:absolute;left:0pt;margin-top:0pt;height:144pt;width:144pt;mso-position-horizontal:outside;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25"/>
                </w:pPr>
              </w:p>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25"/>
          <w:jc w:val="center"/>
        </w:pPr>
        <w:r>
          <w:fldChar w:fldCharType="begin"/>
        </w:r>
        <w:r>
          <w:instrText xml:space="preserve">PAGE   \* MERGEFORMAT</w:instrText>
        </w:r>
        <w:r>
          <w:fldChar w:fldCharType="separate"/>
        </w:r>
        <w:r>
          <w:rPr>
            <w:lang w:val="zh-CN"/>
          </w:rPr>
          <w:t>57</w:t>
        </w:r>
        <w:r>
          <w:fldChar w:fldCharType="end"/>
        </w:r>
      </w:p>
    </w:sdtContent>
  </w:sdt>
  <w:p>
    <w:pPr>
      <w:pStyle w:val="26"/>
      <w:pBdr>
        <w:bottom w:val="none" w:color="auto" w:sz="0" w:space="0"/>
      </w:pBdr>
      <w:tabs>
        <w:tab w:val="right" w:pos="8728"/>
        <w:tab w:val="clear" w:pos="4153"/>
        <w:tab w:val="clear" w:pos="8306"/>
      </w:tabs>
      <w:ind w:left="0" w:right="343" w:firstLine="0"/>
      <w:jc w:val="both"/>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rPr>
        <w:sz w:val="18"/>
      </w:rPr>
      <w:pict>
        <v:shape id="_x0000_s4110" o:spid="_x0000_s4110" o:spt="202" type="#_x0000_t202" style="position:absolute;left:0pt;margin-top:0pt;height:144pt;width:144pt;mso-position-horizontal:outside;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2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48</w:t>
                </w:r>
                <w:r>
                  <w:rPr>
                    <w:rFonts w:hint="eastAsia"/>
                    <w:lang w:eastAsia="zh-CN"/>
                  </w:rPr>
                  <w:fldChar w:fldCharType="end"/>
                </w:r>
                <w:r>
                  <w:rPr>
                    <w:rFonts w:hint="eastAsia"/>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w:pict>
        <v:shape id="_x0000_s4112" o:spid="_x0000_s4112" o:spt="202" type="#_x0000_t202" style="position:absolute;left:0pt;margin-top:0pt;height:144pt;width:144pt;mso-position-horizontal:outside;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25"/>
                </w:pPr>
              </w:p>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rPr>
        <w:sz w:val="18"/>
      </w:rPr>
      <w:pict>
        <v:shape id="_x0000_s4113" o:spid="_x0000_s4113" o:spt="202" type="#_x0000_t202" style="position:absolute;left:0pt;margin-top:0pt;height:144pt;width:144pt;mso-position-horizontal:outside;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25"/>
                  <w:jc w:val="left"/>
                </w:pPr>
              </w:p>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rPr>
        <w:sz w:val="18"/>
      </w:rPr>
      <w:pict>
        <v:shape id="_x0000_s4114" o:spid="_x0000_s4114" o:spt="202" type="#_x0000_t202" style="position:absolute;left:0pt;margin-top:0pt;height:144pt;width:144pt;mso-position-horizontal:outside;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sdt>
                <w:sdtPr>
                  <w:id w:val="171461456"/>
                </w:sdtPr>
                <w:sdtContent>
                  <w:sdt>
                    <w:sdtPr>
                      <w:id w:val="-1699086704"/>
                    </w:sdtPr>
                    <w:sdtContent>
                      <w:p>
                        <w:pPr>
                          <w:pStyle w:val="25"/>
                          <w:jc w:val="left"/>
                        </w:pPr>
                      </w:p>
                    </w:sdtContent>
                  </w:sdt>
                </w:sdtContent>
              </w:sdt>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rPr>
        <w:sz w:val="18"/>
      </w:rPr>
      <w:pict>
        <v:shape id="_x0000_s4107" o:spid="_x0000_s4107"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2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48</w:t>
                </w:r>
                <w:r>
                  <w:rPr>
                    <w:rFonts w:hint="eastAsia"/>
                    <w:lang w:eastAsia="zh-CN"/>
                  </w:rPr>
                  <w:fldChar w:fldCharType="end"/>
                </w:r>
                <w:r>
                  <w:rPr>
                    <w:rFonts w:hint="eastAsia"/>
                    <w:lang w:eastAsia="zh-CN"/>
                  </w:rPr>
                  <w:t xml:space="preserve"> 页</w:t>
                </w:r>
              </w:p>
            </w:txbxContent>
          </v:textbox>
        </v:shape>
      </w:pict>
    </w:r>
    <w:sdt>
      <w:sdtPr>
        <w:id w:val="171461456"/>
      </w:sdtPr>
      <w:sdtContent>
        <w:sdt>
          <w:sdtPr>
            <w:id w:val="-1699086704"/>
          </w:sdtPr>
          <w:sdtContent/>
        </w:sdt>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w:pict>
        <v:shape id="_x0000_s4108" o:spid="_x0000_s4108"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2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48</w:t>
                </w:r>
                <w:r>
                  <w:rPr>
                    <w:rFonts w:hint="eastAsia"/>
                    <w:lang w:eastAsia="zh-CN"/>
                  </w:rPr>
                  <w:fldChar w:fldCharType="end"/>
                </w:r>
                <w:r>
                  <w:rPr>
                    <w:rFonts w:hint="eastAsia"/>
                    <w:lang w:eastAsia="zh-CN"/>
                  </w:rP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0"/>
      <w:ind w:right="-57" w:firstLine="0"/>
      <w:jc w:val="center"/>
    </w:pPr>
    <w:r>
      <w:rPr>
        <w:sz w:val="20"/>
      </w:rPr>
      <w:pict>
        <v:shape id="文本框 6" o:spid="_x0000_s411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0Yn4g5AgAAYQQAAA4AAABkcnMvZTJvRG9jLnhtbK1UzW4TMRC+I/EO&#10;lu9005T+EGVThUZBSBWtVBBnx2tnV/KfbKe75QHgDThx4c5z5Tn47N1NUeHQAxfv2DP+ZubzNzu/&#10;7LQi98KHxpqSHh9NKBGG26ox25J++rh+dUFJiMxUTFkjSvogAr1cvHwxb91MTG1tVSU8AYgJs9aV&#10;tI7RzYoi8FpoFo6sEwZOab1mEVu/LSrPWqBrVUwnk7Oitb5y3nIRAk5XvZMOiP45gFbKhouV5Tst&#10;TOxRvVAsoqVQNy7QRa5WSsHjjZRBRKJKik5jXpEE9iatxWLOZlvPXN3woQT2nBKe9KRZY5D0ALVi&#10;kZGdb/6C0g33NlgZj7jVRd9IZgRdHE+ecHNXMydyL6A6uAPp4f/B8g/3t540FZRwPqXEMI0n33//&#10;tv/xa//zKzlLBLUuzBB35xAZu7e2Q/B4HnCY+u6k1+mLjgj8oPfhQK/oIuHp0sX0zeuTU0o4fCcX&#10;5yenmf/i8bbzIb4TVpNklNTj+TKr7P46RFSC0DEkJTN23SiVn1AZ0pb0LEESziBLCTnku4cgXFYG&#10;GKmdvuxkxW7TDT1ubPWAFr3tVRIcXzeo45qFeMs8ZAFsDE68wSKVRT47WJTU1n/513mKx2vBS0kL&#10;mZXUYKooUe8NXhGAcTT8aGxGw+z0lYVujzGQjmcTF3xUoym91Z8xTcuUAy5mODKVNI7mVeyljmnk&#10;YrnMQdCdY/Ha3Dme9onH4Ja7CC4zxYmUnomBKygvMz9MSZL2n/sc9fhnW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0Yn4g5AgAAYQQAAA4AAAAAAAAAAQAgAAAAHwEAAGRycy9lMm9Eb2Mu&#10;eG1sUEsFBgAAAAAGAAYAWQEAAMoFAAAAAA==&#10;">
          <v:path/>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59</w:t>
                </w:r>
                <w:r>
                  <w:rPr>
                    <w:rFonts w:hint="eastAsia"/>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360"/>
    </w:pPr>
    <w:r>
      <w:pict>
        <v:shape id="文本框 3" o:spid="_x0000_s4097"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path/>
          <v:fill on="f" focussize="0,0"/>
          <v:stroke on="f" weight="1.25pt"/>
          <v:imagedata o:title=""/>
          <o:lock v:ext="edit" aspectratio="f"/>
          <v:textbox inset="0mm,0mm,0mm,0mm" style="mso-fit-shape-to-text:t;">
            <w:txbxContent>
              <w:p>
                <w:pPr>
                  <w:pStyle w:val="2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48</w:t>
                </w:r>
                <w:r>
                  <w:rPr>
                    <w:rFonts w:hint="eastAsia"/>
                    <w:lang w:eastAsia="zh-CN"/>
                  </w:rPr>
                  <w:fldChar w:fldCharType="end"/>
                </w:r>
                <w:r>
                  <w:rPr>
                    <w:rFonts w:hint="eastAsia"/>
                    <w:lang w:eastAsia="zh-CN"/>
                  </w:rPr>
                  <w:t xml:space="preserve"> 页</w:t>
                </w:r>
              </w:p>
            </w:txbxContent>
          </v:textbox>
        </v:shape>
      </w:pict>
    </w:r>
    <w:r>
      <w:pict>
        <v:shape id="文本框 2" o:spid="_x0000_s4098"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25"/>
                </w:pPr>
              </w:p>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360"/>
    </w:pPr>
    <w:r>
      <w:rPr>
        <w:sz w:val="18"/>
      </w:rPr>
      <w:pict>
        <v:shape id="_x0000_s4109" o:spid="_x0000_s4109" o:spt="202" type="#_x0000_t202" style="position:absolute;left:0pt;margin-top:0pt;height:144pt;width:144pt;mso-position-horizontal:outside;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2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48</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pPr>
    <w:r>
      <w:drawing>
        <wp:inline distT="0" distB="0" distL="0" distR="0">
          <wp:extent cx="2017395" cy="22987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1"/>
      </w:pBdr>
      <w:tabs>
        <w:tab w:val="center" w:pos="4153"/>
        <w:tab w:val="right" w:pos="8306"/>
      </w:tabs>
      <w:snapToGrid w:val="0"/>
      <w:spacing w:before="0" w:after="100" w:afterAutospacing="1" w:line="360" w:lineRule="auto"/>
      <w:ind w:left="709" w:right="-57" w:firstLine="0"/>
      <w:jc w:val="both"/>
      <w:rPr>
        <w:rFonts w:ascii="宋体" w:hAnsi="宋体" w:eastAsia="宋体" w:cs="Times New Roman"/>
        <w:color w:val="000000"/>
        <w:sz w:val="15"/>
        <w:szCs w:val="15"/>
        <w:lang w:val="en-US" w:eastAsia="zh-CN" w:bidi="ar-S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left"/>
    </w:pPr>
    <w:r>
      <w:drawing>
        <wp:inline distT="0" distB="0" distL="0" distR="0">
          <wp:extent cx="2017395" cy="22987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left"/>
    </w:pPr>
    <w:r>
      <w:drawing>
        <wp:inline distT="0" distB="0" distL="0" distR="0">
          <wp:extent cx="2017395" cy="22987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right"/>
    </w:pPr>
    <w:r>
      <w:drawing>
        <wp:inline distT="0" distB="0" distL="0" distR="0">
          <wp:extent cx="2017395" cy="229870"/>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right"/>
    </w:pPr>
    <w:r>
      <w:drawing>
        <wp:inline distT="0" distB="0" distL="0" distR="0">
          <wp:extent cx="2017395" cy="22987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left"/>
    </w:pPr>
    <w:r>
      <w:drawing>
        <wp:inline distT="0" distB="0" distL="0" distR="0">
          <wp:extent cx="2017395" cy="229870"/>
          <wp:effectExtent l="0" t="0" r="1905"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right"/>
    </w:pPr>
    <w:r>
      <w:drawing>
        <wp:inline distT="0" distB="0" distL="0" distR="0">
          <wp:extent cx="2017395" cy="229870"/>
          <wp:effectExtent l="0" t="0" r="1905"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left"/>
    </w:pPr>
    <w:r>
      <w:drawing>
        <wp:inline distT="0" distB="0" distL="0" distR="0">
          <wp:extent cx="2017395" cy="229870"/>
          <wp:effectExtent l="0" t="0" r="1905" b="177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snapToGrid w:val="0"/>
      <w:spacing w:before="0" w:after="100" w:afterAutospacing="1" w:line="360" w:lineRule="auto"/>
      <w:ind w:left="709" w:right="-57" w:firstLine="0"/>
      <w:jc w:val="both"/>
      <w:rPr>
        <w:rFonts w:ascii="宋体" w:hAnsi="宋体" w:eastAsia="宋体" w:cs="Times New Roman"/>
        <w:color w:val="000000"/>
        <w:sz w:val="15"/>
        <w:szCs w:val="15"/>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4C9DC7"/>
    <w:multiLevelType w:val="singleLevel"/>
    <w:tmpl w:val="E54C9DC7"/>
    <w:lvl w:ilvl="0" w:tentative="0">
      <w:start w:val="1"/>
      <w:numFmt w:val="decimal"/>
      <w:lvlText w:val="%1."/>
      <w:lvlJc w:val="left"/>
      <w:pPr>
        <w:ind w:left="425" w:hanging="425"/>
      </w:pPr>
      <w:rPr>
        <w:rFonts w:hint="default"/>
      </w:rPr>
    </w:lvl>
  </w:abstractNum>
  <w:abstractNum w:abstractNumId="1">
    <w:nsid w:val="09250E23"/>
    <w:multiLevelType w:val="multilevel"/>
    <w:tmpl w:val="09250E23"/>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0A1D23DD"/>
    <w:multiLevelType w:val="multilevel"/>
    <w:tmpl w:val="0A1D23DD"/>
    <w:lvl w:ilvl="0" w:tentative="0">
      <w:start w:val="1"/>
      <w:numFmt w:val="chineseCountingThousand"/>
      <w:pStyle w:val="3"/>
      <w:suff w:val="nothing"/>
      <w:lvlText w:val="第%1章　"/>
      <w:lvlJc w:val="left"/>
      <w:pPr>
        <w:ind w:left="0" w:firstLine="0"/>
      </w:pPr>
      <w:rPr>
        <w:rFonts w:hint="eastAsia"/>
      </w:rPr>
    </w:lvl>
    <w:lvl w:ilvl="1" w:tentative="0">
      <w:start w:val="1"/>
      <w:numFmt w:val="none"/>
      <w:pStyle w:val="4"/>
      <w:suff w:val="nothing"/>
      <w:lvlText w:val=""/>
      <w:lvlJc w:val="left"/>
      <w:pPr>
        <w:ind w:left="0" w:firstLine="0"/>
      </w:pPr>
      <w:rPr>
        <w:rFonts w:hint="eastAsia"/>
      </w:rPr>
    </w:lvl>
    <w:lvl w:ilvl="2" w:tentative="0">
      <w:start w:val="1"/>
      <w:numFmt w:val="none"/>
      <w:pStyle w:val="5"/>
      <w:suff w:val="nothing"/>
      <w:lvlText w:val=""/>
      <w:lvlJc w:val="left"/>
      <w:pPr>
        <w:ind w:left="0" w:firstLine="0"/>
      </w:pPr>
      <w:rPr>
        <w:rFonts w:hint="eastAsia"/>
      </w:rPr>
    </w:lvl>
    <w:lvl w:ilvl="3" w:tentative="0">
      <w:start w:val="1"/>
      <w:numFmt w:val="none"/>
      <w:pStyle w:val="6"/>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3">
    <w:nsid w:val="17060784"/>
    <w:multiLevelType w:val="multilevel"/>
    <w:tmpl w:val="1706078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1B7C279D"/>
    <w:multiLevelType w:val="multilevel"/>
    <w:tmpl w:val="1B7C279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C80240F"/>
    <w:multiLevelType w:val="multilevel"/>
    <w:tmpl w:val="1C80240F"/>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1DD5227C"/>
    <w:multiLevelType w:val="multilevel"/>
    <w:tmpl w:val="1DD5227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7">
    <w:nsid w:val="1DDF3793"/>
    <w:multiLevelType w:val="multilevel"/>
    <w:tmpl w:val="1DDF379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4008E10"/>
    <w:multiLevelType w:val="singleLevel"/>
    <w:tmpl w:val="24008E10"/>
    <w:lvl w:ilvl="0" w:tentative="0">
      <w:start w:val="1"/>
      <w:numFmt w:val="decimal"/>
      <w:suff w:val="nothing"/>
      <w:lvlText w:val="%1、"/>
      <w:lvlJc w:val="left"/>
    </w:lvl>
  </w:abstractNum>
  <w:abstractNum w:abstractNumId="9">
    <w:nsid w:val="2C67C9D4"/>
    <w:multiLevelType w:val="singleLevel"/>
    <w:tmpl w:val="2C67C9D4"/>
    <w:lvl w:ilvl="0" w:tentative="0">
      <w:start w:val="1"/>
      <w:numFmt w:val="decimal"/>
      <w:lvlText w:val="%1."/>
      <w:lvlJc w:val="left"/>
      <w:pPr>
        <w:tabs>
          <w:tab w:val="left" w:pos="312"/>
        </w:tabs>
      </w:pPr>
    </w:lvl>
  </w:abstractNum>
  <w:abstractNum w:abstractNumId="10">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2F977908"/>
    <w:multiLevelType w:val="multilevel"/>
    <w:tmpl w:val="2F977908"/>
    <w:lvl w:ilvl="0" w:tentative="0">
      <w:start w:val="1"/>
      <w:numFmt w:val="decimal"/>
      <w:lvlText w:val="%1."/>
      <w:lvlJc w:val="left"/>
      <w:pPr>
        <w:ind w:left="425" w:hanging="425"/>
      </w:pPr>
      <w:rPr>
        <w:rFonts w:hint="eastAsia"/>
        <w:b/>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2">
    <w:nsid w:val="3099091C"/>
    <w:multiLevelType w:val="multilevel"/>
    <w:tmpl w:val="3099091C"/>
    <w:lvl w:ilvl="0" w:tentative="0">
      <w:start w:val="1"/>
      <w:numFmt w:val="decimal"/>
      <w:lvlText w:val="%1."/>
      <w:lvlJc w:val="left"/>
      <w:pPr>
        <w:ind w:left="425" w:hanging="425"/>
      </w:pPr>
      <w:rPr>
        <w:b/>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32E6560D"/>
    <w:multiLevelType w:val="multilevel"/>
    <w:tmpl w:val="32E6560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4">
    <w:nsid w:val="33FA3277"/>
    <w:multiLevelType w:val="multilevel"/>
    <w:tmpl w:val="33FA3277"/>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5">
    <w:nsid w:val="378070BE"/>
    <w:multiLevelType w:val="multilevel"/>
    <w:tmpl w:val="378070B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6">
    <w:nsid w:val="3F2A6665"/>
    <w:multiLevelType w:val="multilevel"/>
    <w:tmpl w:val="3F2A6665"/>
    <w:lvl w:ilvl="0" w:tentative="0">
      <w:start w:val="1"/>
      <w:numFmt w:val="decimal"/>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0A37D7E"/>
    <w:multiLevelType w:val="multilevel"/>
    <w:tmpl w:val="40A37D7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8">
    <w:nsid w:val="432E9204"/>
    <w:multiLevelType w:val="singleLevel"/>
    <w:tmpl w:val="432E9204"/>
    <w:lvl w:ilvl="0" w:tentative="0">
      <w:start w:val="1"/>
      <w:numFmt w:val="decimal"/>
      <w:suff w:val="nothing"/>
      <w:lvlText w:val="（%1）"/>
      <w:lvlJc w:val="left"/>
    </w:lvl>
  </w:abstractNum>
  <w:abstractNum w:abstractNumId="19">
    <w:nsid w:val="51920492"/>
    <w:multiLevelType w:val="multilevel"/>
    <w:tmpl w:val="5192049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0">
    <w:nsid w:val="538E2F69"/>
    <w:multiLevelType w:val="multilevel"/>
    <w:tmpl w:val="538E2F6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1">
    <w:nsid w:val="56A653C5"/>
    <w:multiLevelType w:val="multilevel"/>
    <w:tmpl w:val="56A653C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2">
    <w:nsid w:val="624B1494"/>
    <w:multiLevelType w:val="multilevel"/>
    <w:tmpl w:val="624B1494"/>
    <w:lvl w:ilvl="0" w:tentative="0">
      <w:start w:val="1"/>
      <w:numFmt w:val="chineseCountingThousand"/>
      <w:lvlText w:val="第%1章.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decimal"/>
      <w:lvlText w:val="（%5）"/>
      <w:lvlJc w:val="left"/>
      <w:pPr>
        <w:ind w:left="2400" w:hanging="720"/>
      </w:pPr>
      <w:rPr>
        <w:rFonts w:hint="default"/>
      </w:r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402621D"/>
    <w:multiLevelType w:val="multilevel"/>
    <w:tmpl w:val="6402621D"/>
    <w:lvl w:ilvl="0" w:tentative="0">
      <w:start w:val="1"/>
      <w:numFmt w:val="decimal"/>
      <w:lvlText w:val="%1、"/>
      <w:lvlJc w:val="left"/>
      <w:pPr>
        <w:ind w:left="1020" w:hanging="420"/>
      </w:pPr>
    </w:lvl>
    <w:lvl w:ilvl="1" w:tentative="0">
      <w:start w:val="1"/>
      <w:numFmt w:val="decimal"/>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4">
    <w:nsid w:val="68B4F783"/>
    <w:multiLevelType w:val="singleLevel"/>
    <w:tmpl w:val="68B4F783"/>
    <w:lvl w:ilvl="0" w:tentative="0">
      <w:start w:val="1"/>
      <w:numFmt w:val="decimal"/>
      <w:lvlText w:val="%1."/>
      <w:lvlJc w:val="left"/>
      <w:pPr>
        <w:tabs>
          <w:tab w:val="left" w:pos="312"/>
        </w:tabs>
      </w:pPr>
    </w:lvl>
  </w:abstractNum>
  <w:abstractNum w:abstractNumId="25">
    <w:nsid w:val="77B655D0"/>
    <w:multiLevelType w:val="multilevel"/>
    <w:tmpl w:val="77B655D0"/>
    <w:lvl w:ilvl="0" w:tentative="0">
      <w:start w:val="1"/>
      <w:numFmt w:val="decimal"/>
      <w:lvlText w:val="%1、"/>
      <w:lvlJc w:val="left"/>
      <w:pPr>
        <w:ind w:left="14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90B6532"/>
    <w:multiLevelType w:val="multilevel"/>
    <w:tmpl w:val="790B6532"/>
    <w:lvl w:ilvl="0" w:tentative="0">
      <w:start w:val="1"/>
      <w:numFmt w:val="chineseCountingThousand"/>
      <w:lvlText w:val="%1、"/>
      <w:lvlJc w:val="left"/>
      <w:pPr>
        <w:ind w:left="420" w:hanging="420"/>
      </w:pPr>
    </w:lvl>
    <w:lvl w:ilvl="1" w:tentative="0">
      <w:start w:val="1"/>
      <w:numFmt w:val="decimal"/>
      <w:lvlText w:val="%2."/>
      <w:lvlJc w:val="left"/>
      <w:pPr>
        <w:ind w:left="1470" w:hanging="10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959DA49"/>
    <w:multiLevelType w:val="singleLevel"/>
    <w:tmpl w:val="7959DA49"/>
    <w:lvl w:ilvl="0" w:tentative="0">
      <w:start w:val="1"/>
      <w:numFmt w:val="decimal"/>
      <w:lvlText w:val="%1."/>
      <w:lvlJc w:val="left"/>
      <w:pPr>
        <w:tabs>
          <w:tab w:val="left" w:pos="312"/>
        </w:tabs>
      </w:pPr>
    </w:lvl>
  </w:abstractNum>
  <w:num w:numId="1">
    <w:abstractNumId w:val="2"/>
  </w:num>
  <w:num w:numId="2">
    <w:abstractNumId w:val="22"/>
  </w:num>
  <w:num w:numId="3">
    <w:abstractNumId w:val="26"/>
  </w:num>
  <w:num w:numId="4">
    <w:abstractNumId w:val="23"/>
  </w:num>
  <w:num w:numId="5">
    <w:abstractNumId w:val="25"/>
  </w:num>
  <w:num w:numId="6">
    <w:abstractNumId w:val="24"/>
  </w:num>
  <w:num w:numId="7">
    <w:abstractNumId w:val="4"/>
  </w:num>
  <w:num w:numId="8">
    <w:abstractNumId w:val="12"/>
  </w:num>
  <w:num w:numId="9">
    <w:abstractNumId w:val="16"/>
  </w:num>
  <w:num w:numId="10">
    <w:abstractNumId w:val="11"/>
  </w:num>
  <w:num w:numId="11">
    <w:abstractNumId w:val="9"/>
  </w:num>
  <w:num w:numId="12">
    <w:abstractNumId w:val="7"/>
  </w:num>
  <w:num w:numId="13">
    <w:abstractNumId w:val="15"/>
  </w:num>
  <w:num w:numId="14">
    <w:abstractNumId w:val="6"/>
  </w:num>
  <w:num w:numId="15">
    <w:abstractNumId w:val="5"/>
  </w:num>
  <w:num w:numId="16">
    <w:abstractNumId w:val="14"/>
  </w:num>
  <w:num w:numId="17">
    <w:abstractNumId w:val="13"/>
  </w:num>
  <w:num w:numId="18">
    <w:abstractNumId w:val="1"/>
  </w:num>
  <w:num w:numId="19">
    <w:abstractNumId w:val="18"/>
  </w:num>
  <w:num w:numId="20">
    <w:abstractNumId w:val="27"/>
  </w:num>
  <w:num w:numId="21">
    <w:abstractNumId w:val="20"/>
  </w:num>
  <w:num w:numId="22">
    <w:abstractNumId w:val="3"/>
  </w:num>
  <w:num w:numId="23">
    <w:abstractNumId w:val="17"/>
  </w:num>
  <w:num w:numId="24">
    <w:abstractNumId w:val="21"/>
  </w:num>
  <w:num w:numId="25">
    <w:abstractNumId w:val="19"/>
  </w:num>
  <w:num w:numId="26">
    <w:abstractNumId w:val="10"/>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F49A5"/>
    <w:rsid w:val="0000052A"/>
    <w:rsid w:val="00001A42"/>
    <w:rsid w:val="00001E89"/>
    <w:rsid w:val="00002111"/>
    <w:rsid w:val="00002227"/>
    <w:rsid w:val="000038C0"/>
    <w:rsid w:val="0000459A"/>
    <w:rsid w:val="00004B0F"/>
    <w:rsid w:val="00005603"/>
    <w:rsid w:val="000058A3"/>
    <w:rsid w:val="00005B9F"/>
    <w:rsid w:val="00007064"/>
    <w:rsid w:val="0000734F"/>
    <w:rsid w:val="000073FF"/>
    <w:rsid w:val="0000794F"/>
    <w:rsid w:val="00007C91"/>
    <w:rsid w:val="000110F4"/>
    <w:rsid w:val="00012605"/>
    <w:rsid w:val="00012991"/>
    <w:rsid w:val="00012BD5"/>
    <w:rsid w:val="00012DD7"/>
    <w:rsid w:val="00012EFD"/>
    <w:rsid w:val="00013572"/>
    <w:rsid w:val="00013C0B"/>
    <w:rsid w:val="00013C9F"/>
    <w:rsid w:val="0001409D"/>
    <w:rsid w:val="00014D46"/>
    <w:rsid w:val="00016D44"/>
    <w:rsid w:val="000175F0"/>
    <w:rsid w:val="000204E2"/>
    <w:rsid w:val="00020994"/>
    <w:rsid w:val="00020E21"/>
    <w:rsid w:val="000219A4"/>
    <w:rsid w:val="0002299F"/>
    <w:rsid w:val="0002357C"/>
    <w:rsid w:val="00023726"/>
    <w:rsid w:val="00023BB6"/>
    <w:rsid w:val="00023D3A"/>
    <w:rsid w:val="0002412C"/>
    <w:rsid w:val="00024395"/>
    <w:rsid w:val="00024759"/>
    <w:rsid w:val="00024D3B"/>
    <w:rsid w:val="00026F62"/>
    <w:rsid w:val="00027E61"/>
    <w:rsid w:val="00030838"/>
    <w:rsid w:val="0003131F"/>
    <w:rsid w:val="00032895"/>
    <w:rsid w:val="00032B7B"/>
    <w:rsid w:val="00032EB3"/>
    <w:rsid w:val="000331C0"/>
    <w:rsid w:val="000332A8"/>
    <w:rsid w:val="00033DA8"/>
    <w:rsid w:val="00034004"/>
    <w:rsid w:val="00034533"/>
    <w:rsid w:val="00034596"/>
    <w:rsid w:val="000363BE"/>
    <w:rsid w:val="0003666E"/>
    <w:rsid w:val="00040A96"/>
    <w:rsid w:val="00041C56"/>
    <w:rsid w:val="000421CC"/>
    <w:rsid w:val="000421EB"/>
    <w:rsid w:val="00042E54"/>
    <w:rsid w:val="00043E9C"/>
    <w:rsid w:val="00044352"/>
    <w:rsid w:val="000446DF"/>
    <w:rsid w:val="0004641E"/>
    <w:rsid w:val="00047612"/>
    <w:rsid w:val="00047965"/>
    <w:rsid w:val="00047F69"/>
    <w:rsid w:val="0005002B"/>
    <w:rsid w:val="000512C5"/>
    <w:rsid w:val="00051761"/>
    <w:rsid w:val="0005180A"/>
    <w:rsid w:val="00052220"/>
    <w:rsid w:val="000527E0"/>
    <w:rsid w:val="00052C56"/>
    <w:rsid w:val="00052F81"/>
    <w:rsid w:val="000548B2"/>
    <w:rsid w:val="00055628"/>
    <w:rsid w:val="00055947"/>
    <w:rsid w:val="00056949"/>
    <w:rsid w:val="0005697C"/>
    <w:rsid w:val="00056DC1"/>
    <w:rsid w:val="00056DF5"/>
    <w:rsid w:val="0005717B"/>
    <w:rsid w:val="000572CA"/>
    <w:rsid w:val="00057663"/>
    <w:rsid w:val="000578C8"/>
    <w:rsid w:val="00061751"/>
    <w:rsid w:val="000619D2"/>
    <w:rsid w:val="00061DA0"/>
    <w:rsid w:val="00062CE7"/>
    <w:rsid w:val="000639B7"/>
    <w:rsid w:val="00064AAD"/>
    <w:rsid w:val="00064C4B"/>
    <w:rsid w:val="000654BF"/>
    <w:rsid w:val="000657DE"/>
    <w:rsid w:val="000659CC"/>
    <w:rsid w:val="00066389"/>
    <w:rsid w:val="00066F91"/>
    <w:rsid w:val="00067342"/>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5DC"/>
    <w:rsid w:val="00080357"/>
    <w:rsid w:val="000809B3"/>
    <w:rsid w:val="00080E6B"/>
    <w:rsid w:val="00080F60"/>
    <w:rsid w:val="000815F0"/>
    <w:rsid w:val="00081A65"/>
    <w:rsid w:val="000824A5"/>
    <w:rsid w:val="00082986"/>
    <w:rsid w:val="00082AA6"/>
    <w:rsid w:val="00083B50"/>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7B1"/>
    <w:rsid w:val="00092BF7"/>
    <w:rsid w:val="00093931"/>
    <w:rsid w:val="00093B14"/>
    <w:rsid w:val="00093E23"/>
    <w:rsid w:val="0009414D"/>
    <w:rsid w:val="000944AB"/>
    <w:rsid w:val="00094742"/>
    <w:rsid w:val="00094CB7"/>
    <w:rsid w:val="00094CD1"/>
    <w:rsid w:val="00095180"/>
    <w:rsid w:val="00096645"/>
    <w:rsid w:val="000969F2"/>
    <w:rsid w:val="00097427"/>
    <w:rsid w:val="000974D8"/>
    <w:rsid w:val="000976DB"/>
    <w:rsid w:val="00097B7C"/>
    <w:rsid w:val="000A0C2B"/>
    <w:rsid w:val="000A0D4F"/>
    <w:rsid w:val="000A23FD"/>
    <w:rsid w:val="000A2BEF"/>
    <w:rsid w:val="000A2C79"/>
    <w:rsid w:val="000A3B84"/>
    <w:rsid w:val="000A45F4"/>
    <w:rsid w:val="000A4F76"/>
    <w:rsid w:val="000A60D1"/>
    <w:rsid w:val="000A6907"/>
    <w:rsid w:val="000A6E90"/>
    <w:rsid w:val="000A7153"/>
    <w:rsid w:val="000A760B"/>
    <w:rsid w:val="000A79A4"/>
    <w:rsid w:val="000A79CC"/>
    <w:rsid w:val="000B0B8D"/>
    <w:rsid w:val="000B12F2"/>
    <w:rsid w:val="000B1A06"/>
    <w:rsid w:val="000B26E5"/>
    <w:rsid w:val="000B332C"/>
    <w:rsid w:val="000B4035"/>
    <w:rsid w:val="000B4B81"/>
    <w:rsid w:val="000B578F"/>
    <w:rsid w:val="000B6E2E"/>
    <w:rsid w:val="000B7EC8"/>
    <w:rsid w:val="000C004A"/>
    <w:rsid w:val="000C009A"/>
    <w:rsid w:val="000C0FF4"/>
    <w:rsid w:val="000C2349"/>
    <w:rsid w:val="000C3383"/>
    <w:rsid w:val="000C3E48"/>
    <w:rsid w:val="000C4549"/>
    <w:rsid w:val="000C4CFD"/>
    <w:rsid w:val="000C5215"/>
    <w:rsid w:val="000C5859"/>
    <w:rsid w:val="000C685E"/>
    <w:rsid w:val="000C6F7C"/>
    <w:rsid w:val="000C7284"/>
    <w:rsid w:val="000D0DB8"/>
    <w:rsid w:val="000D292F"/>
    <w:rsid w:val="000D3FE5"/>
    <w:rsid w:val="000D49AF"/>
    <w:rsid w:val="000D4AEE"/>
    <w:rsid w:val="000D5080"/>
    <w:rsid w:val="000D63A5"/>
    <w:rsid w:val="000D7292"/>
    <w:rsid w:val="000E0650"/>
    <w:rsid w:val="000E0865"/>
    <w:rsid w:val="000E1146"/>
    <w:rsid w:val="000E1BE5"/>
    <w:rsid w:val="000E2A50"/>
    <w:rsid w:val="000E2B13"/>
    <w:rsid w:val="000E3BAC"/>
    <w:rsid w:val="000E3DBC"/>
    <w:rsid w:val="000E41A9"/>
    <w:rsid w:val="000E431A"/>
    <w:rsid w:val="000E4328"/>
    <w:rsid w:val="000E4718"/>
    <w:rsid w:val="000E48DB"/>
    <w:rsid w:val="000E67A5"/>
    <w:rsid w:val="000E6D71"/>
    <w:rsid w:val="000E6E1D"/>
    <w:rsid w:val="000E727A"/>
    <w:rsid w:val="000E739F"/>
    <w:rsid w:val="000F055B"/>
    <w:rsid w:val="000F090F"/>
    <w:rsid w:val="000F12B3"/>
    <w:rsid w:val="000F12D3"/>
    <w:rsid w:val="000F2742"/>
    <w:rsid w:val="000F2877"/>
    <w:rsid w:val="000F3578"/>
    <w:rsid w:val="000F3E49"/>
    <w:rsid w:val="000F4293"/>
    <w:rsid w:val="000F45BD"/>
    <w:rsid w:val="000F4D9C"/>
    <w:rsid w:val="000F4F2A"/>
    <w:rsid w:val="000F518E"/>
    <w:rsid w:val="000F5FB8"/>
    <w:rsid w:val="000F67BD"/>
    <w:rsid w:val="000F6C93"/>
    <w:rsid w:val="000F7100"/>
    <w:rsid w:val="0010011A"/>
    <w:rsid w:val="00101DF0"/>
    <w:rsid w:val="00101E8B"/>
    <w:rsid w:val="00102538"/>
    <w:rsid w:val="00102B30"/>
    <w:rsid w:val="001038BC"/>
    <w:rsid w:val="00103980"/>
    <w:rsid w:val="001040A6"/>
    <w:rsid w:val="001042CB"/>
    <w:rsid w:val="001043C7"/>
    <w:rsid w:val="001045CF"/>
    <w:rsid w:val="00105064"/>
    <w:rsid w:val="00105402"/>
    <w:rsid w:val="00105ADA"/>
    <w:rsid w:val="00105B1A"/>
    <w:rsid w:val="00105DBD"/>
    <w:rsid w:val="0010606F"/>
    <w:rsid w:val="001065F9"/>
    <w:rsid w:val="00107164"/>
    <w:rsid w:val="0011034A"/>
    <w:rsid w:val="00110A85"/>
    <w:rsid w:val="0011395F"/>
    <w:rsid w:val="001141C1"/>
    <w:rsid w:val="00114813"/>
    <w:rsid w:val="00115409"/>
    <w:rsid w:val="001169CD"/>
    <w:rsid w:val="00116AB6"/>
    <w:rsid w:val="00116C77"/>
    <w:rsid w:val="00120025"/>
    <w:rsid w:val="0012086C"/>
    <w:rsid w:val="00120890"/>
    <w:rsid w:val="00120B86"/>
    <w:rsid w:val="00120CD9"/>
    <w:rsid w:val="001215FD"/>
    <w:rsid w:val="00121C87"/>
    <w:rsid w:val="00123253"/>
    <w:rsid w:val="00123D84"/>
    <w:rsid w:val="00124219"/>
    <w:rsid w:val="0012470F"/>
    <w:rsid w:val="00125088"/>
    <w:rsid w:val="001254CF"/>
    <w:rsid w:val="00125ABD"/>
    <w:rsid w:val="00125D43"/>
    <w:rsid w:val="00125FA8"/>
    <w:rsid w:val="001265F0"/>
    <w:rsid w:val="00126836"/>
    <w:rsid w:val="00126D86"/>
    <w:rsid w:val="00126DE0"/>
    <w:rsid w:val="00127589"/>
    <w:rsid w:val="00130DB9"/>
    <w:rsid w:val="00130EF5"/>
    <w:rsid w:val="00131AA7"/>
    <w:rsid w:val="00131BCB"/>
    <w:rsid w:val="00133368"/>
    <w:rsid w:val="00133811"/>
    <w:rsid w:val="00134723"/>
    <w:rsid w:val="001350A3"/>
    <w:rsid w:val="00136636"/>
    <w:rsid w:val="001366DC"/>
    <w:rsid w:val="00136F50"/>
    <w:rsid w:val="00137455"/>
    <w:rsid w:val="00140BF7"/>
    <w:rsid w:val="00142182"/>
    <w:rsid w:val="00142A29"/>
    <w:rsid w:val="00142A59"/>
    <w:rsid w:val="00142EB7"/>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2378"/>
    <w:rsid w:val="001540ED"/>
    <w:rsid w:val="00154D7C"/>
    <w:rsid w:val="0015539F"/>
    <w:rsid w:val="001557AB"/>
    <w:rsid w:val="00155AE5"/>
    <w:rsid w:val="0015623C"/>
    <w:rsid w:val="001569EC"/>
    <w:rsid w:val="00156A17"/>
    <w:rsid w:val="00156C68"/>
    <w:rsid w:val="00156DA6"/>
    <w:rsid w:val="00157A10"/>
    <w:rsid w:val="00157A21"/>
    <w:rsid w:val="001600AD"/>
    <w:rsid w:val="001602F8"/>
    <w:rsid w:val="00161AA3"/>
    <w:rsid w:val="00161C42"/>
    <w:rsid w:val="00161F8A"/>
    <w:rsid w:val="00162EED"/>
    <w:rsid w:val="001642F4"/>
    <w:rsid w:val="00166B0E"/>
    <w:rsid w:val="00166F0E"/>
    <w:rsid w:val="00167298"/>
    <w:rsid w:val="00167855"/>
    <w:rsid w:val="00167877"/>
    <w:rsid w:val="00167F2D"/>
    <w:rsid w:val="00170E3C"/>
    <w:rsid w:val="001712C4"/>
    <w:rsid w:val="001718D7"/>
    <w:rsid w:val="00171D14"/>
    <w:rsid w:val="00171D69"/>
    <w:rsid w:val="00172273"/>
    <w:rsid w:val="001730A4"/>
    <w:rsid w:val="001739BD"/>
    <w:rsid w:val="00173B0B"/>
    <w:rsid w:val="00174752"/>
    <w:rsid w:val="00174799"/>
    <w:rsid w:val="00174A3D"/>
    <w:rsid w:val="001755A2"/>
    <w:rsid w:val="00175BD9"/>
    <w:rsid w:val="00176335"/>
    <w:rsid w:val="00177828"/>
    <w:rsid w:val="00180EE6"/>
    <w:rsid w:val="0018104E"/>
    <w:rsid w:val="00182044"/>
    <w:rsid w:val="001824D7"/>
    <w:rsid w:val="00182D7A"/>
    <w:rsid w:val="00182E4E"/>
    <w:rsid w:val="001830A9"/>
    <w:rsid w:val="001832D4"/>
    <w:rsid w:val="00183AB2"/>
    <w:rsid w:val="0018412E"/>
    <w:rsid w:val="00184CAC"/>
    <w:rsid w:val="00184FD3"/>
    <w:rsid w:val="00185777"/>
    <w:rsid w:val="00186371"/>
    <w:rsid w:val="00186879"/>
    <w:rsid w:val="00186E8B"/>
    <w:rsid w:val="00187993"/>
    <w:rsid w:val="00191A01"/>
    <w:rsid w:val="00192CB5"/>
    <w:rsid w:val="001937A6"/>
    <w:rsid w:val="00196152"/>
    <w:rsid w:val="00197D2D"/>
    <w:rsid w:val="00197D7B"/>
    <w:rsid w:val="001A05E9"/>
    <w:rsid w:val="001A19C2"/>
    <w:rsid w:val="001A1C76"/>
    <w:rsid w:val="001A2245"/>
    <w:rsid w:val="001A227A"/>
    <w:rsid w:val="001A2907"/>
    <w:rsid w:val="001A378A"/>
    <w:rsid w:val="001A4525"/>
    <w:rsid w:val="001A5C63"/>
    <w:rsid w:val="001A6910"/>
    <w:rsid w:val="001A7E74"/>
    <w:rsid w:val="001A7FB0"/>
    <w:rsid w:val="001B03AF"/>
    <w:rsid w:val="001B11B0"/>
    <w:rsid w:val="001B1745"/>
    <w:rsid w:val="001B2918"/>
    <w:rsid w:val="001B2F19"/>
    <w:rsid w:val="001B2F49"/>
    <w:rsid w:val="001B36CB"/>
    <w:rsid w:val="001B36E8"/>
    <w:rsid w:val="001B38C4"/>
    <w:rsid w:val="001B4DF9"/>
    <w:rsid w:val="001B5A70"/>
    <w:rsid w:val="001B5A7C"/>
    <w:rsid w:val="001B6051"/>
    <w:rsid w:val="001B6757"/>
    <w:rsid w:val="001B7B41"/>
    <w:rsid w:val="001C0CAB"/>
    <w:rsid w:val="001C0F5B"/>
    <w:rsid w:val="001C1507"/>
    <w:rsid w:val="001C1CFC"/>
    <w:rsid w:val="001C403D"/>
    <w:rsid w:val="001C4045"/>
    <w:rsid w:val="001C4153"/>
    <w:rsid w:val="001C452A"/>
    <w:rsid w:val="001C466D"/>
    <w:rsid w:val="001C489D"/>
    <w:rsid w:val="001C4CD3"/>
    <w:rsid w:val="001C5813"/>
    <w:rsid w:val="001C6050"/>
    <w:rsid w:val="001C675B"/>
    <w:rsid w:val="001C6D75"/>
    <w:rsid w:val="001C75C1"/>
    <w:rsid w:val="001D0F1B"/>
    <w:rsid w:val="001D1C30"/>
    <w:rsid w:val="001D2037"/>
    <w:rsid w:val="001D2708"/>
    <w:rsid w:val="001D2812"/>
    <w:rsid w:val="001D2E91"/>
    <w:rsid w:val="001D3A69"/>
    <w:rsid w:val="001D47C0"/>
    <w:rsid w:val="001D498A"/>
    <w:rsid w:val="001D4D8D"/>
    <w:rsid w:val="001D52BE"/>
    <w:rsid w:val="001D54FF"/>
    <w:rsid w:val="001D5852"/>
    <w:rsid w:val="001D5FB8"/>
    <w:rsid w:val="001D635B"/>
    <w:rsid w:val="001D6D16"/>
    <w:rsid w:val="001D715D"/>
    <w:rsid w:val="001E0197"/>
    <w:rsid w:val="001E01A3"/>
    <w:rsid w:val="001E0584"/>
    <w:rsid w:val="001E12AD"/>
    <w:rsid w:val="001E1A05"/>
    <w:rsid w:val="001E1BE8"/>
    <w:rsid w:val="001E2C7D"/>
    <w:rsid w:val="001E3395"/>
    <w:rsid w:val="001E3789"/>
    <w:rsid w:val="001E4BBA"/>
    <w:rsid w:val="001E5028"/>
    <w:rsid w:val="001E5266"/>
    <w:rsid w:val="001E5864"/>
    <w:rsid w:val="001E58D8"/>
    <w:rsid w:val="001E731D"/>
    <w:rsid w:val="001F071C"/>
    <w:rsid w:val="001F083C"/>
    <w:rsid w:val="001F16A3"/>
    <w:rsid w:val="001F2BC8"/>
    <w:rsid w:val="001F31A1"/>
    <w:rsid w:val="001F31D0"/>
    <w:rsid w:val="001F51EF"/>
    <w:rsid w:val="001F5D9F"/>
    <w:rsid w:val="001F60EB"/>
    <w:rsid w:val="001F660F"/>
    <w:rsid w:val="001F670B"/>
    <w:rsid w:val="001F70C2"/>
    <w:rsid w:val="001F73C1"/>
    <w:rsid w:val="001F768D"/>
    <w:rsid w:val="001F7693"/>
    <w:rsid w:val="00200D61"/>
    <w:rsid w:val="002012D9"/>
    <w:rsid w:val="00201887"/>
    <w:rsid w:val="00201A3A"/>
    <w:rsid w:val="00202FC5"/>
    <w:rsid w:val="00203EFF"/>
    <w:rsid w:val="00203FB2"/>
    <w:rsid w:val="0020439E"/>
    <w:rsid w:val="00204C2F"/>
    <w:rsid w:val="00205BCC"/>
    <w:rsid w:val="00205F64"/>
    <w:rsid w:val="0020625C"/>
    <w:rsid w:val="00206455"/>
    <w:rsid w:val="002064C9"/>
    <w:rsid w:val="002065D9"/>
    <w:rsid w:val="00206731"/>
    <w:rsid w:val="00206820"/>
    <w:rsid w:val="00206C0D"/>
    <w:rsid w:val="00207124"/>
    <w:rsid w:val="0020740C"/>
    <w:rsid w:val="00207E06"/>
    <w:rsid w:val="0021096F"/>
    <w:rsid w:val="002111DA"/>
    <w:rsid w:val="00212335"/>
    <w:rsid w:val="00212A05"/>
    <w:rsid w:val="00212BC1"/>
    <w:rsid w:val="00213181"/>
    <w:rsid w:val="00213747"/>
    <w:rsid w:val="00213DB4"/>
    <w:rsid w:val="002142E6"/>
    <w:rsid w:val="0021655F"/>
    <w:rsid w:val="00216A26"/>
    <w:rsid w:val="00216A4D"/>
    <w:rsid w:val="002170FB"/>
    <w:rsid w:val="00220AFE"/>
    <w:rsid w:val="0022295B"/>
    <w:rsid w:val="00222AD6"/>
    <w:rsid w:val="00222B3D"/>
    <w:rsid w:val="00222E16"/>
    <w:rsid w:val="00222F04"/>
    <w:rsid w:val="002242D0"/>
    <w:rsid w:val="002257CE"/>
    <w:rsid w:val="00225C6F"/>
    <w:rsid w:val="002262CA"/>
    <w:rsid w:val="00226E7A"/>
    <w:rsid w:val="002270B8"/>
    <w:rsid w:val="00230052"/>
    <w:rsid w:val="002309B9"/>
    <w:rsid w:val="0023102F"/>
    <w:rsid w:val="0023167B"/>
    <w:rsid w:val="00232396"/>
    <w:rsid w:val="0023307B"/>
    <w:rsid w:val="00233425"/>
    <w:rsid w:val="0023408B"/>
    <w:rsid w:val="002357C8"/>
    <w:rsid w:val="0023589B"/>
    <w:rsid w:val="00235C9C"/>
    <w:rsid w:val="00236350"/>
    <w:rsid w:val="00237DDF"/>
    <w:rsid w:val="00240A71"/>
    <w:rsid w:val="00240A82"/>
    <w:rsid w:val="002414EF"/>
    <w:rsid w:val="00241656"/>
    <w:rsid w:val="002424A6"/>
    <w:rsid w:val="002431AA"/>
    <w:rsid w:val="00243863"/>
    <w:rsid w:val="00243D70"/>
    <w:rsid w:val="00243FC6"/>
    <w:rsid w:val="002443A0"/>
    <w:rsid w:val="00244BB9"/>
    <w:rsid w:val="00244C48"/>
    <w:rsid w:val="002453C7"/>
    <w:rsid w:val="00245B40"/>
    <w:rsid w:val="00245C09"/>
    <w:rsid w:val="00246758"/>
    <w:rsid w:val="002502AB"/>
    <w:rsid w:val="0025083D"/>
    <w:rsid w:val="00251BEC"/>
    <w:rsid w:val="002525DE"/>
    <w:rsid w:val="00252841"/>
    <w:rsid w:val="00254CA1"/>
    <w:rsid w:val="002551E8"/>
    <w:rsid w:val="0025576E"/>
    <w:rsid w:val="00255C73"/>
    <w:rsid w:val="00255E3C"/>
    <w:rsid w:val="002564F4"/>
    <w:rsid w:val="00256ED8"/>
    <w:rsid w:val="002571AE"/>
    <w:rsid w:val="00260E83"/>
    <w:rsid w:val="002611C3"/>
    <w:rsid w:val="00261255"/>
    <w:rsid w:val="002622D5"/>
    <w:rsid w:val="002625A8"/>
    <w:rsid w:val="002628CC"/>
    <w:rsid w:val="00262969"/>
    <w:rsid w:val="0026302F"/>
    <w:rsid w:val="0026318F"/>
    <w:rsid w:val="002635BC"/>
    <w:rsid w:val="0026377C"/>
    <w:rsid w:val="00263B3E"/>
    <w:rsid w:val="00263F5C"/>
    <w:rsid w:val="00264FE9"/>
    <w:rsid w:val="002656D8"/>
    <w:rsid w:val="002666E0"/>
    <w:rsid w:val="00266E98"/>
    <w:rsid w:val="00266F18"/>
    <w:rsid w:val="00266FE0"/>
    <w:rsid w:val="002707F5"/>
    <w:rsid w:val="0027109F"/>
    <w:rsid w:val="00271AEA"/>
    <w:rsid w:val="002727D8"/>
    <w:rsid w:val="002747D1"/>
    <w:rsid w:val="00274DE9"/>
    <w:rsid w:val="00275CF2"/>
    <w:rsid w:val="00276DB2"/>
    <w:rsid w:val="00280096"/>
    <w:rsid w:val="00280AF7"/>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255E"/>
    <w:rsid w:val="00293A8D"/>
    <w:rsid w:val="0029540D"/>
    <w:rsid w:val="0029595C"/>
    <w:rsid w:val="00295B45"/>
    <w:rsid w:val="002961AC"/>
    <w:rsid w:val="00296F5D"/>
    <w:rsid w:val="00296F84"/>
    <w:rsid w:val="002A13A1"/>
    <w:rsid w:val="002A163E"/>
    <w:rsid w:val="002A1814"/>
    <w:rsid w:val="002A2C1F"/>
    <w:rsid w:val="002A3341"/>
    <w:rsid w:val="002A3487"/>
    <w:rsid w:val="002A4752"/>
    <w:rsid w:val="002A4A5C"/>
    <w:rsid w:val="002A4BD6"/>
    <w:rsid w:val="002A5051"/>
    <w:rsid w:val="002A5BD0"/>
    <w:rsid w:val="002A7349"/>
    <w:rsid w:val="002A7D05"/>
    <w:rsid w:val="002B0749"/>
    <w:rsid w:val="002B0ED6"/>
    <w:rsid w:val="002B0FEF"/>
    <w:rsid w:val="002B2166"/>
    <w:rsid w:val="002B2315"/>
    <w:rsid w:val="002B353B"/>
    <w:rsid w:val="002B4523"/>
    <w:rsid w:val="002B4889"/>
    <w:rsid w:val="002B4CAF"/>
    <w:rsid w:val="002B72ED"/>
    <w:rsid w:val="002B7B21"/>
    <w:rsid w:val="002B7BE1"/>
    <w:rsid w:val="002C01D9"/>
    <w:rsid w:val="002C03B5"/>
    <w:rsid w:val="002C052B"/>
    <w:rsid w:val="002C06E4"/>
    <w:rsid w:val="002C1622"/>
    <w:rsid w:val="002C196D"/>
    <w:rsid w:val="002C1D81"/>
    <w:rsid w:val="002C2E9E"/>
    <w:rsid w:val="002C2FBB"/>
    <w:rsid w:val="002C3908"/>
    <w:rsid w:val="002C3EAE"/>
    <w:rsid w:val="002C4339"/>
    <w:rsid w:val="002C466C"/>
    <w:rsid w:val="002C4FF1"/>
    <w:rsid w:val="002C5FA2"/>
    <w:rsid w:val="002C602E"/>
    <w:rsid w:val="002C64BE"/>
    <w:rsid w:val="002C6933"/>
    <w:rsid w:val="002C6B5C"/>
    <w:rsid w:val="002D0472"/>
    <w:rsid w:val="002D129F"/>
    <w:rsid w:val="002D1560"/>
    <w:rsid w:val="002D183A"/>
    <w:rsid w:val="002D3E45"/>
    <w:rsid w:val="002D411E"/>
    <w:rsid w:val="002D4FB6"/>
    <w:rsid w:val="002D661E"/>
    <w:rsid w:val="002D7483"/>
    <w:rsid w:val="002E0278"/>
    <w:rsid w:val="002E036C"/>
    <w:rsid w:val="002E07BD"/>
    <w:rsid w:val="002E0F07"/>
    <w:rsid w:val="002E0FD5"/>
    <w:rsid w:val="002E15C1"/>
    <w:rsid w:val="002E173F"/>
    <w:rsid w:val="002E1DA0"/>
    <w:rsid w:val="002E20A3"/>
    <w:rsid w:val="002E2F52"/>
    <w:rsid w:val="002E312D"/>
    <w:rsid w:val="002E32D1"/>
    <w:rsid w:val="002E4F1F"/>
    <w:rsid w:val="002E6B15"/>
    <w:rsid w:val="002E7D8F"/>
    <w:rsid w:val="002F0699"/>
    <w:rsid w:val="002F0E90"/>
    <w:rsid w:val="002F0EC3"/>
    <w:rsid w:val="002F1246"/>
    <w:rsid w:val="002F206A"/>
    <w:rsid w:val="002F206C"/>
    <w:rsid w:val="002F35DA"/>
    <w:rsid w:val="002F365C"/>
    <w:rsid w:val="002F3921"/>
    <w:rsid w:val="002F3B87"/>
    <w:rsid w:val="002F49A5"/>
    <w:rsid w:val="002F4C86"/>
    <w:rsid w:val="002F56A1"/>
    <w:rsid w:val="002F6290"/>
    <w:rsid w:val="002F695E"/>
    <w:rsid w:val="002F75AB"/>
    <w:rsid w:val="003012FB"/>
    <w:rsid w:val="00301357"/>
    <w:rsid w:val="0030187A"/>
    <w:rsid w:val="003020BD"/>
    <w:rsid w:val="00302781"/>
    <w:rsid w:val="0030288C"/>
    <w:rsid w:val="00303975"/>
    <w:rsid w:val="00303C23"/>
    <w:rsid w:val="00303F91"/>
    <w:rsid w:val="00303FC9"/>
    <w:rsid w:val="00304579"/>
    <w:rsid w:val="003102F8"/>
    <w:rsid w:val="0031078E"/>
    <w:rsid w:val="00310D65"/>
    <w:rsid w:val="00310F36"/>
    <w:rsid w:val="0031178F"/>
    <w:rsid w:val="00311945"/>
    <w:rsid w:val="003125BF"/>
    <w:rsid w:val="00312D8C"/>
    <w:rsid w:val="003131A7"/>
    <w:rsid w:val="00314846"/>
    <w:rsid w:val="00314A7B"/>
    <w:rsid w:val="003153BF"/>
    <w:rsid w:val="003156C1"/>
    <w:rsid w:val="003167AE"/>
    <w:rsid w:val="00320036"/>
    <w:rsid w:val="003215B7"/>
    <w:rsid w:val="0032193B"/>
    <w:rsid w:val="0032246A"/>
    <w:rsid w:val="00322552"/>
    <w:rsid w:val="003235E9"/>
    <w:rsid w:val="003238C9"/>
    <w:rsid w:val="00325B07"/>
    <w:rsid w:val="0033046D"/>
    <w:rsid w:val="00332503"/>
    <w:rsid w:val="003325A1"/>
    <w:rsid w:val="00334836"/>
    <w:rsid w:val="00336804"/>
    <w:rsid w:val="00336F86"/>
    <w:rsid w:val="00337FE8"/>
    <w:rsid w:val="00340784"/>
    <w:rsid w:val="00344277"/>
    <w:rsid w:val="00344E47"/>
    <w:rsid w:val="00345F04"/>
    <w:rsid w:val="00346306"/>
    <w:rsid w:val="0034661D"/>
    <w:rsid w:val="00346DE2"/>
    <w:rsid w:val="00346E02"/>
    <w:rsid w:val="00347126"/>
    <w:rsid w:val="003479AE"/>
    <w:rsid w:val="00347D01"/>
    <w:rsid w:val="00347FD3"/>
    <w:rsid w:val="003500A5"/>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FD"/>
    <w:rsid w:val="003575B5"/>
    <w:rsid w:val="00357BA8"/>
    <w:rsid w:val="00357EAB"/>
    <w:rsid w:val="0036004E"/>
    <w:rsid w:val="0036071E"/>
    <w:rsid w:val="00361573"/>
    <w:rsid w:val="00361B4E"/>
    <w:rsid w:val="003626F9"/>
    <w:rsid w:val="003650E1"/>
    <w:rsid w:val="00365927"/>
    <w:rsid w:val="00365B5B"/>
    <w:rsid w:val="00366138"/>
    <w:rsid w:val="00366143"/>
    <w:rsid w:val="003674EE"/>
    <w:rsid w:val="00367932"/>
    <w:rsid w:val="003701C5"/>
    <w:rsid w:val="0037020A"/>
    <w:rsid w:val="003702FF"/>
    <w:rsid w:val="003707B1"/>
    <w:rsid w:val="0037081E"/>
    <w:rsid w:val="00371724"/>
    <w:rsid w:val="00371E52"/>
    <w:rsid w:val="00371F35"/>
    <w:rsid w:val="00372519"/>
    <w:rsid w:val="003732F4"/>
    <w:rsid w:val="0037402F"/>
    <w:rsid w:val="00375234"/>
    <w:rsid w:val="003752C0"/>
    <w:rsid w:val="00376BDC"/>
    <w:rsid w:val="00376F0F"/>
    <w:rsid w:val="00377780"/>
    <w:rsid w:val="00377C1B"/>
    <w:rsid w:val="00377F21"/>
    <w:rsid w:val="003805D5"/>
    <w:rsid w:val="00380C4A"/>
    <w:rsid w:val="00380C86"/>
    <w:rsid w:val="00381298"/>
    <w:rsid w:val="003824B3"/>
    <w:rsid w:val="00382C97"/>
    <w:rsid w:val="00382DBE"/>
    <w:rsid w:val="00382F36"/>
    <w:rsid w:val="00383012"/>
    <w:rsid w:val="00383307"/>
    <w:rsid w:val="003853E9"/>
    <w:rsid w:val="00385B7E"/>
    <w:rsid w:val="003862E5"/>
    <w:rsid w:val="00386956"/>
    <w:rsid w:val="0038742F"/>
    <w:rsid w:val="00387F9B"/>
    <w:rsid w:val="00390225"/>
    <w:rsid w:val="00390AB7"/>
    <w:rsid w:val="00390DDA"/>
    <w:rsid w:val="003912E1"/>
    <w:rsid w:val="00391599"/>
    <w:rsid w:val="00392FE1"/>
    <w:rsid w:val="00393953"/>
    <w:rsid w:val="00393C1B"/>
    <w:rsid w:val="0039503F"/>
    <w:rsid w:val="00395923"/>
    <w:rsid w:val="003962D6"/>
    <w:rsid w:val="003976D8"/>
    <w:rsid w:val="003A02B6"/>
    <w:rsid w:val="003A0B4F"/>
    <w:rsid w:val="003A1592"/>
    <w:rsid w:val="003A1F28"/>
    <w:rsid w:val="003A2CB1"/>
    <w:rsid w:val="003A32CB"/>
    <w:rsid w:val="003A37E5"/>
    <w:rsid w:val="003A3941"/>
    <w:rsid w:val="003A3B6F"/>
    <w:rsid w:val="003A4BED"/>
    <w:rsid w:val="003A4D4E"/>
    <w:rsid w:val="003A4D95"/>
    <w:rsid w:val="003A4F63"/>
    <w:rsid w:val="003A51A9"/>
    <w:rsid w:val="003A532C"/>
    <w:rsid w:val="003A5C08"/>
    <w:rsid w:val="003A5CF6"/>
    <w:rsid w:val="003A66FF"/>
    <w:rsid w:val="003A6948"/>
    <w:rsid w:val="003B0351"/>
    <w:rsid w:val="003B08E4"/>
    <w:rsid w:val="003B1137"/>
    <w:rsid w:val="003B17F6"/>
    <w:rsid w:val="003B20EC"/>
    <w:rsid w:val="003B2426"/>
    <w:rsid w:val="003B2F3B"/>
    <w:rsid w:val="003B3189"/>
    <w:rsid w:val="003B3A62"/>
    <w:rsid w:val="003B5547"/>
    <w:rsid w:val="003B5AD1"/>
    <w:rsid w:val="003B6544"/>
    <w:rsid w:val="003B6A6E"/>
    <w:rsid w:val="003B71B9"/>
    <w:rsid w:val="003B731E"/>
    <w:rsid w:val="003B763E"/>
    <w:rsid w:val="003C0F8E"/>
    <w:rsid w:val="003C15A9"/>
    <w:rsid w:val="003C1631"/>
    <w:rsid w:val="003C27D9"/>
    <w:rsid w:val="003C28DC"/>
    <w:rsid w:val="003C2CEB"/>
    <w:rsid w:val="003C4B16"/>
    <w:rsid w:val="003C4D64"/>
    <w:rsid w:val="003C4D75"/>
    <w:rsid w:val="003C4E59"/>
    <w:rsid w:val="003C53C8"/>
    <w:rsid w:val="003C58F7"/>
    <w:rsid w:val="003C5972"/>
    <w:rsid w:val="003C5A84"/>
    <w:rsid w:val="003C6C7A"/>
    <w:rsid w:val="003C6E01"/>
    <w:rsid w:val="003C6EF8"/>
    <w:rsid w:val="003C7203"/>
    <w:rsid w:val="003C7324"/>
    <w:rsid w:val="003C7829"/>
    <w:rsid w:val="003C7C8B"/>
    <w:rsid w:val="003C7F1F"/>
    <w:rsid w:val="003D0D4B"/>
    <w:rsid w:val="003D1694"/>
    <w:rsid w:val="003D28B8"/>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D20"/>
    <w:rsid w:val="003D7816"/>
    <w:rsid w:val="003E05DF"/>
    <w:rsid w:val="003E1E30"/>
    <w:rsid w:val="003E1FD2"/>
    <w:rsid w:val="003E2468"/>
    <w:rsid w:val="003E268B"/>
    <w:rsid w:val="003E2C63"/>
    <w:rsid w:val="003E3797"/>
    <w:rsid w:val="003E4695"/>
    <w:rsid w:val="003E4C0D"/>
    <w:rsid w:val="003E4D4C"/>
    <w:rsid w:val="003E4EA0"/>
    <w:rsid w:val="003E58B6"/>
    <w:rsid w:val="003E6706"/>
    <w:rsid w:val="003F0921"/>
    <w:rsid w:val="003F09B5"/>
    <w:rsid w:val="003F09BC"/>
    <w:rsid w:val="003F12FC"/>
    <w:rsid w:val="003F2008"/>
    <w:rsid w:val="003F256C"/>
    <w:rsid w:val="003F2928"/>
    <w:rsid w:val="003F301D"/>
    <w:rsid w:val="003F4364"/>
    <w:rsid w:val="003F4CC3"/>
    <w:rsid w:val="003F4F9B"/>
    <w:rsid w:val="003F55FA"/>
    <w:rsid w:val="003F6DB7"/>
    <w:rsid w:val="00400BFE"/>
    <w:rsid w:val="0040183E"/>
    <w:rsid w:val="004025A5"/>
    <w:rsid w:val="00403B1E"/>
    <w:rsid w:val="00403C8A"/>
    <w:rsid w:val="00403D1F"/>
    <w:rsid w:val="00404FFE"/>
    <w:rsid w:val="00406AE0"/>
    <w:rsid w:val="00406DC3"/>
    <w:rsid w:val="004074C2"/>
    <w:rsid w:val="004078BD"/>
    <w:rsid w:val="00407C4C"/>
    <w:rsid w:val="00410349"/>
    <w:rsid w:val="004104AA"/>
    <w:rsid w:val="004118DF"/>
    <w:rsid w:val="00413041"/>
    <w:rsid w:val="00413066"/>
    <w:rsid w:val="00414374"/>
    <w:rsid w:val="004145E9"/>
    <w:rsid w:val="00414947"/>
    <w:rsid w:val="004151D4"/>
    <w:rsid w:val="00415C47"/>
    <w:rsid w:val="00416D0B"/>
    <w:rsid w:val="00416E0C"/>
    <w:rsid w:val="00417E8E"/>
    <w:rsid w:val="00421056"/>
    <w:rsid w:val="00422048"/>
    <w:rsid w:val="00423628"/>
    <w:rsid w:val="00423D57"/>
    <w:rsid w:val="0042426B"/>
    <w:rsid w:val="00424CEB"/>
    <w:rsid w:val="00425782"/>
    <w:rsid w:val="004262FC"/>
    <w:rsid w:val="004263BC"/>
    <w:rsid w:val="00426CC9"/>
    <w:rsid w:val="00427A34"/>
    <w:rsid w:val="0043043C"/>
    <w:rsid w:val="004317C6"/>
    <w:rsid w:val="00431BEA"/>
    <w:rsid w:val="00432D44"/>
    <w:rsid w:val="004336DC"/>
    <w:rsid w:val="00433847"/>
    <w:rsid w:val="004340D5"/>
    <w:rsid w:val="00434472"/>
    <w:rsid w:val="00437653"/>
    <w:rsid w:val="00437BB4"/>
    <w:rsid w:val="00440100"/>
    <w:rsid w:val="00440771"/>
    <w:rsid w:val="004407C7"/>
    <w:rsid w:val="00441299"/>
    <w:rsid w:val="00441C92"/>
    <w:rsid w:val="00441DE5"/>
    <w:rsid w:val="00442C26"/>
    <w:rsid w:val="00442E81"/>
    <w:rsid w:val="00443062"/>
    <w:rsid w:val="00443992"/>
    <w:rsid w:val="00444CF7"/>
    <w:rsid w:val="0044515E"/>
    <w:rsid w:val="00445202"/>
    <w:rsid w:val="00445F76"/>
    <w:rsid w:val="0044625B"/>
    <w:rsid w:val="00446B79"/>
    <w:rsid w:val="004477B0"/>
    <w:rsid w:val="00447A81"/>
    <w:rsid w:val="00447BB7"/>
    <w:rsid w:val="004509C5"/>
    <w:rsid w:val="00450EC5"/>
    <w:rsid w:val="004513E7"/>
    <w:rsid w:val="004522A2"/>
    <w:rsid w:val="004522E4"/>
    <w:rsid w:val="004525DE"/>
    <w:rsid w:val="00452CA9"/>
    <w:rsid w:val="00454728"/>
    <w:rsid w:val="004550DD"/>
    <w:rsid w:val="00456F35"/>
    <w:rsid w:val="004575AB"/>
    <w:rsid w:val="00457852"/>
    <w:rsid w:val="00460320"/>
    <w:rsid w:val="00460596"/>
    <w:rsid w:val="0046069F"/>
    <w:rsid w:val="00461639"/>
    <w:rsid w:val="00461A55"/>
    <w:rsid w:val="00461E57"/>
    <w:rsid w:val="00461EEA"/>
    <w:rsid w:val="00462130"/>
    <w:rsid w:val="00462B48"/>
    <w:rsid w:val="00462D22"/>
    <w:rsid w:val="00463543"/>
    <w:rsid w:val="00463772"/>
    <w:rsid w:val="004640D4"/>
    <w:rsid w:val="004643F0"/>
    <w:rsid w:val="00464428"/>
    <w:rsid w:val="00464A0A"/>
    <w:rsid w:val="00465473"/>
    <w:rsid w:val="00465794"/>
    <w:rsid w:val="0046586D"/>
    <w:rsid w:val="0046633C"/>
    <w:rsid w:val="00467B93"/>
    <w:rsid w:val="0047082D"/>
    <w:rsid w:val="00471A9E"/>
    <w:rsid w:val="00472D93"/>
    <w:rsid w:val="00473993"/>
    <w:rsid w:val="00473F45"/>
    <w:rsid w:val="00474A32"/>
    <w:rsid w:val="00474B74"/>
    <w:rsid w:val="00474B7A"/>
    <w:rsid w:val="00474D57"/>
    <w:rsid w:val="00474FB2"/>
    <w:rsid w:val="00474FCE"/>
    <w:rsid w:val="00475292"/>
    <w:rsid w:val="00476A9A"/>
    <w:rsid w:val="0047731F"/>
    <w:rsid w:val="00477987"/>
    <w:rsid w:val="00477C9F"/>
    <w:rsid w:val="004809D5"/>
    <w:rsid w:val="00480C49"/>
    <w:rsid w:val="00480DA4"/>
    <w:rsid w:val="0048106E"/>
    <w:rsid w:val="00482B57"/>
    <w:rsid w:val="00482FDF"/>
    <w:rsid w:val="00483122"/>
    <w:rsid w:val="00484094"/>
    <w:rsid w:val="004852F8"/>
    <w:rsid w:val="004856F1"/>
    <w:rsid w:val="00485D46"/>
    <w:rsid w:val="00485EBB"/>
    <w:rsid w:val="004863E6"/>
    <w:rsid w:val="004864EC"/>
    <w:rsid w:val="0048656D"/>
    <w:rsid w:val="004866B1"/>
    <w:rsid w:val="00490729"/>
    <w:rsid w:val="00490A37"/>
    <w:rsid w:val="00491ECA"/>
    <w:rsid w:val="00492097"/>
    <w:rsid w:val="004924D6"/>
    <w:rsid w:val="00494F21"/>
    <w:rsid w:val="004954FF"/>
    <w:rsid w:val="0049630E"/>
    <w:rsid w:val="004963C9"/>
    <w:rsid w:val="00496D2D"/>
    <w:rsid w:val="004A02C5"/>
    <w:rsid w:val="004A16D8"/>
    <w:rsid w:val="004A1E38"/>
    <w:rsid w:val="004A3657"/>
    <w:rsid w:val="004A391D"/>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459"/>
    <w:rsid w:val="004B2D1C"/>
    <w:rsid w:val="004B2D55"/>
    <w:rsid w:val="004B34D6"/>
    <w:rsid w:val="004B3C62"/>
    <w:rsid w:val="004B3CF1"/>
    <w:rsid w:val="004B3DC9"/>
    <w:rsid w:val="004B3EB4"/>
    <w:rsid w:val="004B4C95"/>
    <w:rsid w:val="004B4F4A"/>
    <w:rsid w:val="004B4FBE"/>
    <w:rsid w:val="004B5731"/>
    <w:rsid w:val="004B631F"/>
    <w:rsid w:val="004B63F0"/>
    <w:rsid w:val="004B761C"/>
    <w:rsid w:val="004B7D56"/>
    <w:rsid w:val="004C00B2"/>
    <w:rsid w:val="004C0138"/>
    <w:rsid w:val="004C0207"/>
    <w:rsid w:val="004C0D4B"/>
    <w:rsid w:val="004C1986"/>
    <w:rsid w:val="004C1C30"/>
    <w:rsid w:val="004C1E80"/>
    <w:rsid w:val="004C255D"/>
    <w:rsid w:val="004C2B50"/>
    <w:rsid w:val="004C4EC6"/>
    <w:rsid w:val="004C51F3"/>
    <w:rsid w:val="004C5C7C"/>
    <w:rsid w:val="004C644C"/>
    <w:rsid w:val="004C70CE"/>
    <w:rsid w:val="004C75FF"/>
    <w:rsid w:val="004C7B27"/>
    <w:rsid w:val="004C7C74"/>
    <w:rsid w:val="004D0C4B"/>
    <w:rsid w:val="004D2003"/>
    <w:rsid w:val="004D23A2"/>
    <w:rsid w:val="004D3798"/>
    <w:rsid w:val="004D39E8"/>
    <w:rsid w:val="004D49C2"/>
    <w:rsid w:val="004D4AD0"/>
    <w:rsid w:val="004D54D1"/>
    <w:rsid w:val="004D5821"/>
    <w:rsid w:val="004D61E2"/>
    <w:rsid w:val="004D6B00"/>
    <w:rsid w:val="004D7E91"/>
    <w:rsid w:val="004E05BD"/>
    <w:rsid w:val="004E0C6C"/>
    <w:rsid w:val="004E1042"/>
    <w:rsid w:val="004E1B08"/>
    <w:rsid w:val="004E24EE"/>
    <w:rsid w:val="004E2BD8"/>
    <w:rsid w:val="004E3126"/>
    <w:rsid w:val="004E3E04"/>
    <w:rsid w:val="004E477A"/>
    <w:rsid w:val="004E479D"/>
    <w:rsid w:val="004E4B11"/>
    <w:rsid w:val="004E4DB5"/>
    <w:rsid w:val="004E52B0"/>
    <w:rsid w:val="004E6597"/>
    <w:rsid w:val="004E6643"/>
    <w:rsid w:val="004E66EC"/>
    <w:rsid w:val="004E68BF"/>
    <w:rsid w:val="004F068E"/>
    <w:rsid w:val="004F2206"/>
    <w:rsid w:val="004F3004"/>
    <w:rsid w:val="004F3C37"/>
    <w:rsid w:val="004F481E"/>
    <w:rsid w:val="004F4B97"/>
    <w:rsid w:val="004F5B50"/>
    <w:rsid w:val="004F5CEC"/>
    <w:rsid w:val="004F5DD2"/>
    <w:rsid w:val="004F71F4"/>
    <w:rsid w:val="004F76D7"/>
    <w:rsid w:val="00500898"/>
    <w:rsid w:val="00500E86"/>
    <w:rsid w:val="00500FFD"/>
    <w:rsid w:val="00501711"/>
    <w:rsid w:val="00501C7D"/>
    <w:rsid w:val="00501FA8"/>
    <w:rsid w:val="005020D4"/>
    <w:rsid w:val="0050326B"/>
    <w:rsid w:val="00503756"/>
    <w:rsid w:val="0050413F"/>
    <w:rsid w:val="0050442D"/>
    <w:rsid w:val="005046E5"/>
    <w:rsid w:val="00505335"/>
    <w:rsid w:val="0050607D"/>
    <w:rsid w:val="005063C4"/>
    <w:rsid w:val="00506809"/>
    <w:rsid w:val="005072A0"/>
    <w:rsid w:val="00510360"/>
    <w:rsid w:val="005107B3"/>
    <w:rsid w:val="00511423"/>
    <w:rsid w:val="00511B01"/>
    <w:rsid w:val="00511BE5"/>
    <w:rsid w:val="00512630"/>
    <w:rsid w:val="00513582"/>
    <w:rsid w:val="00514353"/>
    <w:rsid w:val="00514615"/>
    <w:rsid w:val="005151EC"/>
    <w:rsid w:val="005153ED"/>
    <w:rsid w:val="00515A5F"/>
    <w:rsid w:val="00515D5B"/>
    <w:rsid w:val="00516240"/>
    <w:rsid w:val="005164EE"/>
    <w:rsid w:val="00517101"/>
    <w:rsid w:val="00517F25"/>
    <w:rsid w:val="005200F7"/>
    <w:rsid w:val="00521973"/>
    <w:rsid w:val="00522A26"/>
    <w:rsid w:val="00523209"/>
    <w:rsid w:val="005241EA"/>
    <w:rsid w:val="005245A0"/>
    <w:rsid w:val="00525E28"/>
    <w:rsid w:val="00526785"/>
    <w:rsid w:val="00526BF2"/>
    <w:rsid w:val="00526BF7"/>
    <w:rsid w:val="0052794D"/>
    <w:rsid w:val="00527A59"/>
    <w:rsid w:val="00527F3F"/>
    <w:rsid w:val="005317A0"/>
    <w:rsid w:val="0053198A"/>
    <w:rsid w:val="0053228C"/>
    <w:rsid w:val="005347CC"/>
    <w:rsid w:val="005350B6"/>
    <w:rsid w:val="005359AB"/>
    <w:rsid w:val="00535D04"/>
    <w:rsid w:val="00536BDA"/>
    <w:rsid w:val="00536CA3"/>
    <w:rsid w:val="005372B1"/>
    <w:rsid w:val="005376DD"/>
    <w:rsid w:val="00537BE7"/>
    <w:rsid w:val="0054016A"/>
    <w:rsid w:val="00540236"/>
    <w:rsid w:val="0054098E"/>
    <w:rsid w:val="00540B52"/>
    <w:rsid w:val="00541672"/>
    <w:rsid w:val="005419AC"/>
    <w:rsid w:val="00542199"/>
    <w:rsid w:val="005421B8"/>
    <w:rsid w:val="00542CAD"/>
    <w:rsid w:val="005430A6"/>
    <w:rsid w:val="005435DD"/>
    <w:rsid w:val="005439FE"/>
    <w:rsid w:val="005447B2"/>
    <w:rsid w:val="0054482A"/>
    <w:rsid w:val="005448B1"/>
    <w:rsid w:val="005463EB"/>
    <w:rsid w:val="0054659A"/>
    <w:rsid w:val="005468BD"/>
    <w:rsid w:val="00546EDF"/>
    <w:rsid w:val="00551D97"/>
    <w:rsid w:val="00551F6D"/>
    <w:rsid w:val="00552A14"/>
    <w:rsid w:val="00553CE5"/>
    <w:rsid w:val="00554DFE"/>
    <w:rsid w:val="0055539F"/>
    <w:rsid w:val="005556E9"/>
    <w:rsid w:val="00556304"/>
    <w:rsid w:val="005563F4"/>
    <w:rsid w:val="00556C5B"/>
    <w:rsid w:val="0055743C"/>
    <w:rsid w:val="00557B91"/>
    <w:rsid w:val="005603AC"/>
    <w:rsid w:val="00562B21"/>
    <w:rsid w:val="0056323E"/>
    <w:rsid w:val="00563C4E"/>
    <w:rsid w:val="005643FF"/>
    <w:rsid w:val="00564F99"/>
    <w:rsid w:val="00566B5E"/>
    <w:rsid w:val="0057013A"/>
    <w:rsid w:val="00571183"/>
    <w:rsid w:val="005713F7"/>
    <w:rsid w:val="00572047"/>
    <w:rsid w:val="00572125"/>
    <w:rsid w:val="005723E3"/>
    <w:rsid w:val="00572CF2"/>
    <w:rsid w:val="00574019"/>
    <w:rsid w:val="00574876"/>
    <w:rsid w:val="00574BFE"/>
    <w:rsid w:val="00577DBB"/>
    <w:rsid w:val="00577F8E"/>
    <w:rsid w:val="00582CDD"/>
    <w:rsid w:val="00582F9B"/>
    <w:rsid w:val="0058300C"/>
    <w:rsid w:val="0058388D"/>
    <w:rsid w:val="005855A3"/>
    <w:rsid w:val="0058653A"/>
    <w:rsid w:val="005865DE"/>
    <w:rsid w:val="00586811"/>
    <w:rsid w:val="00586BC9"/>
    <w:rsid w:val="0058714E"/>
    <w:rsid w:val="00587AA4"/>
    <w:rsid w:val="00587C60"/>
    <w:rsid w:val="0059014E"/>
    <w:rsid w:val="0059043B"/>
    <w:rsid w:val="005907C5"/>
    <w:rsid w:val="0059087D"/>
    <w:rsid w:val="00590D15"/>
    <w:rsid w:val="005912E0"/>
    <w:rsid w:val="005921C8"/>
    <w:rsid w:val="00593DFC"/>
    <w:rsid w:val="00593FE0"/>
    <w:rsid w:val="0059404F"/>
    <w:rsid w:val="00594B9A"/>
    <w:rsid w:val="00595699"/>
    <w:rsid w:val="00596B30"/>
    <w:rsid w:val="0059702C"/>
    <w:rsid w:val="0059792E"/>
    <w:rsid w:val="00597A1C"/>
    <w:rsid w:val="00597D2B"/>
    <w:rsid w:val="00597E62"/>
    <w:rsid w:val="00597FB3"/>
    <w:rsid w:val="005A0807"/>
    <w:rsid w:val="005A08D6"/>
    <w:rsid w:val="005A1A7F"/>
    <w:rsid w:val="005A1B16"/>
    <w:rsid w:val="005A28EA"/>
    <w:rsid w:val="005A39BB"/>
    <w:rsid w:val="005A448C"/>
    <w:rsid w:val="005A44DB"/>
    <w:rsid w:val="005A5007"/>
    <w:rsid w:val="005A5D96"/>
    <w:rsid w:val="005A6862"/>
    <w:rsid w:val="005A6ACE"/>
    <w:rsid w:val="005A7CC3"/>
    <w:rsid w:val="005B0032"/>
    <w:rsid w:val="005B0773"/>
    <w:rsid w:val="005B0B86"/>
    <w:rsid w:val="005B1060"/>
    <w:rsid w:val="005B150B"/>
    <w:rsid w:val="005B1FA3"/>
    <w:rsid w:val="005B299A"/>
    <w:rsid w:val="005B2AC3"/>
    <w:rsid w:val="005B2E46"/>
    <w:rsid w:val="005B32F4"/>
    <w:rsid w:val="005B34E7"/>
    <w:rsid w:val="005B3BDB"/>
    <w:rsid w:val="005B3E32"/>
    <w:rsid w:val="005B3E42"/>
    <w:rsid w:val="005B5877"/>
    <w:rsid w:val="005B639F"/>
    <w:rsid w:val="005B65D8"/>
    <w:rsid w:val="005B6E9A"/>
    <w:rsid w:val="005C112D"/>
    <w:rsid w:val="005C396C"/>
    <w:rsid w:val="005C3AF0"/>
    <w:rsid w:val="005C4165"/>
    <w:rsid w:val="005C5846"/>
    <w:rsid w:val="005C5DF6"/>
    <w:rsid w:val="005C7656"/>
    <w:rsid w:val="005C7A08"/>
    <w:rsid w:val="005D0785"/>
    <w:rsid w:val="005D24A6"/>
    <w:rsid w:val="005D2D77"/>
    <w:rsid w:val="005D30C7"/>
    <w:rsid w:val="005D3741"/>
    <w:rsid w:val="005D3AA1"/>
    <w:rsid w:val="005D3DD0"/>
    <w:rsid w:val="005D3E53"/>
    <w:rsid w:val="005D4C67"/>
    <w:rsid w:val="005D4DEB"/>
    <w:rsid w:val="005D4FD8"/>
    <w:rsid w:val="005D506C"/>
    <w:rsid w:val="005D578A"/>
    <w:rsid w:val="005D623E"/>
    <w:rsid w:val="005D6262"/>
    <w:rsid w:val="005D6C22"/>
    <w:rsid w:val="005D6DE6"/>
    <w:rsid w:val="005D71EF"/>
    <w:rsid w:val="005E0021"/>
    <w:rsid w:val="005E0F2A"/>
    <w:rsid w:val="005E263C"/>
    <w:rsid w:val="005E3B97"/>
    <w:rsid w:val="005E3BBE"/>
    <w:rsid w:val="005E57C7"/>
    <w:rsid w:val="005E5B8F"/>
    <w:rsid w:val="005E61CC"/>
    <w:rsid w:val="005E6CEC"/>
    <w:rsid w:val="005E72AF"/>
    <w:rsid w:val="005E7559"/>
    <w:rsid w:val="005F0290"/>
    <w:rsid w:val="005F061E"/>
    <w:rsid w:val="005F0F70"/>
    <w:rsid w:val="005F11A9"/>
    <w:rsid w:val="005F219E"/>
    <w:rsid w:val="005F2701"/>
    <w:rsid w:val="005F27D2"/>
    <w:rsid w:val="005F2950"/>
    <w:rsid w:val="005F3778"/>
    <w:rsid w:val="005F3D0E"/>
    <w:rsid w:val="005F3D7A"/>
    <w:rsid w:val="005F478E"/>
    <w:rsid w:val="005F5222"/>
    <w:rsid w:val="005F5D83"/>
    <w:rsid w:val="005F5ED5"/>
    <w:rsid w:val="005F5F59"/>
    <w:rsid w:val="005F6DBE"/>
    <w:rsid w:val="005F7212"/>
    <w:rsid w:val="005F7515"/>
    <w:rsid w:val="005F7694"/>
    <w:rsid w:val="005F79FC"/>
    <w:rsid w:val="0060086C"/>
    <w:rsid w:val="00600F51"/>
    <w:rsid w:val="00601BEB"/>
    <w:rsid w:val="00601CB6"/>
    <w:rsid w:val="00601F1D"/>
    <w:rsid w:val="00602054"/>
    <w:rsid w:val="0060362A"/>
    <w:rsid w:val="00603DFD"/>
    <w:rsid w:val="006041D7"/>
    <w:rsid w:val="0060437D"/>
    <w:rsid w:val="006047DA"/>
    <w:rsid w:val="006048D0"/>
    <w:rsid w:val="00605934"/>
    <w:rsid w:val="006063A7"/>
    <w:rsid w:val="00606429"/>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2F4F"/>
    <w:rsid w:val="006236D9"/>
    <w:rsid w:val="0062576C"/>
    <w:rsid w:val="006261EF"/>
    <w:rsid w:val="00627021"/>
    <w:rsid w:val="00627313"/>
    <w:rsid w:val="0063084B"/>
    <w:rsid w:val="00630FAF"/>
    <w:rsid w:val="00631259"/>
    <w:rsid w:val="00631919"/>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6284"/>
    <w:rsid w:val="006363F0"/>
    <w:rsid w:val="00636C25"/>
    <w:rsid w:val="00636C33"/>
    <w:rsid w:val="006372EE"/>
    <w:rsid w:val="00637305"/>
    <w:rsid w:val="006401F9"/>
    <w:rsid w:val="00640DCD"/>
    <w:rsid w:val="0064103A"/>
    <w:rsid w:val="006416CC"/>
    <w:rsid w:val="0064184A"/>
    <w:rsid w:val="0064188D"/>
    <w:rsid w:val="006420C4"/>
    <w:rsid w:val="006425CF"/>
    <w:rsid w:val="0064313E"/>
    <w:rsid w:val="006437DE"/>
    <w:rsid w:val="006446E7"/>
    <w:rsid w:val="006450FC"/>
    <w:rsid w:val="0064530B"/>
    <w:rsid w:val="0064572D"/>
    <w:rsid w:val="00645E7D"/>
    <w:rsid w:val="00645F44"/>
    <w:rsid w:val="00645F4E"/>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5EA0"/>
    <w:rsid w:val="00656518"/>
    <w:rsid w:val="00656BC9"/>
    <w:rsid w:val="00657943"/>
    <w:rsid w:val="00657B10"/>
    <w:rsid w:val="00657EB7"/>
    <w:rsid w:val="00660101"/>
    <w:rsid w:val="00660311"/>
    <w:rsid w:val="00660C23"/>
    <w:rsid w:val="00660E18"/>
    <w:rsid w:val="006630A5"/>
    <w:rsid w:val="00663188"/>
    <w:rsid w:val="00664B0E"/>
    <w:rsid w:val="006653A9"/>
    <w:rsid w:val="006664C9"/>
    <w:rsid w:val="006667A2"/>
    <w:rsid w:val="00667086"/>
    <w:rsid w:val="0066761E"/>
    <w:rsid w:val="00667EC1"/>
    <w:rsid w:val="00670037"/>
    <w:rsid w:val="0067027C"/>
    <w:rsid w:val="00670559"/>
    <w:rsid w:val="00670EB6"/>
    <w:rsid w:val="00671CE2"/>
    <w:rsid w:val="00671ED6"/>
    <w:rsid w:val="00672237"/>
    <w:rsid w:val="00672689"/>
    <w:rsid w:val="0067280D"/>
    <w:rsid w:val="00673D7A"/>
    <w:rsid w:val="00675631"/>
    <w:rsid w:val="00675BAD"/>
    <w:rsid w:val="00676793"/>
    <w:rsid w:val="00676938"/>
    <w:rsid w:val="006778ED"/>
    <w:rsid w:val="00677A32"/>
    <w:rsid w:val="00677DC9"/>
    <w:rsid w:val="00677F00"/>
    <w:rsid w:val="0068006D"/>
    <w:rsid w:val="00680099"/>
    <w:rsid w:val="006819A1"/>
    <w:rsid w:val="00682254"/>
    <w:rsid w:val="00684F9D"/>
    <w:rsid w:val="0068508F"/>
    <w:rsid w:val="00685170"/>
    <w:rsid w:val="006856ED"/>
    <w:rsid w:val="00685AA8"/>
    <w:rsid w:val="00687242"/>
    <w:rsid w:val="00690421"/>
    <w:rsid w:val="00690D01"/>
    <w:rsid w:val="00690D99"/>
    <w:rsid w:val="00691046"/>
    <w:rsid w:val="00691248"/>
    <w:rsid w:val="0069243A"/>
    <w:rsid w:val="006925E7"/>
    <w:rsid w:val="0069334A"/>
    <w:rsid w:val="00693A3F"/>
    <w:rsid w:val="00694562"/>
    <w:rsid w:val="0069462C"/>
    <w:rsid w:val="00694950"/>
    <w:rsid w:val="00694CA4"/>
    <w:rsid w:val="00695208"/>
    <w:rsid w:val="0069521E"/>
    <w:rsid w:val="0069586E"/>
    <w:rsid w:val="00695C44"/>
    <w:rsid w:val="006963CC"/>
    <w:rsid w:val="006A0144"/>
    <w:rsid w:val="006A08CB"/>
    <w:rsid w:val="006A0F7E"/>
    <w:rsid w:val="006A1274"/>
    <w:rsid w:val="006A2537"/>
    <w:rsid w:val="006A2E17"/>
    <w:rsid w:val="006A2F93"/>
    <w:rsid w:val="006A300C"/>
    <w:rsid w:val="006A4C54"/>
    <w:rsid w:val="006A4EA2"/>
    <w:rsid w:val="006A54C6"/>
    <w:rsid w:val="006A54CC"/>
    <w:rsid w:val="006A5C1D"/>
    <w:rsid w:val="006A5FF0"/>
    <w:rsid w:val="006A76B6"/>
    <w:rsid w:val="006A7C23"/>
    <w:rsid w:val="006B052C"/>
    <w:rsid w:val="006B1328"/>
    <w:rsid w:val="006B2B67"/>
    <w:rsid w:val="006B494B"/>
    <w:rsid w:val="006B5794"/>
    <w:rsid w:val="006B7C4F"/>
    <w:rsid w:val="006C1037"/>
    <w:rsid w:val="006C120D"/>
    <w:rsid w:val="006C1548"/>
    <w:rsid w:val="006C1597"/>
    <w:rsid w:val="006C2498"/>
    <w:rsid w:val="006C271F"/>
    <w:rsid w:val="006C3029"/>
    <w:rsid w:val="006C30B7"/>
    <w:rsid w:val="006C3769"/>
    <w:rsid w:val="006C38AA"/>
    <w:rsid w:val="006C3C1F"/>
    <w:rsid w:val="006C3C49"/>
    <w:rsid w:val="006C493D"/>
    <w:rsid w:val="006C532B"/>
    <w:rsid w:val="006C5EF3"/>
    <w:rsid w:val="006C6ED6"/>
    <w:rsid w:val="006C6EFF"/>
    <w:rsid w:val="006C7A96"/>
    <w:rsid w:val="006D059D"/>
    <w:rsid w:val="006D06ED"/>
    <w:rsid w:val="006D0A83"/>
    <w:rsid w:val="006D0DF7"/>
    <w:rsid w:val="006D1992"/>
    <w:rsid w:val="006D1B50"/>
    <w:rsid w:val="006D2382"/>
    <w:rsid w:val="006D24D2"/>
    <w:rsid w:val="006D2CE8"/>
    <w:rsid w:val="006D2E71"/>
    <w:rsid w:val="006D342F"/>
    <w:rsid w:val="006D44FB"/>
    <w:rsid w:val="006D468C"/>
    <w:rsid w:val="006D49E2"/>
    <w:rsid w:val="006D5475"/>
    <w:rsid w:val="006D553D"/>
    <w:rsid w:val="006D6F33"/>
    <w:rsid w:val="006D7656"/>
    <w:rsid w:val="006E0623"/>
    <w:rsid w:val="006E06B3"/>
    <w:rsid w:val="006E1A5D"/>
    <w:rsid w:val="006E2801"/>
    <w:rsid w:val="006E3CCB"/>
    <w:rsid w:val="006E48F6"/>
    <w:rsid w:val="006E4ACF"/>
    <w:rsid w:val="006E56B1"/>
    <w:rsid w:val="006E5BC1"/>
    <w:rsid w:val="006E61FF"/>
    <w:rsid w:val="006E66D7"/>
    <w:rsid w:val="006E6C46"/>
    <w:rsid w:val="006E742F"/>
    <w:rsid w:val="006E77E0"/>
    <w:rsid w:val="006F0534"/>
    <w:rsid w:val="006F0E68"/>
    <w:rsid w:val="006F1B17"/>
    <w:rsid w:val="006F22FE"/>
    <w:rsid w:val="006F239F"/>
    <w:rsid w:val="006F2B99"/>
    <w:rsid w:val="006F3030"/>
    <w:rsid w:val="006F3936"/>
    <w:rsid w:val="006F3AF5"/>
    <w:rsid w:val="006F41AF"/>
    <w:rsid w:val="006F421A"/>
    <w:rsid w:val="006F4BB2"/>
    <w:rsid w:val="006F54FF"/>
    <w:rsid w:val="006F5F45"/>
    <w:rsid w:val="006F6CE9"/>
    <w:rsid w:val="006F6D37"/>
    <w:rsid w:val="006F7011"/>
    <w:rsid w:val="00700CA8"/>
    <w:rsid w:val="00701326"/>
    <w:rsid w:val="00701D08"/>
    <w:rsid w:val="00702349"/>
    <w:rsid w:val="0070237A"/>
    <w:rsid w:val="00704F92"/>
    <w:rsid w:val="00705461"/>
    <w:rsid w:val="00705738"/>
    <w:rsid w:val="007061A5"/>
    <w:rsid w:val="007061E5"/>
    <w:rsid w:val="00707501"/>
    <w:rsid w:val="007076ED"/>
    <w:rsid w:val="00710FF3"/>
    <w:rsid w:val="00711F8B"/>
    <w:rsid w:val="0071272A"/>
    <w:rsid w:val="007127A2"/>
    <w:rsid w:val="0071355F"/>
    <w:rsid w:val="00714972"/>
    <w:rsid w:val="007155F2"/>
    <w:rsid w:val="00715E04"/>
    <w:rsid w:val="00715E34"/>
    <w:rsid w:val="007167A7"/>
    <w:rsid w:val="00716B2E"/>
    <w:rsid w:val="00717256"/>
    <w:rsid w:val="00717593"/>
    <w:rsid w:val="00717FD4"/>
    <w:rsid w:val="00720567"/>
    <w:rsid w:val="00722028"/>
    <w:rsid w:val="007224D5"/>
    <w:rsid w:val="00722F49"/>
    <w:rsid w:val="00724262"/>
    <w:rsid w:val="00724806"/>
    <w:rsid w:val="00724FB5"/>
    <w:rsid w:val="00724FBB"/>
    <w:rsid w:val="00725F91"/>
    <w:rsid w:val="0072617C"/>
    <w:rsid w:val="0072652B"/>
    <w:rsid w:val="0072719B"/>
    <w:rsid w:val="00730723"/>
    <w:rsid w:val="0073072C"/>
    <w:rsid w:val="0073229E"/>
    <w:rsid w:val="007323D9"/>
    <w:rsid w:val="00735333"/>
    <w:rsid w:val="00735582"/>
    <w:rsid w:val="00735CC6"/>
    <w:rsid w:val="007361AC"/>
    <w:rsid w:val="0073698A"/>
    <w:rsid w:val="00737FDE"/>
    <w:rsid w:val="0074029E"/>
    <w:rsid w:val="00740B10"/>
    <w:rsid w:val="00741331"/>
    <w:rsid w:val="0074157B"/>
    <w:rsid w:val="007416B5"/>
    <w:rsid w:val="007432BA"/>
    <w:rsid w:val="00743C05"/>
    <w:rsid w:val="00744123"/>
    <w:rsid w:val="00744755"/>
    <w:rsid w:val="00745C1B"/>
    <w:rsid w:val="00746665"/>
    <w:rsid w:val="0074731A"/>
    <w:rsid w:val="007501CE"/>
    <w:rsid w:val="00750B42"/>
    <w:rsid w:val="00750C1D"/>
    <w:rsid w:val="0075109D"/>
    <w:rsid w:val="0075215C"/>
    <w:rsid w:val="007523FA"/>
    <w:rsid w:val="00752A34"/>
    <w:rsid w:val="00752B59"/>
    <w:rsid w:val="00752C6C"/>
    <w:rsid w:val="007530E2"/>
    <w:rsid w:val="00753462"/>
    <w:rsid w:val="00753FE1"/>
    <w:rsid w:val="0075464E"/>
    <w:rsid w:val="00754A7C"/>
    <w:rsid w:val="007551EE"/>
    <w:rsid w:val="0075622D"/>
    <w:rsid w:val="00756571"/>
    <w:rsid w:val="00756894"/>
    <w:rsid w:val="0075781A"/>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77DD"/>
    <w:rsid w:val="00767A2A"/>
    <w:rsid w:val="00770F4E"/>
    <w:rsid w:val="00770FC9"/>
    <w:rsid w:val="007731BA"/>
    <w:rsid w:val="00773FD6"/>
    <w:rsid w:val="00774099"/>
    <w:rsid w:val="0077421C"/>
    <w:rsid w:val="00774347"/>
    <w:rsid w:val="00774932"/>
    <w:rsid w:val="00774C2F"/>
    <w:rsid w:val="007758C1"/>
    <w:rsid w:val="007759F7"/>
    <w:rsid w:val="00776DB0"/>
    <w:rsid w:val="0077790D"/>
    <w:rsid w:val="00780292"/>
    <w:rsid w:val="007810FB"/>
    <w:rsid w:val="00782865"/>
    <w:rsid w:val="00782A9C"/>
    <w:rsid w:val="00783801"/>
    <w:rsid w:val="007841B7"/>
    <w:rsid w:val="00784840"/>
    <w:rsid w:val="00784FB4"/>
    <w:rsid w:val="007857E6"/>
    <w:rsid w:val="00785BD3"/>
    <w:rsid w:val="00785CFB"/>
    <w:rsid w:val="00786687"/>
    <w:rsid w:val="00786F2B"/>
    <w:rsid w:val="00787596"/>
    <w:rsid w:val="00787AE6"/>
    <w:rsid w:val="00790C20"/>
    <w:rsid w:val="00791222"/>
    <w:rsid w:val="0079544F"/>
    <w:rsid w:val="00795636"/>
    <w:rsid w:val="00795AF6"/>
    <w:rsid w:val="00795DD4"/>
    <w:rsid w:val="007968C7"/>
    <w:rsid w:val="00796BE3"/>
    <w:rsid w:val="00797978"/>
    <w:rsid w:val="007A1715"/>
    <w:rsid w:val="007A28A1"/>
    <w:rsid w:val="007A3339"/>
    <w:rsid w:val="007A3382"/>
    <w:rsid w:val="007A3427"/>
    <w:rsid w:val="007A430B"/>
    <w:rsid w:val="007A4420"/>
    <w:rsid w:val="007A4C07"/>
    <w:rsid w:val="007A4E3B"/>
    <w:rsid w:val="007A5099"/>
    <w:rsid w:val="007A595D"/>
    <w:rsid w:val="007A5D4D"/>
    <w:rsid w:val="007A5FE5"/>
    <w:rsid w:val="007A6AB8"/>
    <w:rsid w:val="007A6ABC"/>
    <w:rsid w:val="007A6CCB"/>
    <w:rsid w:val="007A75A8"/>
    <w:rsid w:val="007A7C57"/>
    <w:rsid w:val="007B03F9"/>
    <w:rsid w:val="007B1476"/>
    <w:rsid w:val="007B1D93"/>
    <w:rsid w:val="007B2047"/>
    <w:rsid w:val="007B251A"/>
    <w:rsid w:val="007B2530"/>
    <w:rsid w:val="007B28CC"/>
    <w:rsid w:val="007B2DCD"/>
    <w:rsid w:val="007B34CE"/>
    <w:rsid w:val="007B3B3D"/>
    <w:rsid w:val="007B3E55"/>
    <w:rsid w:val="007B402E"/>
    <w:rsid w:val="007B4DCB"/>
    <w:rsid w:val="007B5101"/>
    <w:rsid w:val="007B6C04"/>
    <w:rsid w:val="007B6C24"/>
    <w:rsid w:val="007B793C"/>
    <w:rsid w:val="007C05AC"/>
    <w:rsid w:val="007C0857"/>
    <w:rsid w:val="007C0C47"/>
    <w:rsid w:val="007C176F"/>
    <w:rsid w:val="007C3AAF"/>
    <w:rsid w:val="007C4B9F"/>
    <w:rsid w:val="007C53B5"/>
    <w:rsid w:val="007C7C46"/>
    <w:rsid w:val="007D37C9"/>
    <w:rsid w:val="007D3B91"/>
    <w:rsid w:val="007D4A02"/>
    <w:rsid w:val="007D5658"/>
    <w:rsid w:val="007D60F4"/>
    <w:rsid w:val="007D658B"/>
    <w:rsid w:val="007D6BF2"/>
    <w:rsid w:val="007D755E"/>
    <w:rsid w:val="007D7634"/>
    <w:rsid w:val="007D7672"/>
    <w:rsid w:val="007E0A01"/>
    <w:rsid w:val="007E103F"/>
    <w:rsid w:val="007E1211"/>
    <w:rsid w:val="007E195E"/>
    <w:rsid w:val="007E1B92"/>
    <w:rsid w:val="007E313C"/>
    <w:rsid w:val="007E4403"/>
    <w:rsid w:val="007E443A"/>
    <w:rsid w:val="007E4A00"/>
    <w:rsid w:val="007E4C43"/>
    <w:rsid w:val="007E4EFE"/>
    <w:rsid w:val="007E5417"/>
    <w:rsid w:val="007E56FD"/>
    <w:rsid w:val="007E5BE6"/>
    <w:rsid w:val="007E5C19"/>
    <w:rsid w:val="007E5F84"/>
    <w:rsid w:val="007E63B9"/>
    <w:rsid w:val="007E69C4"/>
    <w:rsid w:val="007E6F64"/>
    <w:rsid w:val="007E71E1"/>
    <w:rsid w:val="007E7272"/>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4DC9"/>
    <w:rsid w:val="007F51E1"/>
    <w:rsid w:val="007F54A9"/>
    <w:rsid w:val="007F560A"/>
    <w:rsid w:val="007F57BF"/>
    <w:rsid w:val="007F57F7"/>
    <w:rsid w:val="007F6316"/>
    <w:rsid w:val="007F6389"/>
    <w:rsid w:val="007F63C7"/>
    <w:rsid w:val="007F6430"/>
    <w:rsid w:val="007F7669"/>
    <w:rsid w:val="007F7EBF"/>
    <w:rsid w:val="008009DF"/>
    <w:rsid w:val="00801AA2"/>
    <w:rsid w:val="0080205D"/>
    <w:rsid w:val="0080270B"/>
    <w:rsid w:val="00802E0D"/>
    <w:rsid w:val="0080386E"/>
    <w:rsid w:val="00803A4A"/>
    <w:rsid w:val="00803F86"/>
    <w:rsid w:val="0080484B"/>
    <w:rsid w:val="008054D1"/>
    <w:rsid w:val="00806C5C"/>
    <w:rsid w:val="00806CDC"/>
    <w:rsid w:val="0080763B"/>
    <w:rsid w:val="008104CC"/>
    <w:rsid w:val="0081065C"/>
    <w:rsid w:val="00810F3F"/>
    <w:rsid w:val="00810F57"/>
    <w:rsid w:val="00811052"/>
    <w:rsid w:val="00811FF6"/>
    <w:rsid w:val="0081318E"/>
    <w:rsid w:val="008133D0"/>
    <w:rsid w:val="00814317"/>
    <w:rsid w:val="00814815"/>
    <w:rsid w:val="00815FFE"/>
    <w:rsid w:val="0081670B"/>
    <w:rsid w:val="00817EC4"/>
    <w:rsid w:val="0082017D"/>
    <w:rsid w:val="008205F7"/>
    <w:rsid w:val="00820DD0"/>
    <w:rsid w:val="00821150"/>
    <w:rsid w:val="0082155E"/>
    <w:rsid w:val="00821B7F"/>
    <w:rsid w:val="00822689"/>
    <w:rsid w:val="0082287B"/>
    <w:rsid w:val="008251F1"/>
    <w:rsid w:val="00825243"/>
    <w:rsid w:val="00825D2D"/>
    <w:rsid w:val="00825D5E"/>
    <w:rsid w:val="008262FC"/>
    <w:rsid w:val="0082634B"/>
    <w:rsid w:val="00826C19"/>
    <w:rsid w:val="0082796D"/>
    <w:rsid w:val="00827E6F"/>
    <w:rsid w:val="0083033C"/>
    <w:rsid w:val="00831397"/>
    <w:rsid w:val="00831547"/>
    <w:rsid w:val="008315FE"/>
    <w:rsid w:val="00831AAE"/>
    <w:rsid w:val="00832966"/>
    <w:rsid w:val="00833920"/>
    <w:rsid w:val="00833C4C"/>
    <w:rsid w:val="00834CA2"/>
    <w:rsid w:val="00834E24"/>
    <w:rsid w:val="008353D9"/>
    <w:rsid w:val="008356C8"/>
    <w:rsid w:val="008357B0"/>
    <w:rsid w:val="008358E2"/>
    <w:rsid w:val="00835EB4"/>
    <w:rsid w:val="00835FF9"/>
    <w:rsid w:val="0083634E"/>
    <w:rsid w:val="008369BB"/>
    <w:rsid w:val="00837743"/>
    <w:rsid w:val="00837F2A"/>
    <w:rsid w:val="0084041B"/>
    <w:rsid w:val="008404F2"/>
    <w:rsid w:val="00840755"/>
    <w:rsid w:val="00840EB0"/>
    <w:rsid w:val="00840F98"/>
    <w:rsid w:val="00841F04"/>
    <w:rsid w:val="00844A63"/>
    <w:rsid w:val="00844C79"/>
    <w:rsid w:val="00844D6E"/>
    <w:rsid w:val="00845A51"/>
    <w:rsid w:val="00845DC3"/>
    <w:rsid w:val="008463D8"/>
    <w:rsid w:val="008464CC"/>
    <w:rsid w:val="00847078"/>
    <w:rsid w:val="0084735D"/>
    <w:rsid w:val="00847816"/>
    <w:rsid w:val="0084792D"/>
    <w:rsid w:val="00847DA0"/>
    <w:rsid w:val="00851BBB"/>
    <w:rsid w:val="008528AD"/>
    <w:rsid w:val="0085314B"/>
    <w:rsid w:val="008540BA"/>
    <w:rsid w:val="008556EB"/>
    <w:rsid w:val="008557CF"/>
    <w:rsid w:val="00856799"/>
    <w:rsid w:val="008573EE"/>
    <w:rsid w:val="008576CA"/>
    <w:rsid w:val="008578DC"/>
    <w:rsid w:val="00860186"/>
    <w:rsid w:val="00860A6D"/>
    <w:rsid w:val="00861206"/>
    <w:rsid w:val="00861275"/>
    <w:rsid w:val="00861879"/>
    <w:rsid w:val="00861C5D"/>
    <w:rsid w:val="00862172"/>
    <w:rsid w:val="00862269"/>
    <w:rsid w:val="00862702"/>
    <w:rsid w:val="00862992"/>
    <w:rsid w:val="00863167"/>
    <w:rsid w:val="0086481D"/>
    <w:rsid w:val="00864F62"/>
    <w:rsid w:val="0086538E"/>
    <w:rsid w:val="00866064"/>
    <w:rsid w:val="008660DD"/>
    <w:rsid w:val="00866776"/>
    <w:rsid w:val="00866811"/>
    <w:rsid w:val="00866FA3"/>
    <w:rsid w:val="008679F6"/>
    <w:rsid w:val="008707C6"/>
    <w:rsid w:val="00870F57"/>
    <w:rsid w:val="00870F9F"/>
    <w:rsid w:val="0087110D"/>
    <w:rsid w:val="00871265"/>
    <w:rsid w:val="00871FBF"/>
    <w:rsid w:val="00872AE3"/>
    <w:rsid w:val="00872F78"/>
    <w:rsid w:val="00873641"/>
    <w:rsid w:val="00874116"/>
    <w:rsid w:val="00874705"/>
    <w:rsid w:val="00875B22"/>
    <w:rsid w:val="00875EC7"/>
    <w:rsid w:val="008766C4"/>
    <w:rsid w:val="00876D11"/>
    <w:rsid w:val="00877049"/>
    <w:rsid w:val="00877B85"/>
    <w:rsid w:val="00880FC1"/>
    <w:rsid w:val="008817D1"/>
    <w:rsid w:val="00881844"/>
    <w:rsid w:val="0088212B"/>
    <w:rsid w:val="00882482"/>
    <w:rsid w:val="00882FDB"/>
    <w:rsid w:val="00883437"/>
    <w:rsid w:val="00884C14"/>
    <w:rsid w:val="00884DF0"/>
    <w:rsid w:val="00885949"/>
    <w:rsid w:val="0088685A"/>
    <w:rsid w:val="00886BD6"/>
    <w:rsid w:val="00886C1E"/>
    <w:rsid w:val="00887FBC"/>
    <w:rsid w:val="008900A1"/>
    <w:rsid w:val="008903C7"/>
    <w:rsid w:val="008909DE"/>
    <w:rsid w:val="00891A9D"/>
    <w:rsid w:val="00892DA6"/>
    <w:rsid w:val="008941AC"/>
    <w:rsid w:val="008941C7"/>
    <w:rsid w:val="00894F26"/>
    <w:rsid w:val="008958F2"/>
    <w:rsid w:val="0089621F"/>
    <w:rsid w:val="008963D8"/>
    <w:rsid w:val="008973F2"/>
    <w:rsid w:val="00897951"/>
    <w:rsid w:val="008A05AC"/>
    <w:rsid w:val="008A0D1B"/>
    <w:rsid w:val="008A1172"/>
    <w:rsid w:val="008A191D"/>
    <w:rsid w:val="008A2F53"/>
    <w:rsid w:val="008A3129"/>
    <w:rsid w:val="008A369B"/>
    <w:rsid w:val="008A37F6"/>
    <w:rsid w:val="008A39E5"/>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3D1"/>
    <w:rsid w:val="008B5D7C"/>
    <w:rsid w:val="008B64A1"/>
    <w:rsid w:val="008B6C34"/>
    <w:rsid w:val="008B7617"/>
    <w:rsid w:val="008C0469"/>
    <w:rsid w:val="008C08E2"/>
    <w:rsid w:val="008C097E"/>
    <w:rsid w:val="008C15EF"/>
    <w:rsid w:val="008C1E2C"/>
    <w:rsid w:val="008C3123"/>
    <w:rsid w:val="008C38D4"/>
    <w:rsid w:val="008C44C9"/>
    <w:rsid w:val="008C489F"/>
    <w:rsid w:val="008C4D1A"/>
    <w:rsid w:val="008C53EC"/>
    <w:rsid w:val="008C5625"/>
    <w:rsid w:val="008C5EC6"/>
    <w:rsid w:val="008C6803"/>
    <w:rsid w:val="008C6BD4"/>
    <w:rsid w:val="008C6E60"/>
    <w:rsid w:val="008C70C4"/>
    <w:rsid w:val="008C7665"/>
    <w:rsid w:val="008C7C10"/>
    <w:rsid w:val="008D06C7"/>
    <w:rsid w:val="008D07BD"/>
    <w:rsid w:val="008D07E5"/>
    <w:rsid w:val="008D0B71"/>
    <w:rsid w:val="008D28D8"/>
    <w:rsid w:val="008D2948"/>
    <w:rsid w:val="008D31CC"/>
    <w:rsid w:val="008D362E"/>
    <w:rsid w:val="008D38EE"/>
    <w:rsid w:val="008D3D0E"/>
    <w:rsid w:val="008D41F6"/>
    <w:rsid w:val="008D468C"/>
    <w:rsid w:val="008D4883"/>
    <w:rsid w:val="008D49D8"/>
    <w:rsid w:val="008D527C"/>
    <w:rsid w:val="008D58D8"/>
    <w:rsid w:val="008E04CB"/>
    <w:rsid w:val="008E0563"/>
    <w:rsid w:val="008E278D"/>
    <w:rsid w:val="008E4599"/>
    <w:rsid w:val="008E4A48"/>
    <w:rsid w:val="008E571A"/>
    <w:rsid w:val="008E5810"/>
    <w:rsid w:val="008E6656"/>
    <w:rsid w:val="008E6662"/>
    <w:rsid w:val="008E6C8E"/>
    <w:rsid w:val="008E74BF"/>
    <w:rsid w:val="008E7898"/>
    <w:rsid w:val="008F0268"/>
    <w:rsid w:val="008F0A43"/>
    <w:rsid w:val="008F13F0"/>
    <w:rsid w:val="008F1AA2"/>
    <w:rsid w:val="008F1D07"/>
    <w:rsid w:val="008F27A4"/>
    <w:rsid w:val="008F2C94"/>
    <w:rsid w:val="008F3280"/>
    <w:rsid w:val="008F3302"/>
    <w:rsid w:val="008F3327"/>
    <w:rsid w:val="008F3AB1"/>
    <w:rsid w:val="008F3F9D"/>
    <w:rsid w:val="008F4120"/>
    <w:rsid w:val="008F47A2"/>
    <w:rsid w:val="008F4EF9"/>
    <w:rsid w:val="008F54AE"/>
    <w:rsid w:val="008F57B5"/>
    <w:rsid w:val="008F5BF7"/>
    <w:rsid w:val="008F6568"/>
    <w:rsid w:val="008F686E"/>
    <w:rsid w:val="008F740A"/>
    <w:rsid w:val="008F79BA"/>
    <w:rsid w:val="008F7C28"/>
    <w:rsid w:val="008F7EAA"/>
    <w:rsid w:val="009007F2"/>
    <w:rsid w:val="00900FC8"/>
    <w:rsid w:val="0090172B"/>
    <w:rsid w:val="00901A02"/>
    <w:rsid w:val="00901E87"/>
    <w:rsid w:val="009027B0"/>
    <w:rsid w:val="00902D1D"/>
    <w:rsid w:val="00902FA3"/>
    <w:rsid w:val="00903492"/>
    <w:rsid w:val="00903A0B"/>
    <w:rsid w:val="00903BA0"/>
    <w:rsid w:val="00903D0B"/>
    <w:rsid w:val="00904158"/>
    <w:rsid w:val="0090418B"/>
    <w:rsid w:val="009053A6"/>
    <w:rsid w:val="009053CD"/>
    <w:rsid w:val="00906528"/>
    <w:rsid w:val="009066EC"/>
    <w:rsid w:val="009067A9"/>
    <w:rsid w:val="0090717A"/>
    <w:rsid w:val="009073AE"/>
    <w:rsid w:val="00907548"/>
    <w:rsid w:val="00910732"/>
    <w:rsid w:val="00911760"/>
    <w:rsid w:val="00911913"/>
    <w:rsid w:val="009123B9"/>
    <w:rsid w:val="00912875"/>
    <w:rsid w:val="00912A03"/>
    <w:rsid w:val="00912A2F"/>
    <w:rsid w:val="00914182"/>
    <w:rsid w:val="009146A8"/>
    <w:rsid w:val="00914883"/>
    <w:rsid w:val="00914D42"/>
    <w:rsid w:val="0091560B"/>
    <w:rsid w:val="009157C1"/>
    <w:rsid w:val="00915AFC"/>
    <w:rsid w:val="009175F2"/>
    <w:rsid w:val="00920600"/>
    <w:rsid w:val="00920B43"/>
    <w:rsid w:val="00921503"/>
    <w:rsid w:val="0092175F"/>
    <w:rsid w:val="009221CD"/>
    <w:rsid w:val="0092257D"/>
    <w:rsid w:val="009226F6"/>
    <w:rsid w:val="00922C98"/>
    <w:rsid w:val="00924374"/>
    <w:rsid w:val="00924542"/>
    <w:rsid w:val="0092462E"/>
    <w:rsid w:val="00925220"/>
    <w:rsid w:val="00925949"/>
    <w:rsid w:val="00925D2D"/>
    <w:rsid w:val="009279A5"/>
    <w:rsid w:val="00927E7D"/>
    <w:rsid w:val="00930E1E"/>
    <w:rsid w:val="00931406"/>
    <w:rsid w:val="00931E7C"/>
    <w:rsid w:val="00933869"/>
    <w:rsid w:val="00933E50"/>
    <w:rsid w:val="00934899"/>
    <w:rsid w:val="00934CDA"/>
    <w:rsid w:val="00934D91"/>
    <w:rsid w:val="009352C5"/>
    <w:rsid w:val="009354D6"/>
    <w:rsid w:val="009373D5"/>
    <w:rsid w:val="009379F7"/>
    <w:rsid w:val="00937FE0"/>
    <w:rsid w:val="009405A6"/>
    <w:rsid w:val="00941143"/>
    <w:rsid w:val="009411E4"/>
    <w:rsid w:val="00941D65"/>
    <w:rsid w:val="009427D7"/>
    <w:rsid w:val="009433AF"/>
    <w:rsid w:val="009433E0"/>
    <w:rsid w:val="00943764"/>
    <w:rsid w:val="009439E7"/>
    <w:rsid w:val="0094450F"/>
    <w:rsid w:val="009449C2"/>
    <w:rsid w:val="00944D93"/>
    <w:rsid w:val="00944E6C"/>
    <w:rsid w:val="0094519D"/>
    <w:rsid w:val="0094590A"/>
    <w:rsid w:val="00945C1E"/>
    <w:rsid w:val="00945DC3"/>
    <w:rsid w:val="009467DB"/>
    <w:rsid w:val="0094691D"/>
    <w:rsid w:val="00946B24"/>
    <w:rsid w:val="00946CD7"/>
    <w:rsid w:val="00947700"/>
    <w:rsid w:val="0095043A"/>
    <w:rsid w:val="00950562"/>
    <w:rsid w:val="0095088E"/>
    <w:rsid w:val="00950DEC"/>
    <w:rsid w:val="009512D1"/>
    <w:rsid w:val="00951304"/>
    <w:rsid w:val="00951735"/>
    <w:rsid w:val="00951D0F"/>
    <w:rsid w:val="00952E13"/>
    <w:rsid w:val="00952F66"/>
    <w:rsid w:val="00953115"/>
    <w:rsid w:val="009537AF"/>
    <w:rsid w:val="009549A3"/>
    <w:rsid w:val="00954C2F"/>
    <w:rsid w:val="009552E5"/>
    <w:rsid w:val="009559D2"/>
    <w:rsid w:val="00956618"/>
    <w:rsid w:val="0095770F"/>
    <w:rsid w:val="00957D25"/>
    <w:rsid w:val="0096063F"/>
    <w:rsid w:val="00960790"/>
    <w:rsid w:val="00961526"/>
    <w:rsid w:val="00961955"/>
    <w:rsid w:val="00962D6C"/>
    <w:rsid w:val="00962EEF"/>
    <w:rsid w:val="009630F5"/>
    <w:rsid w:val="00963460"/>
    <w:rsid w:val="00963C10"/>
    <w:rsid w:val="00963DC2"/>
    <w:rsid w:val="00963ED5"/>
    <w:rsid w:val="00966209"/>
    <w:rsid w:val="00966A2C"/>
    <w:rsid w:val="00966F75"/>
    <w:rsid w:val="00967E44"/>
    <w:rsid w:val="009706C7"/>
    <w:rsid w:val="00970858"/>
    <w:rsid w:val="0097291F"/>
    <w:rsid w:val="00972D2D"/>
    <w:rsid w:val="00973188"/>
    <w:rsid w:val="00973297"/>
    <w:rsid w:val="0097377D"/>
    <w:rsid w:val="00973E9A"/>
    <w:rsid w:val="00974FBA"/>
    <w:rsid w:val="00975999"/>
    <w:rsid w:val="009761D4"/>
    <w:rsid w:val="009769BD"/>
    <w:rsid w:val="00976C4A"/>
    <w:rsid w:val="00976DFB"/>
    <w:rsid w:val="00976FAE"/>
    <w:rsid w:val="00977BC2"/>
    <w:rsid w:val="00977BC6"/>
    <w:rsid w:val="009800A5"/>
    <w:rsid w:val="00980964"/>
    <w:rsid w:val="00980DB1"/>
    <w:rsid w:val="00980DF6"/>
    <w:rsid w:val="00981418"/>
    <w:rsid w:val="00981AAC"/>
    <w:rsid w:val="0098249C"/>
    <w:rsid w:val="00982819"/>
    <w:rsid w:val="009830F9"/>
    <w:rsid w:val="009837BC"/>
    <w:rsid w:val="00983817"/>
    <w:rsid w:val="00983973"/>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8D3"/>
    <w:rsid w:val="009A1BB8"/>
    <w:rsid w:val="009A1BEA"/>
    <w:rsid w:val="009A3412"/>
    <w:rsid w:val="009A3AF3"/>
    <w:rsid w:val="009A3F36"/>
    <w:rsid w:val="009A408C"/>
    <w:rsid w:val="009A5C9D"/>
    <w:rsid w:val="009A5DC8"/>
    <w:rsid w:val="009A6346"/>
    <w:rsid w:val="009A7477"/>
    <w:rsid w:val="009A7B5E"/>
    <w:rsid w:val="009A7C63"/>
    <w:rsid w:val="009A7FAF"/>
    <w:rsid w:val="009B064A"/>
    <w:rsid w:val="009B1A3B"/>
    <w:rsid w:val="009B2147"/>
    <w:rsid w:val="009B2642"/>
    <w:rsid w:val="009B2916"/>
    <w:rsid w:val="009B294F"/>
    <w:rsid w:val="009B2EFB"/>
    <w:rsid w:val="009B3155"/>
    <w:rsid w:val="009B31A1"/>
    <w:rsid w:val="009B32A2"/>
    <w:rsid w:val="009B32AB"/>
    <w:rsid w:val="009B34B2"/>
    <w:rsid w:val="009B5481"/>
    <w:rsid w:val="009B5573"/>
    <w:rsid w:val="009B572B"/>
    <w:rsid w:val="009B66DC"/>
    <w:rsid w:val="009B699B"/>
    <w:rsid w:val="009B6A31"/>
    <w:rsid w:val="009B71CE"/>
    <w:rsid w:val="009C0150"/>
    <w:rsid w:val="009C020B"/>
    <w:rsid w:val="009C0728"/>
    <w:rsid w:val="009C0915"/>
    <w:rsid w:val="009C0D2B"/>
    <w:rsid w:val="009C1C4C"/>
    <w:rsid w:val="009C2FEE"/>
    <w:rsid w:val="009C34B6"/>
    <w:rsid w:val="009C482E"/>
    <w:rsid w:val="009C4BA5"/>
    <w:rsid w:val="009C4FB3"/>
    <w:rsid w:val="009C51C0"/>
    <w:rsid w:val="009C5B51"/>
    <w:rsid w:val="009C5B5D"/>
    <w:rsid w:val="009C7120"/>
    <w:rsid w:val="009C73B5"/>
    <w:rsid w:val="009C76BA"/>
    <w:rsid w:val="009C7AD6"/>
    <w:rsid w:val="009C7F26"/>
    <w:rsid w:val="009D0621"/>
    <w:rsid w:val="009D06C0"/>
    <w:rsid w:val="009D098D"/>
    <w:rsid w:val="009D1ABA"/>
    <w:rsid w:val="009D1B6F"/>
    <w:rsid w:val="009D25CC"/>
    <w:rsid w:val="009D2AA1"/>
    <w:rsid w:val="009D34BD"/>
    <w:rsid w:val="009D36B6"/>
    <w:rsid w:val="009D3F2E"/>
    <w:rsid w:val="009D4DF8"/>
    <w:rsid w:val="009D4E76"/>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40"/>
    <w:rsid w:val="009E26EA"/>
    <w:rsid w:val="009E29F9"/>
    <w:rsid w:val="009E31FB"/>
    <w:rsid w:val="009E4490"/>
    <w:rsid w:val="009E4CAA"/>
    <w:rsid w:val="009E51B9"/>
    <w:rsid w:val="009E6E6E"/>
    <w:rsid w:val="009E7C27"/>
    <w:rsid w:val="009F04AD"/>
    <w:rsid w:val="009F080D"/>
    <w:rsid w:val="009F0E6A"/>
    <w:rsid w:val="009F321D"/>
    <w:rsid w:val="009F343E"/>
    <w:rsid w:val="009F50A6"/>
    <w:rsid w:val="009F5FA5"/>
    <w:rsid w:val="009F76A8"/>
    <w:rsid w:val="009F7805"/>
    <w:rsid w:val="009F7F70"/>
    <w:rsid w:val="00A0017B"/>
    <w:rsid w:val="00A0024B"/>
    <w:rsid w:val="00A0067F"/>
    <w:rsid w:val="00A006CB"/>
    <w:rsid w:val="00A01DC7"/>
    <w:rsid w:val="00A022A3"/>
    <w:rsid w:val="00A0245A"/>
    <w:rsid w:val="00A02480"/>
    <w:rsid w:val="00A02B82"/>
    <w:rsid w:val="00A039E6"/>
    <w:rsid w:val="00A05192"/>
    <w:rsid w:val="00A051F9"/>
    <w:rsid w:val="00A05441"/>
    <w:rsid w:val="00A05948"/>
    <w:rsid w:val="00A0596E"/>
    <w:rsid w:val="00A05CC2"/>
    <w:rsid w:val="00A064C4"/>
    <w:rsid w:val="00A071ED"/>
    <w:rsid w:val="00A0798E"/>
    <w:rsid w:val="00A103D1"/>
    <w:rsid w:val="00A11FA3"/>
    <w:rsid w:val="00A12D8F"/>
    <w:rsid w:val="00A139CC"/>
    <w:rsid w:val="00A14814"/>
    <w:rsid w:val="00A14D26"/>
    <w:rsid w:val="00A16085"/>
    <w:rsid w:val="00A16969"/>
    <w:rsid w:val="00A171B2"/>
    <w:rsid w:val="00A175B7"/>
    <w:rsid w:val="00A203D5"/>
    <w:rsid w:val="00A203EF"/>
    <w:rsid w:val="00A20A7D"/>
    <w:rsid w:val="00A2176F"/>
    <w:rsid w:val="00A23931"/>
    <w:rsid w:val="00A240D4"/>
    <w:rsid w:val="00A2453B"/>
    <w:rsid w:val="00A24881"/>
    <w:rsid w:val="00A24B8D"/>
    <w:rsid w:val="00A24C9D"/>
    <w:rsid w:val="00A25656"/>
    <w:rsid w:val="00A25BF1"/>
    <w:rsid w:val="00A26480"/>
    <w:rsid w:val="00A26B90"/>
    <w:rsid w:val="00A26CB8"/>
    <w:rsid w:val="00A26D1F"/>
    <w:rsid w:val="00A26D82"/>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181"/>
    <w:rsid w:val="00A441EA"/>
    <w:rsid w:val="00A44E2F"/>
    <w:rsid w:val="00A4575C"/>
    <w:rsid w:val="00A462AB"/>
    <w:rsid w:val="00A46411"/>
    <w:rsid w:val="00A46434"/>
    <w:rsid w:val="00A46487"/>
    <w:rsid w:val="00A4735A"/>
    <w:rsid w:val="00A47B92"/>
    <w:rsid w:val="00A5033B"/>
    <w:rsid w:val="00A50BCE"/>
    <w:rsid w:val="00A51345"/>
    <w:rsid w:val="00A5234F"/>
    <w:rsid w:val="00A52B92"/>
    <w:rsid w:val="00A53676"/>
    <w:rsid w:val="00A543BE"/>
    <w:rsid w:val="00A553CE"/>
    <w:rsid w:val="00A559F5"/>
    <w:rsid w:val="00A55A90"/>
    <w:rsid w:val="00A55C30"/>
    <w:rsid w:val="00A56233"/>
    <w:rsid w:val="00A56449"/>
    <w:rsid w:val="00A57AC0"/>
    <w:rsid w:val="00A605E2"/>
    <w:rsid w:val="00A60E8D"/>
    <w:rsid w:val="00A610CA"/>
    <w:rsid w:val="00A63204"/>
    <w:rsid w:val="00A63771"/>
    <w:rsid w:val="00A63BE9"/>
    <w:rsid w:val="00A63D5E"/>
    <w:rsid w:val="00A63D88"/>
    <w:rsid w:val="00A65A1A"/>
    <w:rsid w:val="00A66D72"/>
    <w:rsid w:val="00A67E5B"/>
    <w:rsid w:val="00A70B04"/>
    <w:rsid w:val="00A714B4"/>
    <w:rsid w:val="00A71548"/>
    <w:rsid w:val="00A717AD"/>
    <w:rsid w:val="00A72D86"/>
    <w:rsid w:val="00A72E2E"/>
    <w:rsid w:val="00A73C13"/>
    <w:rsid w:val="00A742F2"/>
    <w:rsid w:val="00A75153"/>
    <w:rsid w:val="00A751F0"/>
    <w:rsid w:val="00A7532B"/>
    <w:rsid w:val="00A75545"/>
    <w:rsid w:val="00A756D4"/>
    <w:rsid w:val="00A75A02"/>
    <w:rsid w:val="00A75DFC"/>
    <w:rsid w:val="00A75ED5"/>
    <w:rsid w:val="00A761AD"/>
    <w:rsid w:val="00A76D67"/>
    <w:rsid w:val="00A76DD7"/>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874EC"/>
    <w:rsid w:val="00A91026"/>
    <w:rsid w:val="00A91F87"/>
    <w:rsid w:val="00A9323B"/>
    <w:rsid w:val="00A936FC"/>
    <w:rsid w:val="00A93D5A"/>
    <w:rsid w:val="00A9409A"/>
    <w:rsid w:val="00A94545"/>
    <w:rsid w:val="00A95519"/>
    <w:rsid w:val="00A96CF5"/>
    <w:rsid w:val="00A97754"/>
    <w:rsid w:val="00AA05BD"/>
    <w:rsid w:val="00AA07E7"/>
    <w:rsid w:val="00AA0B8E"/>
    <w:rsid w:val="00AA0F01"/>
    <w:rsid w:val="00AA23EE"/>
    <w:rsid w:val="00AA2917"/>
    <w:rsid w:val="00AA33B6"/>
    <w:rsid w:val="00AA39A8"/>
    <w:rsid w:val="00AA43AF"/>
    <w:rsid w:val="00AA44FF"/>
    <w:rsid w:val="00AA483B"/>
    <w:rsid w:val="00AA4C01"/>
    <w:rsid w:val="00AA4F4D"/>
    <w:rsid w:val="00AA6040"/>
    <w:rsid w:val="00AA691A"/>
    <w:rsid w:val="00AA74CB"/>
    <w:rsid w:val="00AB0D26"/>
    <w:rsid w:val="00AB1AB3"/>
    <w:rsid w:val="00AB2253"/>
    <w:rsid w:val="00AB23A5"/>
    <w:rsid w:val="00AB31E3"/>
    <w:rsid w:val="00AB33FD"/>
    <w:rsid w:val="00AB388F"/>
    <w:rsid w:val="00AB39C5"/>
    <w:rsid w:val="00AB4650"/>
    <w:rsid w:val="00AB475C"/>
    <w:rsid w:val="00AB4CAB"/>
    <w:rsid w:val="00AB5742"/>
    <w:rsid w:val="00AB58BF"/>
    <w:rsid w:val="00AB6485"/>
    <w:rsid w:val="00AB78D1"/>
    <w:rsid w:val="00AB7B3C"/>
    <w:rsid w:val="00AC035B"/>
    <w:rsid w:val="00AC0BAA"/>
    <w:rsid w:val="00AC171D"/>
    <w:rsid w:val="00AC194B"/>
    <w:rsid w:val="00AC213C"/>
    <w:rsid w:val="00AC2238"/>
    <w:rsid w:val="00AC2801"/>
    <w:rsid w:val="00AC2F5D"/>
    <w:rsid w:val="00AC3172"/>
    <w:rsid w:val="00AC43AE"/>
    <w:rsid w:val="00AC44F2"/>
    <w:rsid w:val="00AC457B"/>
    <w:rsid w:val="00AC4F15"/>
    <w:rsid w:val="00AC5124"/>
    <w:rsid w:val="00AC54F4"/>
    <w:rsid w:val="00AC56A1"/>
    <w:rsid w:val="00AC6496"/>
    <w:rsid w:val="00AC7077"/>
    <w:rsid w:val="00AC7224"/>
    <w:rsid w:val="00AC7651"/>
    <w:rsid w:val="00AC7F2C"/>
    <w:rsid w:val="00AD01D6"/>
    <w:rsid w:val="00AD0865"/>
    <w:rsid w:val="00AD2656"/>
    <w:rsid w:val="00AD27AF"/>
    <w:rsid w:val="00AD2FA9"/>
    <w:rsid w:val="00AD3D35"/>
    <w:rsid w:val="00AD3F80"/>
    <w:rsid w:val="00AD4F4F"/>
    <w:rsid w:val="00AD5221"/>
    <w:rsid w:val="00AD5F87"/>
    <w:rsid w:val="00AD6281"/>
    <w:rsid w:val="00AD751F"/>
    <w:rsid w:val="00AD7602"/>
    <w:rsid w:val="00AD76B2"/>
    <w:rsid w:val="00AE0CDE"/>
    <w:rsid w:val="00AE1199"/>
    <w:rsid w:val="00AE13BE"/>
    <w:rsid w:val="00AE17FE"/>
    <w:rsid w:val="00AE2D69"/>
    <w:rsid w:val="00AE48BE"/>
    <w:rsid w:val="00AE4EB6"/>
    <w:rsid w:val="00AE5109"/>
    <w:rsid w:val="00AE5894"/>
    <w:rsid w:val="00AE58FE"/>
    <w:rsid w:val="00AE60E6"/>
    <w:rsid w:val="00AE6823"/>
    <w:rsid w:val="00AE77F2"/>
    <w:rsid w:val="00AF00E4"/>
    <w:rsid w:val="00AF059D"/>
    <w:rsid w:val="00AF162A"/>
    <w:rsid w:val="00AF1915"/>
    <w:rsid w:val="00AF2ACA"/>
    <w:rsid w:val="00AF32EF"/>
    <w:rsid w:val="00AF34E3"/>
    <w:rsid w:val="00AF38E6"/>
    <w:rsid w:val="00AF3B5A"/>
    <w:rsid w:val="00AF3D77"/>
    <w:rsid w:val="00AF4D36"/>
    <w:rsid w:val="00AF5F1D"/>
    <w:rsid w:val="00AF6274"/>
    <w:rsid w:val="00AF64A3"/>
    <w:rsid w:val="00AF6523"/>
    <w:rsid w:val="00AF6C25"/>
    <w:rsid w:val="00AF7B82"/>
    <w:rsid w:val="00B02342"/>
    <w:rsid w:val="00B035BE"/>
    <w:rsid w:val="00B03749"/>
    <w:rsid w:val="00B04637"/>
    <w:rsid w:val="00B04A38"/>
    <w:rsid w:val="00B0661E"/>
    <w:rsid w:val="00B0677B"/>
    <w:rsid w:val="00B119BA"/>
    <w:rsid w:val="00B11D33"/>
    <w:rsid w:val="00B121B6"/>
    <w:rsid w:val="00B13AFB"/>
    <w:rsid w:val="00B13B96"/>
    <w:rsid w:val="00B141DC"/>
    <w:rsid w:val="00B14FFA"/>
    <w:rsid w:val="00B150FA"/>
    <w:rsid w:val="00B15501"/>
    <w:rsid w:val="00B16166"/>
    <w:rsid w:val="00B17778"/>
    <w:rsid w:val="00B202D1"/>
    <w:rsid w:val="00B20CAF"/>
    <w:rsid w:val="00B21177"/>
    <w:rsid w:val="00B22598"/>
    <w:rsid w:val="00B2427B"/>
    <w:rsid w:val="00B247AF"/>
    <w:rsid w:val="00B24C21"/>
    <w:rsid w:val="00B24DA7"/>
    <w:rsid w:val="00B25207"/>
    <w:rsid w:val="00B2536E"/>
    <w:rsid w:val="00B256E6"/>
    <w:rsid w:val="00B2576D"/>
    <w:rsid w:val="00B26337"/>
    <w:rsid w:val="00B277D9"/>
    <w:rsid w:val="00B27A70"/>
    <w:rsid w:val="00B27C7D"/>
    <w:rsid w:val="00B27F78"/>
    <w:rsid w:val="00B32EA8"/>
    <w:rsid w:val="00B33321"/>
    <w:rsid w:val="00B35CE8"/>
    <w:rsid w:val="00B36001"/>
    <w:rsid w:val="00B36124"/>
    <w:rsid w:val="00B37CF5"/>
    <w:rsid w:val="00B37D51"/>
    <w:rsid w:val="00B402EF"/>
    <w:rsid w:val="00B4200D"/>
    <w:rsid w:val="00B434D3"/>
    <w:rsid w:val="00B4364C"/>
    <w:rsid w:val="00B43D8A"/>
    <w:rsid w:val="00B43DC6"/>
    <w:rsid w:val="00B44260"/>
    <w:rsid w:val="00B444D2"/>
    <w:rsid w:val="00B44616"/>
    <w:rsid w:val="00B44F89"/>
    <w:rsid w:val="00B453E7"/>
    <w:rsid w:val="00B4584A"/>
    <w:rsid w:val="00B4594C"/>
    <w:rsid w:val="00B462C6"/>
    <w:rsid w:val="00B46514"/>
    <w:rsid w:val="00B46F4C"/>
    <w:rsid w:val="00B4716B"/>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63A"/>
    <w:rsid w:val="00B55B28"/>
    <w:rsid w:val="00B55B43"/>
    <w:rsid w:val="00B56B8C"/>
    <w:rsid w:val="00B57243"/>
    <w:rsid w:val="00B57F78"/>
    <w:rsid w:val="00B608A6"/>
    <w:rsid w:val="00B611E9"/>
    <w:rsid w:val="00B6131A"/>
    <w:rsid w:val="00B61B9F"/>
    <w:rsid w:val="00B621C2"/>
    <w:rsid w:val="00B62E44"/>
    <w:rsid w:val="00B63B6C"/>
    <w:rsid w:val="00B63C20"/>
    <w:rsid w:val="00B63D72"/>
    <w:rsid w:val="00B640FA"/>
    <w:rsid w:val="00B6463F"/>
    <w:rsid w:val="00B64FE1"/>
    <w:rsid w:val="00B652DC"/>
    <w:rsid w:val="00B655E9"/>
    <w:rsid w:val="00B66D4E"/>
    <w:rsid w:val="00B70196"/>
    <w:rsid w:val="00B70535"/>
    <w:rsid w:val="00B706E9"/>
    <w:rsid w:val="00B70AE9"/>
    <w:rsid w:val="00B71C72"/>
    <w:rsid w:val="00B71E28"/>
    <w:rsid w:val="00B720B4"/>
    <w:rsid w:val="00B726BA"/>
    <w:rsid w:val="00B72737"/>
    <w:rsid w:val="00B73954"/>
    <w:rsid w:val="00B73A68"/>
    <w:rsid w:val="00B73DD7"/>
    <w:rsid w:val="00B740C9"/>
    <w:rsid w:val="00B74D6B"/>
    <w:rsid w:val="00B74DCC"/>
    <w:rsid w:val="00B75245"/>
    <w:rsid w:val="00B75744"/>
    <w:rsid w:val="00B7688B"/>
    <w:rsid w:val="00B76F7D"/>
    <w:rsid w:val="00B779D8"/>
    <w:rsid w:val="00B77F59"/>
    <w:rsid w:val="00B800E2"/>
    <w:rsid w:val="00B8026B"/>
    <w:rsid w:val="00B803C1"/>
    <w:rsid w:val="00B809A1"/>
    <w:rsid w:val="00B80BB9"/>
    <w:rsid w:val="00B80CC6"/>
    <w:rsid w:val="00B80D6C"/>
    <w:rsid w:val="00B8104F"/>
    <w:rsid w:val="00B81F1B"/>
    <w:rsid w:val="00B820CE"/>
    <w:rsid w:val="00B82611"/>
    <w:rsid w:val="00B82841"/>
    <w:rsid w:val="00B829DC"/>
    <w:rsid w:val="00B8384B"/>
    <w:rsid w:val="00B83FD5"/>
    <w:rsid w:val="00B87410"/>
    <w:rsid w:val="00B878B2"/>
    <w:rsid w:val="00B9089B"/>
    <w:rsid w:val="00B90BDC"/>
    <w:rsid w:val="00B90C9E"/>
    <w:rsid w:val="00B91043"/>
    <w:rsid w:val="00B92FAA"/>
    <w:rsid w:val="00B93877"/>
    <w:rsid w:val="00B93E5A"/>
    <w:rsid w:val="00B947AC"/>
    <w:rsid w:val="00B94858"/>
    <w:rsid w:val="00B95008"/>
    <w:rsid w:val="00B953A4"/>
    <w:rsid w:val="00B9568B"/>
    <w:rsid w:val="00B95744"/>
    <w:rsid w:val="00B957AE"/>
    <w:rsid w:val="00B95EF5"/>
    <w:rsid w:val="00B968F5"/>
    <w:rsid w:val="00B97274"/>
    <w:rsid w:val="00B9739B"/>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F5"/>
    <w:rsid w:val="00BB1210"/>
    <w:rsid w:val="00BB19C3"/>
    <w:rsid w:val="00BB2238"/>
    <w:rsid w:val="00BB31D3"/>
    <w:rsid w:val="00BB3879"/>
    <w:rsid w:val="00BB38DB"/>
    <w:rsid w:val="00BB41E8"/>
    <w:rsid w:val="00BB48D0"/>
    <w:rsid w:val="00BB4C7D"/>
    <w:rsid w:val="00BB4E99"/>
    <w:rsid w:val="00BB5A2A"/>
    <w:rsid w:val="00BB729E"/>
    <w:rsid w:val="00BB7661"/>
    <w:rsid w:val="00BB7953"/>
    <w:rsid w:val="00BC066F"/>
    <w:rsid w:val="00BC211C"/>
    <w:rsid w:val="00BC26A0"/>
    <w:rsid w:val="00BC2CAB"/>
    <w:rsid w:val="00BC34E6"/>
    <w:rsid w:val="00BC37D1"/>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5"/>
    <w:rsid w:val="00BD2A9F"/>
    <w:rsid w:val="00BD2AD0"/>
    <w:rsid w:val="00BD2CCD"/>
    <w:rsid w:val="00BD321B"/>
    <w:rsid w:val="00BD34BB"/>
    <w:rsid w:val="00BD391A"/>
    <w:rsid w:val="00BD41F2"/>
    <w:rsid w:val="00BD4BBD"/>
    <w:rsid w:val="00BD512E"/>
    <w:rsid w:val="00BD539C"/>
    <w:rsid w:val="00BD5BE0"/>
    <w:rsid w:val="00BD61C3"/>
    <w:rsid w:val="00BD70F4"/>
    <w:rsid w:val="00BD71E4"/>
    <w:rsid w:val="00BD76E2"/>
    <w:rsid w:val="00BD78E2"/>
    <w:rsid w:val="00BD7F52"/>
    <w:rsid w:val="00BE04D6"/>
    <w:rsid w:val="00BE0689"/>
    <w:rsid w:val="00BE1456"/>
    <w:rsid w:val="00BE1BEC"/>
    <w:rsid w:val="00BE2544"/>
    <w:rsid w:val="00BE37D3"/>
    <w:rsid w:val="00BE3B75"/>
    <w:rsid w:val="00BE4B0F"/>
    <w:rsid w:val="00BE4C5D"/>
    <w:rsid w:val="00BE5823"/>
    <w:rsid w:val="00BE5CAC"/>
    <w:rsid w:val="00BE62F6"/>
    <w:rsid w:val="00BE7318"/>
    <w:rsid w:val="00BE7E63"/>
    <w:rsid w:val="00BF06AC"/>
    <w:rsid w:val="00BF0A49"/>
    <w:rsid w:val="00BF1689"/>
    <w:rsid w:val="00BF1D3A"/>
    <w:rsid w:val="00BF29D3"/>
    <w:rsid w:val="00BF3479"/>
    <w:rsid w:val="00BF3630"/>
    <w:rsid w:val="00BF3F7B"/>
    <w:rsid w:val="00BF4402"/>
    <w:rsid w:val="00BF4687"/>
    <w:rsid w:val="00BF6178"/>
    <w:rsid w:val="00BF6641"/>
    <w:rsid w:val="00BF6B76"/>
    <w:rsid w:val="00BF6E88"/>
    <w:rsid w:val="00BF7251"/>
    <w:rsid w:val="00BF79AF"/>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48A8"/>
    <w:rsid w:val="00C1634A"/>
    <w:rsid w:val="00C16D39"/>
    <w:rsid w:val="00C17537"/>
    <w:rsid w:val="00C17F41"/>
    <w:rsid w:val="00C20501"/>
    <w:rsid w:val="00C22755"/>
    <w:rsid w:val="00C22BC5"/>
    <w:rsid w:val="00C23E7E"/>
    <w:rsid w:val="00C2625E"/>
    <w:rsid w:val="00C2741F"/>
    <w:rsid w:val="00C302EB"/>
    <w:rsid w:val="00C30581"/>
    <w:rsid w:val="00C30DFC"/>
    <w:rsid w:val="00C3167C"/>
    <w:rsid w:val="00C31E54"/>
    <w:rsid w:val="00C32B90"/>
    <w:rsid w:val="00C32FBB"/>
    <w:rsid w:val="00C330B5"/>
    <w:rsid w:val="00C3355D"/>
    <w:rsid w:val="00C33630"/>
    <w:rsid w:val="00C33719"/>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1A"/>
    <w:rsid w:val="00C47C33"/>
    <w:rsid w:val="00C5015C"/>
    <w:rsid w:val="00C50BCD"/>
    <w:rsid w:val="00C518C9"/>
    <w:rsid w:val="00C51DDC"/>
    <w:rsid w:val="00C520E0"/>
    <w:rsid w:val="00C52342"/>
    <w:rsid w:val="00C52582"/>
    <w:rsid w:val="00C52AF3"/>
    <w:rsid w:val="00C53851"/>
    <w:rsid w:val="00C53A7D"/>
    <w:rsid w:val="00C53D0C"/>
    <w:rsid w:val="00C55178"/>
    <w:rsid w:val="00C5572A"/>
    <w:rsid w:val="00C55E2C"/>
    <w:rsid w:val="00C55F42"/>
    <w:rsid w:val="00C5761F"/>
    <w:rsid w:val="00C602D6"/>
    <w:rsid w:val="00C60461"/>
    <w:rsid w:val="00C604E8"/>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67795"/>
    <w:rsid w:val="00C704FB"/>
    <w:rsid w:val="00C70833"/>
    <w:rsid w:val="00C70AC8"/>
    <w:rsid w:val="00C70E9B"/>
    <w:rsid w:val="00C71055"/>
    <w:rsid w:val="00C71381"/>
    <w:rsid w:val="00C71453"/>
    <w:rsid w:val="00C715D6"/>
    <w:rsid w:val="00C7339C"/>
    <w:rsid w:val="00C73959"/>
    <w:rsid w:val="00C74745"/>
    <w:rsid w:val="00C74AB7"/>
    <w:rsid w:val="00C7593B"/>
    <w:rsid w:val="00C76AED"/>
    <w:rsid w:val="00C76C70"/>
    <w:rsid w:val="00C77180"/>
    <w:rsid w:val="00C775EB"/>
    <w:rsid w:val="00C77BD0"/>
    <w:rsid w:val="00C77DCD"/>
    <w:rsid w:val="00C804CF"/>
    <w:rsid w:val="00C8128A"/>
    <w:rsid w:val="00C83364"/>
    <w:rsid w:val="00C835B7"/>
    <w:rsid w:val="00C835F1"/>
    <w:rsid w:val="00C855E7"/>
    <w:rsid w:val="00C85EFA"/>
    <w:rsid w:val="00C8621A"/>
    <w:rsid w:val="00C873ED"/>
    <w:rsid w:val="00C8749F"/>
    <w:rsid w:val="00C875D8"/>
    <w:rsid w:val="00C877AB"/>
    <w:rsid w:val="00C879E1"/>
    <w:rsid w:val="00C87B4E"/>
    <w:rsid w:val="00C903E3"/>
    <w:rsid w:val="00C90663"/>
    <w:rsid w:val="00C907A0"/>
    <w:rsid w:val="00C908BA"/>
    <w:rsid w:val="00C91246"/>
    <w:rsid w:val="00C927FB"/>
    <w:rsid w:val="00C92D13"/>
    <w:rsid w:val="00C92E12"/>
    <w:rsid w:val="00C93022"/>
    <w:rsid w:val="00C932A9"/>
    <w:rsid w:val="00C934DB"/>
    <w:rsid w:val="00C936B3"/>
    <w:rsid w:val="00C95665"/>
    <w:rsid w:val="00C96036"/>
    <w:rsid w:val="00C97213"/>
    <w:rsid w:val="00C97701"/>
    <w:rsid w:val="00C978BC"/>
    <w:rsid w:val="00CA071F"/>
    <w:rsid w:val="00CA14C2"/>
    <w:rsid w:val="00CA1618"/>
    <w:rsid w:val="00CA192F"/>
    <w:rsid w:val="00CA1B09"/>
    <w:rsid w:val="00CA3537"/>
    <w:rsid w:val="00CA3A27"/>
    <w:rsid w:val="00CA3E4B"/>
    <w:rsid w:val="00CA4256"/>
    <w:rsid w:val="00CA4D1D"/>
    <w:rsid w:val="00CA52A4"/>
    <w:rsid w:val="00CA62A9"/>
    <w:rsid w:val="00CA6B66"/>
    <w:rsid w:val="00CB0A20"/>
    <w:rsid w:val="00CB1E8D"/>
    <w:rsid w:val="00CB1F0E"/>
    <w:rsid w:val="00CB26CC"/>
    <w:rsid w:val="00CB3767"/>
    <w:rsid w:val="00CB3A13"/>
    <w:rsid w:val="00CB3DB2"/>
    <w:rsid w:val="00CB4016"/>
    <w:rsid w:val="00CB4199"/>
    <w:rsid w:val="00CB437A"/>
    <w:rsid w:val="00CB4B85"/>
    <w:rsid w:val="00CB4FDB"/>
    <w:rsid w:val="00CB5093"/>
    <w:rsid w:val="00CB585F"/>
    <w:rsid w:val="00CB5EE3"/>
    <w:rsid w:val="00CB6124"/>
    <w:rsid w:val="00CB7ADB"/>
    <w:rsid w:val="00CB7F9B"/>
    <w:rsid w:val="00CC0550"/>
    <w:rsid w:val="00CC0697"/>
    <w:rsid w:val="00CC0CB4"/>
    <w:rsid w:val="00CC0FAF"/>
    <w:rsid w:val="00CC10EE"/>
    <w:rsid w:val="00CC14EF"/>
    <w:rsid w:val="00CC163A"/>
    <w:rsid w:val="00CC184E"/>
    <w:rsid w:val="00CC37A0"/>
    <w:rsid w:val="00CC43A3"/>
    <w:rsid w:val="00CC43E8"/>
    <w:rsid w:val="00CC463F"/>
    <w:rsid w:val="00CC47C0"/>
    <w:rsid w:val="00CC495B"/>
    <w:rsid w:val="00CC6442"/>
    <w:rsid w:val="00CC6676"/>
    <w:rsid w:val="00CC66F9"/>
    <w:rsid w:val="00CC7177"/>
    <w:rsid w:val="00CC7AFD"/>
    <w:rsid w:val="00CD066E"/>
    <w:rsid w:val="00CD0689"/>
    <w:rsid w:val="00CD0F5E"/>
    <w:rsid w:val="00CD124B"/>
    <w:rsid w:val="00CD1862"/>
    <w:rsid w:val="00CD2807"/>
    <w:rsid w:val="00CD39D9"/>
    <w:rsid w:val="00CD5498"/>
    <w:rsid w:val="00CD59CF"/>
    <w:rsid w:val="00CD5F16"/>
    <w:rsid w:val="00CD6978"/>
    <w:rsid w:val="00CD6CDC"/>
    <w:rsid w:val="00CD7AB4"/>
    <w:rsid w:val="00CD7B45"/>
    <w:rsid w:val="00CD7B6E"/>
    <w:rsid w:val="00CD7CE6"/>
    <w:rsid w:val="00CE01F7"/>
    <w:rsid w:val="00CE0965"/>
    <w:rsid w:val="00CE0F65"/>
    <w:rsid w:val="00CE178A"/>
    <w:rsid w:val="00CE2853"/>
    <w:rsid w:val="00CE334D"/>
    <w:rsid w:val="00CE337D"/>
    <w:rsid w:val="00CE3AD4"/>
    <w:rsid w:val="00CE5621"/>
    <w:rsid w:val="00CE5628"/>
    <w:rsid w:val="00CE5D8F"/>
    <w:rsid w:val="00CE6C4D"/>
    <w:rsid w:val="00CE6EBB"/>
    <w:rsid w:val="00CE6EE4"/>
    <w:rsid w:val="00CE72C3"/>
    <w:rsid w:val="00CE7A5B"/>
    <w:rsid w:val="00CE7C40"/>
    <w:rsid w:val="00CF1482"/>
    <w:rsid w:val="00CF18D3"/>
    <w:rsid w:val="00CF40DB"/>
    <w:rsid w:val="00CF4835"/>
    <w:rsid w:val="00CF4E82"/>
    <w:rsid w:val="00CF7E64"/>
    <w:rsid w:val="00D00168"/>
    <w:rsid w:val="00D01BA3"/>
    <w:rsid w:val="00D02324"/>
    <w:rsid w:val="00D03547"/>
    <w:rsid w:val="00D03AD4"/>
    <w:rsid w:val="00D03DB0"/>
    <w:rsid w:val="00D03F42"/>
    <w:rsid w:val="00D04DF4"/>
    <w:rsid w:val="00D0540A"/>
    <w:rsid w:val="00D05615"/>
    <w:rsid w:val="00D05CC7"/>
    <w:rsid w:val="00D06237"/>
    <w:rsid w:val="00D0656B"/>
    <w:rsid w:val="00D07407"/>
    <w:rsid w:val="00D0755F"/>
    <w:rsid w:val="00D10014"/>
    <w:rsid w:val="00D100C2"/>
    <w:rsid w:val="00D101EB"/>
    <w:rsid w:val="00D10ECE"/>
    <w:rsid w:val="00D10FE0"/>
    <w:rsid w:val="00D11388"/>
    <w:rsid w:val="00D1141B"/>
    <w:rsid w:val="00D11E4D"/>
    <w:rsid w:val="00D122A4"/>
    <w:rsid w:val="00D1412E"/>
    <w:rsid w:val="00D1454F"/>
    <w:rsid w:val="00D14890"/>
    <w:rsid w:val="00D14A75"/>
    <w:rsid w:val="00D152EB"/>
    <w:rsid w:val="00D16871"/>
    <w:rsid w:val="00D16876"/>
    <w:rsid w:val="00D16EB4"/>
    <w:rsid w:val="00D16FC2"/>
    <w:rsid w:val="00D1710E"/>
    <w:rsid w:val="00D17B84"/>
    <w:rsid w:val="00D20968"/>
    <w:rsid w:val="00D2098D"/>
    <w:rsid w:val="00D20A37"/>
    <w:rsid w:val="00D20CB6"/>
    <w:rsid w:val="00D221BB"/>
    <w:rsid w:val="00D230AD"/>
    <w:rsid w:val="00D23F5E"/>
    <w:rsid w:val="00D241E8"/>
    <w:rsid w:val="00D25C84"/>
    <w:rsid w:val="00D27469"/>
    <w:rsid w:val="00D2751C"/>
    <w:rsid w:val="00D275EC"/>
    <w:rsid w:val="00D2762D"/>
    <w:rsid w:val="00D27D26"/>
    <w:rsid w:val="00D27DE1"/>
    <w:rsid w:val="00D30504"/>
    <w:rsid w:val="00D316F2"/>
    <w:rsid w:val="00D317F7"/>
    <w:rsid w:val="00D31C1C"/>
    <w:rsid w:val="00D32C58"/>
    <w:rsid w:val="00D33113"/>
    <w:rsid w:val="00D339C0"/>
    <w:rsid w:val="00D33CFD"/>
    <w:rsid w:val="00D34252"/>
    <w:rsid w:val="00D3459A"/>
    <w:rsid w:val="00D34CFC"/>
    <w:rsid w:val="00D34FD7"/>
    <w:rsid w:val="00D3539E"/>
    <w:rsid w:val="00D35813"/>
    <w:rsid w:val="00D35BC2"/>
    <w:rsid w:val="00D368B5"/>
    <w:rsid w:val="00D36FB7"/>
    <w:rsid w:val="00D37DB6"/>
    <w:rsid w:val="00D40721"/>
    <w:rsid w:val="00D40B80"/>
    <w:rsid w:val="00D4157C"/>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103B"/>
    <w:rsid w:val="00D515EB"/>
    <w:rsid w:val="00D51FD2"/>
    <w:rsid w:val="00D52944"/>
    <w:rsid w:val="00D530B8"/>
    <w:rsid w:val="00D53718"/>
    <w:rsid w:val="00D538F4"/>
    <w:rsid w:val="00D54510"/>
    <w:rsid w:val="00D55C2E"/>
    <w:rsid w:val="00D56231"/>
    <w:rsid w:val="00D56499"/>
    <w:rsid w:val="00D56CFE"/>
    <w:rsid w:val="00D57C02"/>
    <w:rsid w:val="00D605B0"/>
    <w:rsid w:val="00D60F90"/>
    <w:rsid w:val="00D60FAE"/>
    <w:rsid w:val="00D611D7"/>
    <w:rsid w:val="00D613FC"/>
    <w:rsid w:val="00D61EF4"/>
    <w:rsid w:val="00D62189"/>
    <w:rsid w:val="00D63645"/>
    <w:rsid w:val="00D63FCB"/>
    <w:rsid w:val="00D6415F"/>
    <w:rsid w:val="00D64362"/>
    <w:rsid w:val="00D6471A"/>
    <w:rsid w:val="00D66879"/>
    <w:rsid w:val="00D6716F"/>
    <w:rsid w:val="00D67528"/>
    <w:rsid w:val="00D67D68"/>
    <w:rsid w:val="00D708AB"/>
    <w:rsid w:val="00D7099C"/>
    <w:rsid w:val="00D70C3E"/>
    <w:rsid w:val="00D70DAB"/>
    <w:rsid w:val="00D714AD"/>
    <w:rsid w:val="00D71701"/>
    <w:rsid w:val="00D71B7E"/>
    <w:rsid w:val="00D72A4C"/>
    <w:rsid w:val="00D73352"/>
    <w:rsid w:val="00D74C5E"/>
    <w:rsid w:val="00D75B64"/>
    <w:rsid w:val="00D76B53"/>
    <w:rsid w:val="00D76BFA"/>
    <w:rsid w:val="00D77355"/>
    <w:rsid w:val="00D80B42"/>
    <w:rsid w:val="00D8109F"/>
    <w:rsid w:val="00D815E8"/>
    <w:rsid w:val="00D81F51"/>
    <w:rsid w:val="00D81F7E"/>
    <w:rsid w:val="00D825AC"/>
    <w:rsid w:val="00D83F0B"/>
    <w:rsid w:val="00D84FE1"/>
    <w:rsid w:val="00D85992"/>
    <w:rsid w:val="00D85C02"/>
    <w:rsid w:val="00D85DB8"/>
    <w:rsid w:val="00D85E26"/>
    <w:rsid w:val="00D86B26"/>
    <w:rsid w:val="00D86B39"/>
    <w:rsid w:val="00D9019E"/>
    <w:rsid w:val="00D90BB9"/>
    <w:rsid w:val="00D91B30"/>
    <w:rsid w:val="00D91C63"/>
    <w:rsid w:val="00D91D89"/>
    <w:rsid w:val="00D91EA6"/>
    <w:rsid w:val="00D922C6"/>
    <w:rsid w:val="00D93A9B"/>
    <w:rsid w:val="00D94392"/>
    <w:rsid w:val="00D943EF"/>
    <w:rsid w:val="00D9441A"/>
    <w:rsid w:val="00D95234"/>
    <w:rsid w:val="00D96821"/>
    <w:rsid w:val="00DA000B"/>
    <w:rsid w:val="00DA10E9"/>
    <w:rsid w:val="00DA1560"/>
    <w:rsid w:val="00DA1584"/>
    <w:rsid w:val="00DA35E4"/>
    <w:rsid w:val="00DA3AF3"/>
    <w:rsid w:val="00DA42DF"/>
    <w:rsid w:val="00DA4C62"/>
    <w:rsid w:val="00DA553F"/>
    <w:rsid w:val="00DA64CA"/>
    <w:rsid w:val="00DA6F19"/>
    <w:rsid w:val="00DA7630"/>
    <w:rsid w:val="00DB0202"/>
    <w:rsid w:val="00DB39F2"/>
    <w:rsid w:val="00DB40EA"/>
    <w:rsid w:val="00DB535E"/>
    <w:rsid w:val="00DB706D"/>
    <w:rsid w:val="00DB73F2"/>
    <w:rsid w:val="00DB7FC6"/>
    <w:rsid w:val="00DC041C"/>
    <w:rsid w:val="00DC0E76"/>
    <w:rsid w:val="00DC1197"/>
    <w:rsid w:val="00DC23B9"/>
    <w:rsid w:val="00DC3C94"/>
    <w:rsid w:val="00DC4520"/>
    <w:rsid w:val="00DC4702"/>
    <w:rsid w:val="00DC4E0A"/>
    <w:rsid w:val="00DC4F02"/>
    <w:rsid w:val="00DC5EE4"/>
    <w:rsid w:val="00DC606F"/>
    <w:rsid w:val="00DC65DA"/>
    <w:rsid w:val="00DC7432"/>
    <w:rsid w:val="00DC7681"/>
    <w:rsid w:val="00DC7A64"/>
    <w:rsid w:val="00DD0B6B"/>
    <w:rsid w:val="00DD2AF6"/>
    <w:rsid w:val="00DD3C0D"/>
    <w:rsid w:val="00DD52DA"/>
    <w:rsid w:val="00DD6109"/>
    <w:rsid w:val="00DD6217"/>
    <w:rsid w:val="00DD663D"/>
    <w:rsid w:val="00DD7E37"/>
    <w:rsid w:val="00DE0F4A"/>
    <w:rsid w:val="00DE1BDF"/>
    <w:rsid w:val="00DE2756"/>
    <w:rsid w:val="00DE3180"/>
    <w:rsid w:val="00DE36C0"/>
    <w:rsid w:val="00DE3E94"/>
    <w:rsid w:val="00DE53D1"/>
    <w:rsid w:val="00DE5696"/>
    <w:rsid w:val="00DE5C86"/>
    <w:rsid w:val="00DE64DC"/>
    <w:rsid w:val="00DE6E5D"/>
    <w:rsid w:val="00DE7910"/>
    <w:rsid w:val="00DF0365"/>
    <w:rsid w:val="00DF0812"/>
    <w:rsid w:val="00DF1349"/>
    <w:rsid w:val="00DF16A3"/>
    <w:rsid w:val="00DF1BC0"/>
    <w:rsid w:val="00DF1E73"/>
    <w:rsid w:val="00DF1FA2"/>
    <w:rsid w:val="00DF242E"/>
    <w:rsid w:val="00DF2A91"/>
    <w:rsid w:val="00DF3045"/>
    <w:rsid w:val="00DF48F5"/>
    <w:rsid w:val="00DF4BD0"/>
    <w:rsid w:val="00DF5B78"/>
    <w:rsid w:val="00DF5E66"/>
    <w:rsid w:val="00DF653F"/>
    <w:rsid w:val="00DF69DC"/>
    <w:rsid w:val="00DF6C30"/>
    <w:rsid w:val="00DF7785"/>
    <w:rsid w:val="00DF7D39"/>
    <w:rsid w:val="00DF7F49"/>
    <w:rsid w:val="00E01EFA"/>
    <w:rsid w:val="00E02398"/>
    <w:rsid w:val="00E02959"/>
    <w:rsid w:val="00E029A6"/>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16C"/>
    <w:rsid w:val="00E142F3"/>
    <w:rsid w:val="00E147C5"/>
    <w:rsid w:val="00E14F2A"/>
    <w:rsid w:val="00E15632"/>
    <w:rsid w:val="00E15BA8"/>
    <w:rsid w:val="00E15C6F"/>
    <w:rsid w:val="00E165CE"/>
    <w:rsid w:val="00E177AC"/>
    <w:rsid w:val="00E178E1"/>
    <w:rsid w:val="00E206AE"/>
    <w:rsid w:val="00E212E1"/>
    <w:rsid w:val="00E213DE"/>
    <w:rsid w:val="00E2251E"/>
    <w:rsid w:val="00E2263A"/>
    <w:rsid w:val="00E2343E"/>
    <w:rsid w:val="00E23736"/>
    <w:rsid w:val="00E237E1"/>
    <w:rsid w:val="00E23B55"/>
    <w:rsid w:val="00E2454D"/>
    <w:rsid w:val="00E24642"/>
    <w:rsid w:val="00E24865"/>
    <w:rsid w:val="00E25812"/>
    <w:rsid w:val="00E263F5"/>
    <w:rsid w:val="00E26555"/>
    <w:rsid w:val="00E26867"/>
    <w:rsid w:val="00E26D18"/>
    <w:rsid w:val="00E26EA4"/>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31F"/>
    <w:rsid w:val="00E40945"/>
    <w:rsid w:val="00E40A0E"/>
    <w:rsid w:val="00E41F6E"/>
    <w:rsid w:val="00E423C5"/>
    <w:rsid w:val="00E423F0"/>
    <w:rsid w:val="00E425E8"/>
    <w:rsid w:val="00E42A2F"/>
    <w:rsid w:val="00E432D4"/>
    <w:rsid w:val="00E43705"/>
    <w:rsid w:val="00E439FD"/>
    <w:rsid w:val="00E43E30"/>
    <w:rsid w:val="00E44A8C"/>
    <w:rsid w:val="00E45E53"/>
    <w:rsid w:val="00E46F9E"/>
    <w:rsid w:val="00E505C7"/>
    <w:rsid w:val="00E50A2B"/>
    <w:rsid w:val="00E50E31"/>
    <w:rsid w:val="00E50E46"/>
    <w:rsid w:val="00E516B9"/>
    <w:rsid w:val="00E5342C"/>
    <w:rsid w:val="00E5564A"/>
    <w:rsid w:val="00E55BC5"/>
    <w:rsid w:val="00E577C7"/>
    <w:rsid w:val="00E60C80"/>
    <w:rsid w:val="00E60E5E"/>
    <w:rsid w:val="00E61A47"/>
    <w:rsid w:val="00E61AE1"/>
    <w:rsid w:val="00E61BDA"/>
    <w:rsid w:val="00E61C8F"/>
    <w:rsid w:val="00E6229D"/>
    <w:rsid w:val="00E6324F"/>
    <w:rsid w:val="00E63268"/>
    <w:rsid w:val="00E63399"/>
    <w:rsid w:val="00E6480A"/>
    <w:rsid w:val="00E65359"/>
    <w:rsid w:val="00E6558E"/>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5B94"/>
    <w:rsid w:val="00E7640B"/>
    <w:rsid w:val="00E76CA7"/>
    <w:rsid w:val="00E76CE3"/>
    <w:rsid w:val="00E8004B"/>
    <w:rsid w:val="00E80C0E"/>
    <w:rsid w:val="00E81180"/>
    <w:rsid w:val="00E814C8"/>
    <w:rsid w:val="00E818A3"/>
    <w:rsid w:val="00E81A03"/>
    <w:rsid w:val="00E82005"/>
    <w:rsid w:val="00E82D77"/>
    <w:rsid w:val="00E830D6"/>
    <w:rsid w:val="00E833D3"/>
    <w:rsid w:val="00E84596"/>
    <w:rsid w:val="00E854D1"/>
    <w:rsid w:val="00E85866"/>
    <w:rsid w:val="00E85A30"/>
    <w:rsid w:val="00E85CFA"/>
    <w:rsid w:val="00E87D7E"/>
    <w:rsid w:val="00E90708"/>
    <w:rsid w:val="00E912A6"/>
    <w:rsid w:val="00E91513"/>
    <w:rsid w:val="00E934B4"/>
    <w:rsid w:val="00E9359E"/>
    <w:rsid w:val="00E94B15"/>
    <w:rsid w:val="00E94C42"/>
    <w:rsid w:val="00E94F68"/>
    <w:rsid w:val="00E97E91"/>
    <w:rsid w:val="00EA0220"/>
    <w:rsid w:val="00EA0DB7"/>
    <w:rsid w:val="00EA1922"/>
    <w:rsid w:val="00EA2D1C"/>
    <w:rsid w:val="00EA2DE8"/>
    <w:rsid w:val="00EA2E14"/>
    <w:rsid w:val="00EA31F2"/>
    <w:rsid w:val="00EA32D2"/>
    <w:rsid w:val="00EA4225"/>
    <w:rsid w:val="00EA42DD"/>
    <w:rsid w:val="00EA497F"/>
    <w:rsid w:val="00EA4DE6"/>
    <w:rsid w:val="00EA538B"/>
    <w:rsid w:val="00EA5AE9"/>
    <w:rsid w:val="00EA5B77"/>
    <w:rsid w:val="00EA5E17"/>
    <w:rsid w:val="00EA6589"/>
    <w:rsid w:val="00EA6C1B"/>
    <w:rsid w:val="00EB034E"/>
    <w:rsid w:val="00EB04FA"/>
    <w:rsid w:val="00EB07E6"/>
    <w:rsid w:val="00EB0B69"/>
    <w:rsid w:val="00EB209E"/>
    <w:rsid w:val="00EB3AAF"/>
    <w:rsid w:val="00EB3DFD"/>
    <w:rsid w:val="00EB456C"/>
    <w:rsid w:val="00EB48F4"/>
    <w:rsid w:val="00EB4E6F"/>
    <w:rsid w:val="00EB56AD"/>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B6F"/>
    <w:rsid w:val="00EC758D"/>
    <w:rsid w:val="00ED0AF6"/>
    <w:rsid w:val="00ED104D"/>
    <w:rsid w:val="00ED1239"/>
    <w:rsid w:val="00ED16F9"/>
    <w:rsid w:val="00ED19C3"/>
    <w:rsid w:val="00ED20E9"/>
    <w:rsid w:val="00ED2F44"/>
    <w:rsid w:val="00ED4BC0"/>
    <w:rsid w:val="00ED5D7B"/>
    <w:rsid w:val="00ED5ED0"/>
    <w:rsid w:val="00ED767B"/>
    <w:rsid w:val="00EE0E58"/>
    <w:rsid w:val="00EE1263"/>
    <w:rsid w:val="00EE1EDC"/>
    <w:rsid w:val="00EE30AB"/>
    <w:rsid w:val="00EE3A00"/>
    <w:rsid w:val="00EE3FB1"/>
    <w:rsid w:val="00EE43A4"/>
    <w:rsid w:val="00EE47DB"/>
    <w:rsid w:val="00EE798B"/>
    <w:rsid w:val="00EE7F45"/>
    <w:rsid w:val="00EF25AF"/>
    <w:rsid w:val="00EF2799"/>
    <w:rsid w:val="00EF3543"/>
    <w:rsid w:val="00EF3D74"/>
    <w:rsid w:val="00EF62CC"/>
    <w:rsid w:val="00EF6584"/>
    <w:rsid w:val="00EF6C39"/>
    <w:rsid w:val="00EF7C81"/>
    <w:rsid w:val="00F0024C"/>
    <w:rsid w:val="00F00F94"/>
    <w:rsid w:val="00F01262"/>
    <w:rsid w:val="00F0259A"/>
    <w:rsid w:val="00F02850"/>
    <w:rsid w:val="00F03159"/>
    <w:rsid w:val="00F0343C"/>
    <w:rsid w:val="00F03E48"/>
    <w:rsid w:val="00F04168"/>
    <w:rsid w:val="00F047EC"/>
    <w:rsid w:val="00F05279"/>
    <w:rsid w:val="00F057F4"/>
    <w:rsid w:val="00F07156"/>
    <w:rsid w:val="00F0759F"/>
    <w:rsid w:val="00F07C31"/>
    <w:rsid w:val="00F102AA"/>
    <w:rsid w:val="00F10AB2"/>
    <w:rsid w:val="00F10DDF"/>
    <w:rsid w:val="00F115AD"/>
    <w:rsid w:val="00F11880"/>
    <w:rsid w:val="00F118D6"/>
    <w:rsid w:val="00F11B26"/>
    <w:rsid w:val="00F12110"/>
    <w:rsid w:val="00F137E0"/>
    <w:rsid w:val="00F140A7"/>
    <w:rsid w:val="00F15778"/>
    <w:rsid w:val="00F1631F"/>
    <w:rsid w:val="00F16493"/>
    <w:rsid w:val="00F17749"/>
    <w:rsid w:val="00F2072B"/>
    <w:rsid w:val="00F20E40"/>
    <w:rsid w:val="00F215D8"/>
    <w:rsid w:val="00F22579"/>
    <w:rsid w:val="00F22605"/>
    <w:rsid w:val="00F228A4"/>
    <w:rsid w:val="00F242BA"/>
    <w:rsid w:val="00F24817"/>
    <w:rsid w:val="00F26084"/>
    <w:rsid w:val="00F267D0"/>
    <w:rsid w:val="00F2778C"/>
    <w:rsid w:val="00F27E9F"/>
    <w:rsid w:val="00F31654"/>
    <w:rsid w:val="00F3168F"/>
    <w:rsid w:val="00F3369B"/>
    <w:rsid w:val="00F3371A"/>
    <w:rsid w:val="00F338F7"/>
    <w:rsid w:val="00F33AF3"/>
    <w:rsid w:val="00F33DB0"/>
    <w:rsid w:val="00F33E12"/>
    <w:rsid w:val="00F33F1F"/>
    <w:rsid w:val="00F34707"/>
    <w:rsid w:val="00F34F19"/>
    <w:rsid w:val="00F3526B"/>
    <w:rsid w:val="00F360AF"/>
    <w:rsid w:val="00F360B4"/>
    <w:rsid w:val="00F37EFC"/>
    <w:rsid w:val="00F40514"/>
    <w:rsid w:val="00F4092B"/>
    <w:rsid w:val="00F41738"/>
    <w:rsid w:val="00F43F2F"/>
    <w:rsid w:val="00F44362"/>
    <w:rsid w:val="00F44ADA"/>
    <w:rsid w:val="00F44BC2"/>
    <w:rsid w:val="00F46C93"/>
    <w:rsid w:val="00F47931"/>
    <w:rsid w:val="00F50117"/>
    <w:rsid w:val="00F51438"/>
    <w:rsid w:val="00F52C65"/>
    <w:rsid w:val="00F5300F"/>
    <w:rsid w:val="00F534CF"/>
    <w:rsid w:val="00F5448D"/>
    <w:rsid w:val="00F547C7"/>
    <w:rsid w:val="00F5784C"/>
    <w:rsid w:val="00F60ACE"/>
    <w:rsid w:val="00F60C4F"/>
    <w:rsid w:val="00F60EB2"/>
    <w:rsid w:val="00F60EC6"/>
    <w:rsid w:val="00F60EE9"/>
    <w:rsid w:val="00F62305"/>
    <w:rsid w:val="00F62D6B"/>
    <w:rsid w:val="00F63071"/>
    <w:rsid w:val="00F6329E"/>
    <w:rsid w:val="00F63AB6"/>
    <w:rsid w:val="00F63B50"/>
    <w:rsid w:val="00F64EF6"/>
    <w:rsid w:val="00F65C6F"/>
    <w:rsid w:val="00F66751"/>
    <w:rsid w:val="00F67DF9"/>
    <w:rsid w:val="00F7153C"/>
    <w:rsid w:val="00F715D8"/>
    <w:rsid w:val="00F71FA6"/>
    <w:rsid w:val="00F7234C"/>
    <w:rsid w:val="00F7308A"/>
    <w:rsid w:val="00F73C70"/>
    <w:rsid w:val="00F73CC1"/>
    <w:rsid w:val="00F755BB"/>
    <w:rsid w:val="00F75715"/>
    <w:rsid w:val="00F7587A"/>
    <w:rsid w:val="00F75F0E"/>
    <w:rsid w:val="00F76889"/>
    <w:rsid w:val="00F779AE"/>
    <w:rsid w:val="00F810AE"/>
    <w:rsid w:val="00F81220"/>
    <w:rsid w:val="00F813C6"/>
    <w:rsid w:val="00F816F3"/>
    <w:rsid w:val="00F819BA"/>
    <w:rsid w:val="00F8323C"/>
    <w:rsid w:val="00F83AA3"/>
    <w:rsid w:val="00F844B4"/>
    <w:rsid w:val="00F857B1"/>
    <w:rsid w:val="00F86038"/>
    <w:rsid w:val="00F861D6"/>
    <w:rsid w:val="00F862CE"/>
    <w:rsid w:val="00F878D8"/>
    <w:rsid w:val="00F91081"/>
    <w:rsid w:val="00F91AA5"/>
    <w:rsid w:val="00F91E83"/>
    <w:rsid w:val="00F91EE5"/>
    <w:rsid w:val="00F92643"/>
    <w:rsid w:val="00F92905"/>
    <w:rsid w:val="00F93BB3"/>
    <w:rsid w:val="00F94AD5"/>
    <w:rsid w:val="00F94E85"/>
    <w:rsid w:val="00F95658"/>
    <w:rsid w:val="00F9577F"/>
    <w:rsid w:val="00F957FC"/>
    <w:rsid w:val="00F95A40"/>
    <w:rsid w:val="00F95E71"/>
    <w:rsid w:val="00F97A19"/>
    <w:rsid w:val="00FA067D"/>
    <w:rsid w:val="00FA0FD8"/>
    <w:rsid w:val="00FA217E"/>
    <w:rsid w:val="00FA234A"/>
    <w:rsid w:val="00FA268F"/>
    <w:rsid w:val="00FA27CA"/>
    <w:rsid w:val="00FA5523"/>
    <w:rsid w:val="00FA5ABD"/>
    <w:rsid w:val="00FA5C08"/>
    <w:rsid w:val="00FA6994"/>
    <w:rsid w:val="00FA7E3A"/>
    <w:rsid w:val="00FA7F08"/>
    <w:rsid w:val="00FB0A85"/>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3C2"/>
    <w:rsid w:val="00FC27F1"/>
    <w:rsid w:val="00FC2B06"/>
    <w:rsid w:val="00FC5736"/>
    <w:rsid w:val="00FC581A"/>
    <w:rsid w:val="00FC5FF8"/>
    <w:rsid w:val="00FC6044"/>
    <w:rsid w:val="00FC6047"/>
    <w:rsid w:val="00FC6ECA"/>
    <w:rsid w:val="00FD0594"/>
    <w:rsid w:val="00FD0F94"/>
    <w:rsid w:val="00FD1037"/>
    <w:rsid w:val="00FD136F"/>
    <w:rsid w:val="00FD14EA"/>
    <w:rsid w:val="00FD1A22"/>
    <w:rsid w:val="00FD1C93"/>
    <w:rsid w:val="00FD1E62"/>
    <w:rsid w:val="00FD337B"/>
    <w:rsid w:val="00FD37B2"/>
    <w:rsid w:val="00FD37F7"/>
    <w:rsid w:val="00FD4C28"/>
    <w:rsid w:val="00FD4E7C"/>
    <w:rsid w:val="00FD57C6"/>
    <w:rsid w:val="00FD57E6"/>
    <w:rsid w:val="00FD6023"/>
    <w:rsid w:val="00FD6513"/>
    <w:rsid w:val="00FD714F"/>
    <w:rsid w:val="00FD7F33"/>
    <w:rsid w:val="00FD7FD6"/>
    <w:rsid w:val="00FE00D8"/>
    <w:rsid w:val="00FE0DA2"/>
    <w:rsid w:val="00FE1A69"/>
    <w:rsid w:val="00FE21B9"/>
    <w:rsid w:val="00FE2551"/>
    <w:rsid w:val="00FE452A"/>
    <w:rsid w:val="00FE5EE3"/>
    <w:rsid w:val="00FE6617"/>
    <w:rsid w:val="00FE6888"/>
    <w:rsid w:val="00FF0079"/>
    <w:rsid w:val="00FF14AE"/>
    <w:rsid w:val="00FF154F"/>
    <w:rsid w:val="00FF1585"/>
    <w:rsid w:val="00FF16F9"/>
    <w:rsid w:val="00FF224E"/>
    <w:rsid w:val="00FF2257"/>
    <w:rsid w:val="00FF33F4"/>
    <w:rsid w:val="00FF3852"/>
    <w:rsid w:val="00FF4469"/>
    <w:rsid w:val="00FF4AE0"/>
    <w:rsid w:val="00FF732F"/>
    <w:rsid w:val="00FF7761"/>
    <w:rsid w:val="00FF78ED"/>
    <w:rsid w:val="01FA5EAE"/>
    <w:rsid w:val="03637318"/>
    <w:rsid w:val="05637B0E"/>
    <w:rsid w:val="056A6099"/>
    <w:rsid w:val="05C17F7E"/>
    <w:rsid w:val="05E22807"/>
    <w:rsid w:val="067D1B46"/>
    <w:rsid w:val="07DC5C61"/>
    <w:rsid w:val="08817EC8"/>
    <w:rsid w:val="0A5A6E21"/>
    <w:rsid w:val="0A7C5E43"/>
    <w:rsid w:val="0B5D5880"/>
    <w:rsid w:val="0B7177FF"/>
    <w:rsid w:val="0BEF69C3"/>
    <w:rsid w:val="0E0B0459"/>
    <w:rsid w:val="0E6E27EF"/>
    <w:rsid w:val="11103576"/>
    <w:rsid w:val="130405FB"/>
    <w:rsid w:val="132E57D6"/>
    <w:rsid w:val="139A7F5B"/>
    <w:rsid w:val="13B92F84"/>
    <w:rsid w:val="13C808AD"/>
    <w:rsid w:val="15A25401"/>
    <w:rsid w:val="17BE1105"/>
    <w:rsid w:val="17C670A9"/>
    <w:rsid w:val="1A19577C"/>
    <w:rsid w:val="1A72380D"/>
    <w:rsid w:val="1A782DE7"/>
    <w:rsid w:val="1B6E21DA"/>
    <w:rsid w:val="1C9C0D21"/>
    <w:rsid w:val="1D1931F6"/>
    <w:rsid w:val="1D5E76F1"/>
    <w:rsid w:val="1D6A0640"/>
    <w:rsid w:val="1F0B087B"/>
    <w:rsid w:val="1F170230"/>
    <w:rsid w:val="1F1A4DB8"/>
    <w:rsid w:val="22244E70"/>
    <w:rsid w:val="226B78CF"/>
    <w:rsid w:val="22C32A13"/>
    <w:rsid w:val="22FC4E7A"/>
    <w:rsid w:val="23592E3A"/>
    <w:rsid w:val="23C87386"/>
    <w:rsid w:val="246174FC"/>
    <w:rsid w:val="27CC26EB"/>
    <w:rsid w:val="28C325E4"/>
    <w:rsid w:val="29A47C03"/>
    <w:rsid w:val="2AB07D2B"/>
    <w:rsid w:val="2D335833"/>
    <w:rsid w:val="2DA76842"/>
    <w:rsid w:val="2E99198E"/>
    <w:rsid w:val="2F5271D6"/>
    <w:rsid w:val="30763C7A"/>
    <w:rsid w:val="30FA25F8"/>
    <w:rsid w:val="31120EFE"/>
    <w:rsid w:val="326F3591"/>
    <w:rsid w:val="35442C20"/>
    <w:rsid w:val="358E29AA"/>
    <w:rsid w:val="35E963DA"/>
    <w:rsid w:val="363420B7"/>
    <w:rsid w:val="372B086A"/>
    <w:rsid w:val="382E0C02"/>
    <w:rsid w:val="390F52E8"/>
    <w:rsid w:val="39B55E14"/>
    <w:rsid w:val="3AE03E8E"/>
    <w:rsid w:val="3B2276AB"/>
    <w:rsid w:val="3C1E4354"/>
    <w:rsid w:val="3CD82DC0"/>
    <w:rsid w:val="40146CF4"/>
    <w:rsid w:val="401D408B"/>
    <w:rsid w:val="40887B60"/>
    <w:rsid w:val="40CE4775"/>
    <w:rsid w:val="41F77CC1"/>
    <w:rsid w:val="449806BF"/>
    <w:rsid w:val="44DC1437"/>
    <w:rsid w:val="472F6353"/>
    <w:rsid w:val="47D02A19"/>
    <w:rsid w:val="492B5087"/>
    <w:rsid w:val="49510B7E"/>
    <w:rsid w:val="4A19119E"/>
    <w:rsid w:val="4A644720"/>
    <w:rsid w:val="4A652D94"/>
    <w:rsid w:val="4AFC0C60"/>
    <w:rsid w:val="4BC87204"/>
    <w:rsid w:val="4C2F02DE"/>
    <w:rsid w:val="4C564DAC"/>
    <w:rsid w:val="4C837E40"/>
    <w:rsid w:val="4E3434D9"/>
    <w:rsid w:val="50014842"/>
    <w:rsid w:val="5047035D"/>
    <w:rsid w:val="519742E6"/>
    <w:rsid w:val="525461C5"/>
    <w:rsid w:val="541008E5"/>
    <w:rsid w:val="55817580"/>
    <w:rsid w:val="55903963"/>
    <w:rsid w:val="56077E76"/>
    <w:rsid w:val="560A3B56"/>
    <w:rsid w:val="56F61F39"/>
    <w:rsid w:val="57312374"/>
    <w:rsid w:val="578F414A"/>
    <w:rsid w:val="57DF3853"/>
    <w:rsid w:val="585871F3"/>
    <w:rsid w:val="58AE6944"/>
    <w:rsid w:val="58F168F2"/>
    <w:rsid w:val="59767EDE"/>
    <w:rsid w:val="5B3640C8"/>
    <w:rsid w:val="5D1D7459"/>
    <w:rsid w:val="5D667B7A"/>
    <w:rsid w:val="5FE673BD"/>
    <w:rsid w:val="60A05467"/>
    <w:rsid w:val="6159586A"/>
    <w:rsid w:val="617B24CA"/>
    <w:rsid w:val="61B13FD1"/>
    <w:rsid w:val="63E6455E"/>
    <w:rsid w:val="640508D4"/>
    <w:rsid w:val="64B1514C"/>
    <w:rsid w:val="660E7579"/>
    <w:rsid w:val="665B548E"/>
    <w:rsid w:val="66E333EF"/>
    <w:rsid w:val="67727A31"/>
    <w:rsid w:val="698D1414"/>
    <w:rsid w:val="69E73637"/>
    <w:rsid w:val="6B4302E1"/>
    <w:rsid w:val="6BFD15BA"/>
    <w:rsid w:val="6E872D0A"/>
    <w:rsid w:val="7159380B"/>
    <w:rsid w:val="7199277D"/>
    <w:rsid w:val="74012A98"/>
    <w:rsid w:val="74256953"/>
    <w:rsid w:val="74436E45"/>
    <w:rsid w:val="759B2FC2"/>
    <w:rsid w:val="75A75A8A"/>
    <w:rsid w:val="76095465"/>
    <w:rsid w:val="76981D78"/>
    <w:rsid w:val="77C932AE"/>
    <w:rsid w:val="77D92C26"/>
    <w:rsid w:val="79411C17"/>
    <w:rsid w:val="7A4C2BFF"/>
    <w:rsid w:val="7BFE5E27"/>
    <w:rsid w:val="7C450D89"/>
    <w:rsid w:val="7C6D5EF7"/>
    <w:rsid w:val="7CD9618C"/>
    <w:rsid w:val="7D5D7CDE"/>
    <w:rsid w:val="7D9303C1"/>
    <w:rsid w:val="7DFB173B"/>
    <w:rsid w:val="7E953E24"/>
    <w:rsid w:val="7ECF46B0"/>
    <w:rsid w:val="7F1851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4">
    <w:name w:val="heading 2"/>
    <w:basedOn w:val="1"/>
    <w:next w:val="2"/>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5">
    <w:name w:val="heading 3"/>
    <w:basedOn w:val="1"/>
    <w:next w:val="1"/>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6">
    <w:name w:val="heading 4"/>
    <w:basedOn w:val="1"/>
    <w:next w:val="1"/>
    <w:link w:val="66"/>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67"/>
    <w:unhideWhenUsed/>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68"/>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69"/>
    <w:unhideWhenUsed/>
    <w:qFormat/>
    <w:uiPriority w:val="0"/>
    <w:pPr>
      <w:keepNext/>
      <w:keepLines/>
      <w:numPr>
        <w:ilvl w:val="6"/>
        <w:numId w:val="1"/>
      </w:numPr>
      <w:spacing w:before="240" w:after="64" w:line="320" w:lineRule="auto"/>
      <w:outlineLvl w:val="6"/>
    </w:pPr>
    <w:rPr>
      <w:b/>
      <w:bCs/>
      <w:sz w:val="24"/>
      <w:szCs w:val="24"/>
    </w:rPr>
  </w:style>
  <w:style w:type="paragraph" w:styleId="10">
    <w:name w:val="heading 8"/>
    <w:basedOn w:val="1"/>
    <w:next w:val="1"/>
    <w:link w:val="70"/>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71"/>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9">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12">
    <w:name w:val="toc 7"/>
    <w:basedOn w:val="1"/>
    <w:next w:val="1"/>
    <w:qFormat/>
    <w:uiPriority w:val="0"/>
    <w:pPr>
      <w:ind w:left="1260"/>
      <w:jc w:val="left"/>
    </w:pPr>
    <w:rPr>
      <w:rFonts w:asciiTheme="minorHAnsi" w:hAnsiTheme="minorHAnsi" w:cstheme="minorHAnsi"/>
      <w:sz w:val="18"/>
      <w:szCs w:val="18"/>
    </w:rPr>
  </w:style>
  <w:style w:type="paragraph" w:styleId="13">
    <w:name w:val="Normal Indent"/>
    <w:basedOn w:val="1"/>
    <w:qFormat/>
    <w:uiPriority w:val="0"/>
    <w:pPr>
      <w:ind w:firstLine="420"/>
    </w:pPr>
    <w:rPr>
      <w:kern w:val="2"/>
      <w:sz w:val="20"/>
    </w:rPr>
  </w:style>
  <w:style w:type="paragraph" w:styleId="14">
    <w:name w:val="caption"/>
    <w:basedOn w:val="1"/>
    <w:next w:val="1"/>
    <w:unhideWhenUsed/>
    <w:qFormat/>
    <w:uiPriority w:val="0"/>
    <w:rPr>
      <w:rFonts w:eastAsia="黑体" w:asciiTheme="majorHAnsi" w:hAnsiTheme="majorHAnsi" w:cstheme="majorBidi"/>
      <w:sz w:val="20"/>
      <w:szCs w:val="20"/>
    </w:rPr>
  </w:style>
  <w:style w:type="paragraph" w:styleId="15">
    <w:name w:val="Document Map"/>
    <w:basedOn w:val="1"/>
    <w:qFormat/>
    <w:uiPriority w:val="0"/>
    <w:pPr>
      <w:shd w:val="clear" w:color="auto" w:fill="000080"/>
    </w:pPr>
    <w:rPr>
      <w:rFonts w:ascii="Times New Roman" w:hAnsi="Times New Roman"/>
      <w:sz w:val="30"/>
      <w:szCs w:val="20"/>
    </w:rPr>
  </w:style>
  <w:style w:type="paragraph" w:styleId="16">
    <w:name w:val="annotation text"/>
    <w:basedOn w:val="1"/>
    <w:link w:val="55"/>
    <w:qFormat/>
    <w:uiPriority w:val="0"/>
    <w:pPr>
      <w:jc w:val="left"/>
    </w:pPr>
  </w:style>
  <w:style w:type="paragraph" w:styleId="17">
    <w:name w:val="Body Text Indent"/>
    <w:basedOn w:val="1"/>
    <w:link w:val="45"/>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8">
    <w:name w:val="toc 5"/>
    <w:basedOn w:val="1"/>
    <w:next w:val="1"/>
    <w:qFormat/>
    <w:uiPriority w:val="0"/>
    <w:pPr>
      <w:ind w:left="840"/>
      <w:jc w:val="left"/>
    </w:pPr>
    <w:rPr>
      <w:rFonts w:asciiTheme="minorHAnsi" w:hAnsiTheme="minorHAnsi" w:cstheme="minorHAnsi"/>
      <w:sz w:val="18"/>
      <w:szCs w:val="18"/>
    </w:rPr>
  </w:style>
  <w:style w:type="paragraph" w:styleId="19">
    <w:name w:val="toc 3"/>
    <w:basedOn w:val="1"/>
    <w:next w:val="1"/>
    <w:qFormat/>
    <w:uiPriority w:val="39"/>
    <w:pPr>
      <w:ind w:left="420"/>
      <w:jc w:val="left"/>
    </w:pPr>
    <w:rPr>
      <w:rFonts w:asciiTheme="minorHAnsi" w:hAnsiTheme="minorHAnsi" w:cstheme="minorHAnsi"/>
      <w:i/>
      <w:iCs/>
      <w:sz w:val="20"/>
      <w:szCs w:val="20"/>
    </w:rPr>
  </w:style>
  <w:style w:type="paragraph" w:styleId="20">
    <w:name w:val="Plain Text"/>
    <w:basedOn w:val="1"/>
    <w:link w:val="47"/>
    <w:qFormat/>
    <w:uiPriority w:val="0"/>
    <w:pPr>
      <w:adjustRightInd w:val="0"/>
      <w:spacing w:line="312" w:lineRule="atLeast"/>
      <w:textAlignment w:val="baseline"/>
    </w:pPr>
    <w:rPr>
      <w:rFonts w:ascii="宋体" w:hAnsi="Courier New"/>
      <w:kern w:val="0"/>
      <w:szCs w:val="20"/>
    </w:rPr>
  </w:style>
  <w:style w:type="paragraph" w:styleId="21">
    <w:name w:val="toc 8"/>
    <w:basedOn w:val="1"/>
    <w:next w:val="1"/>
    <w:qFormat/>
    <w:uiPriority w:val="0"/>
    <w:pPr>
      <w:ind w:left="1470"/>
      <w:jc w:val="left"/>
    </w:pPr>
    <w:rPr>
      <w:rFonts w:asciiTheme="minorHAnsi" w:hAnsiTheme="minorHAnsi" w:cstheme="minorHAnsi"/>
      <w:sz w:val="18"/>
      <w:szCs w:val="18"/>
    </w:rPr>
  </w:style>
  <w:style w:type="paragraph" w:styleId="22">
    <w:name w:val="Date"/>
    <w:basedOn w:val="1"/>
    <w:next w:val="1"/>
    <w:qFormat/>
    <w:uiPriority w:val="0"/>
    <w:rPr>
      <w:rFonts w:ascii="宋体" w:hAnsi="Times New Roman"/>
      <w:color w:val="000000"/>
      <w:kern w:val="0"/>
      <w:sz w:val="30"/>
      <w:szCs w:val="20"/>
    </w:rPr>
  </w:style>
  <w:style w:type="paragraph" w:styleId="23">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4">
    <w:name w:val="Balloon Text"/>
    <w:basedOn w:val="1"/>
    <w:qFormat/>
    <w:uiPriority w:val="0"/>
    <w:rPr>
      <w:rFonts w:ascii="Times New Roman" w:hAnsi="Times New Roman"/>
      <w:sz w:val="18"/>
      <w:szCs w:val="20"/>
    </w:rPr>
  </w:style>
  <w:style w:type="paragraph" w:styleId="25">
    <w:name w:val="footer"/>
    <w:basedOn w:val="1"/>
    <w:link w:val="57"/>
    <w:qFormat/>
    <w:uiPriority w:val="99"/>
    <w:pPr>
      <w:tabs>
        <w:tab w:val="center" w:pos="4153"/>
        <w:tab w:val="right" w:pos="8306"/>
      </w:tabs>
      <w:snapToGrid w:val="0"/>
      <w:jc w:val="left"/>
    </w:pPr>
    <w:rPr>
      <w:rFonts w:ascii="Times New Roman" w:hAnsi="Times New Roman"/>
      <w:sz w:val="18"/>
      <w:szCs w:val="20"/>
    </w:rPr>
  </w:style>
  <w:style w:type="paragraph" w:styleId="26">
    <w:name w:val="header"/>
    <w:basedOn w:val="1"/>
    <w:link w:val="62"/>
    <w:qFormat/>
    <w:uiPriority w:val="99"/>
    <w:pPr>
      <w:pBdr>
        <w:bottom w:val="single" w:color="auto" w:sz="6" w:space="1"/>
      </w:pBdr>
      <w:tabs>
        <w:tab w:val="center" w:pos="4153"/>
        <w:tab w:val="right" w:pos="8306"/>
      </w:tabs>
      <w:snapToGrid w:val="0"/>
      <w:jc w:val="center"/>
    </w:pPr>
    <w:rPr>
      <w:rFonts w:ascii="Times New Roman" w:hAnsi="Times New Roman"/>
      <w:sz w:val="18"/>
      <w:szCs w:val="20"/>
    </w:rPr>
  </w:style>
  <w:style w:type="paragraph" w:styleId="27">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8">
    <w:name w:val="toc 4"/>
    <w:basedOn w:val="1"/>
    <w:next w:val="1"/>
    <w:qFormat/>
    <w:uiPriority w:val="0"/>
    <w:pPr>
      <w:ind w:left="630"/>
      <w:jc w:val="left"/>
    </w:pPr>
    <w:rPr>
      <w:rFonts w:asciiTheme="minorHAnsi" w:hAnsiTheme="minorHAnsi" w:cstheme="minorHAnsi"/>
      <w:sz w:val="18"/>
      <w:szCs w:val="18"/>
    </w:rPr>
  </w:style>
  <w:style w:type="paragraph" w:styleId="29">
    <w:name w:val="toc 6"/>
    <w:basedOn w:val="1"/>
    <w:next w:val="1"/>
    <w:qFormat/>
    <w:uiPriority w:val="0"/>
    <w:pPr>
      <w:ind w:left="1050"/>
      <w:jc w:val="left"/>
    </w:pPr>
    <w:rPr>
      <w:rFonts w:asciiTheme="minorHAnsi" w:hAnsiTheme="minorHAnsi" w:cstheme="minorHAnsi"/>
      <w:sz w:val="18"/>
      <w:szCs w:val="18"/>
    </w:rPr>
  </w:style>
  <w:style w:type="paragraph" w:styleId="30">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1">
    <w:name w:val="toc 2"/>
    <w:basedOn w:val="1"/>
    <w:next w:val="1"/>
    <w:qFormat/>
    <w:uiPriority w:val="39"/>
    <w:pPr>
      <w:ind w:left="210"/>
      <w:jc w:val="left"/>
    </w:pPr>
    <w:rPr>
      <w:rFonts w:asciiTheme="minorHAnsi" w:hAnsiTheme="minorHAnsi" w:cstheme="minorHAnsi"/>
      <w:smallCaps/>
      <w:sz w:val="20"/>
      <w:szCs w:val="20"/>
    </w:rPr>
  </w:style>
  <w:style w:type="paragraph" w:styleId="32">
    <w:name w:val="toc 9"/>
    <w:basedOn w:val="1"/>
    <w:next w:val="1"/>
    <w:qFormat/>
    <w:uiPriority w:val="0"/>
    <w:pPr>
      <w:ind w:left="1680"/>
      <w:jc w:val="left"/>
    </w:pPr>
    <w:rPr>
      <w:rFonts w:asciiTheme="minorHAnsi" w:hAnsiTheme="minorHAnsi" w:cstheme="minorHAnsi"/>
      <w:sz w:val="18"/>
      <w:szCs w:val="18"/>
    </w:rPr>
  </w:style>
  <w:style w:type="paragraph" w:styleId="33">
    <w:name w:val="Title"/>
    <w:basedOn w:val="1"/>
    <w:next w:val="1"/>
    <w:link w:val="58"/>
    <w:qFormat/>
    <w:uiPriority w:val="0"/>
    <w:pPr>
      <w:spacing w:before="240" w:after="60"/>
      <w:jc w:val="center"/>
      <w:outlineLvl w:val="0"/>
    </w:pPr>
    <w:rPr>
      <w:rFonts w:ascii="Cambria" w:hAnsi="Cambria"/>
      <w:b/>
      <w:bCs/>
      <w:sz w:val="32"/>
      <w:szCs w:val="32"/>
    </w:rPr>
  </w:style>
  <w:style w:type="paragraph" w:styleId="34">
    <w:name w:val="annotation subject"/>
    <w:basedOn w:val="16"/>
    <w:next w:val="16"/>
    <w:link w:val="56"/>
    <w:qFormat/>
    <w:uiPriority w:val="0"/>
    <w:rPr>
      <w:b/>
      <w:bCs/>
    </w:rPr>
  </w:style>
  <w:style w:type="paragraph" w:styleId="35">
    <w:name w:val="Body Text First Indent 2"/>
    <w:basedOn w:val="17"/>
    <w:next w:val="1"/>
    <w:qFormat/>
    <w:uiPriority w:val="0"/>
    <w:pPr>
      <w:autoSpaceDE w:val="0"/>
      <w:autoSpaceDN w:val="0"/>
      <w:spacing w:before="100" w:beforeAutospacing="1" w:after="100" w:afterAutospacing="1" w:line="240" w:lineRule="auto"/>
      <w:ind w:left="200" w:leftChars="0" w:firstLine="560"/>
    </w:pPr>
    <w:rPr>
      <w:rFonts w:ascii="仿宋_GB2312" w:hAnsi="宋体" w:eastAsia="仿宋_GB2312"/>
      <w:color w:val="FF0000"/>
      <w:sz w:val="28"/>
    </w:rPr>
  </w:style>
  <w:style w:type="table" w:styleId="37">
    <w:name w:val="Table Grid"/>
    <w:basedOn w:val="3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8">
    <w:name w:val="Colorful List Accent 1"/>
    <w:basedOn w:val="36"/>
    <w:qFormat/>
    <w:uiPriority w:val="34"/>
    <w:rPr>
      <w:rFonts w:ascii="Calibri" w:hAnsi="Calibri"/>
      <w:kern w:val="2"/>
      <w:sz w:val="21"/>
      <w:szCs w:val="22"/>
    </w:rPr>
    <w:tblPr>
      <w:tblCellMar>
        <w:top w:w="0" w:type="dxa"/>
        <w:left w:w="108" w:type="dxa"/>
        <w:bottom w:w="0" w:type="dxa"/>
        <w:right w:w="108" w:type="dxa"/>
      </w:tblCellMar>
    </w:tblPr>
    <w:tcPr>
      <w:shd w:val="clear" w:color="auto" w:fill="EDF2F8" w:themeFill="accent1" w:themeFillTint="19"/>
    </w:tcPr>
    <w:tblStylePr w:type="firstRow">
      <w:rPr>
        <w:b/>
        <w:bCs/>
        <w:color w:val="FFFFFF"/>
      </w:rPr>
      <w:tblPr/>
      <w:tcPr>
        <w:tcBorders>
          <w:bottom w:val="single" w:color="CCE8CF" w:themeColor="background1" w:sz="12" w:space="0"/>
        </w:tcBorders>
        <w:shd w:val="clear" w:color="auto" w:fill="9E3A38" w:themeFill="accent2" w:themeFillShade="CC"/>
      </w:tcPr>
    </w:tblStylePr>
    <w:tblStylePr w:type="lastRow">
      <w:rPr>
        <w:b/>
        <w:bCs/>
        <w:color w:val="9E3A38"/>
      </w:rPr>
      <w:tblPr/>
      <w:tcPr>
        <w:tcBorders>
          <w:top w:val="single" w:color="000000" w:themeColor="text1" w:sz="12" w:space="0"/>
        </w:tcBorders>
        <w:shd w:val="clear" w:color="auto" w:fill="CCE8C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40">
    <w:name w:val="Strong"/>
    <w:qFormat/>
    <w:uiPriority w:val="22"/>
    <w:rPr>
      <w:b/>
      <w:bCs/>
    </w:rPr>
  </w:style>
  <w:style w:type="character" w:styleId="41">
    <w:name w:val="page number"/>
    <w:basedOn w:val="39"/>
    <w:qFormat/>
    <w:uiPriority w:val="0"/>
  </w:style>
  <w:style w:type="character" w:styleId="42">
    <w:name w:val="Hyperlink"/>
    <w:qFormat/>
    <w:uiPriority w:val="99"/>
    <w:rPr>
      <w:color w:val="0000FF"/>
      <w:u w:val="single"/>
    </w:rPr>
  </w:style>
  <w:style w:type="character" w:styleId="43">
    <w:name w:val="annotation reference"/>
    <w:qFormat/>
    <w:uiPriority w:val="0"/>
    <w:rPr>
      <w:sz w:val="21"/>
      <w:szCs w:val="21"/>
    </w:rPr>
  </w:style>
  <w:style w:type="paragraph" w:customStyle="1" w:styleId="44">
    <w:name w:val="正文1"/>
    <w:basedOn w:val="13"/>
    <w:qFormat/>
    <w:uiPriority w:val="0"/>
    <w:pPr>
      <w:adjustRightInd w:val="0"/>
      <w:snapToGrid w:val="0"/>
      <w:ind w:firstLine="480" w:firstLineChars="200"/>
    </w:pPr>
    <w:rPr>
      <w:rFonts w:ascii="宋体" w:hAnsi="宋体"/>
    </w:rPr>
  </w:style>
  <w:style w:type="character" w:customStyle="1" w:styleId="45">
    <w:name w:val="正文文本缩进 Char"/>
    <w:link w:val="17"/>
    <w:qFormat/>
    <w:locked/>
    <w:uiPriority w:val="0"/>
    <w:rPr>
      <w:rFonts w:ascii="仿宋_GB2312" w:eastAsia="仿宋_GB2312" w:cs="Arial"/>
      <w:color w:val="000000"/>
      <w:kern w:val="2"/>
      <w:sz w:val="28"/>
      <w:szCs w:val="24"/>
      <w:lang w:val="en-US" w:eastAsia="zh-CN" w:bidi="ar-SA"/>
    </w:rPr>
  </w:style>
  <w:style w:type="paragraph" w:customStyle="1" w:styleId="46">
    <w:name w:val="Char Char Char Char Char Char Char Char Char Char Char Char"/>
    <w:basedOn w:val="1"/>
    <w:qFormat/>
    <w:uiPriority w:val="0"/>
    <w:rPr>
      <w:rFonts w:ascii="宋体" w:hAnsi="宋体" w:cs="Courier New"/>
      <w:sz w:val="32"/>
      <w:szCs w:val="32"/>
    </w:rPr>
  </w:style>
  <w:style w:type="character" w:customStyle="1" w:styleId="47">
    <w:name w:val="纯文本 Char"/>
    <w:link w:val="20"/>
    <w:qFormat/>
    <w:uiPriority w:val="0"/>
    <w:rPr>
      <w:rFonts w:ascii="宋体" w:hAnsi="Courier New" w:eastAsia="宋体"/>
      <w:sz w:val="21"/>
      <w:lang w:val="en-US" w:eastAsia="zh-CN" w:bidi="ar-SA"/>
    </w:rPr>
  </w:style>
  <w:style w:type="paragraph" w:customStyle="1" w:styleId="48">
    <w:name w:val="Char"/>
    <w:basedOn w:val="15"/>
    <w:qFormat/>
    <w:uiPriority w:val="0"/>
    <w:pPr>
      <w:widowControl/>
      <w:ind w:firstLine="454"/>
      <w:jc w:val="left"/>
    </w:pPr>
    <w:rPr>
      <w:rFonts w:ascii="Tahoma" w:hAnsi="Tahoma"/>
      <w:kern w:val="0"/>
      <w:sz w:val="24"/>
    </w:rPr>
  </w:style>
  <w:style w:type="paragraph" w:customStyle="1" w:styleId="49">
    <w:name w:val="样式1"/>
    <w:basedOn w:val="1"/>
    <w:qFormat/>
    <w:uiPriority w:val="0"/>
    <w:pPr>
      <w:spacing w:before="120" w:after="120" w:line="300" w:lineRule="auto"/>
    </w:pPr>
    <w:rPr>
      <w:rFonts w:ascii="宋体" w:hAnsi="宋体"/>
      <w:b/>
      <w:sz w:val="24"/>
      <w:szCs w:val="20"/>
    </w:rPr>
  </w:style>
  <w:style w:type="paragraph" w:customStyle="1" w:styleId="50">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51">
    <w:name w:val="列出段落1"/>
    <w:basedOn w:val="1"/>
    <w:qFormat/>
    <w:uiPriority w:val="0"/>
    <w:pPr>
      <w:ind w:firstLine="420" w:firstLineChars="200"/>
    </w:pPr>
  </w:style>
  <w:style w:type="paragraph" w:customStyle="1" w:styleId="52">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53">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4">
    <w:name w:val="2ji"/>
    <w:basedOn w:val="4"/>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5">
    <w:name w:val="批注文字 Char"/>
    <w:link w:val="16"/>
    <w:qFormat/>
    <w:uiPriority w:val="0"/>
    <w:rPr>
      <w:rFonts w:ascii="Calibri" w:hAnsi="Calibri"/>
      <w:kern w:val="2"/>
      <w:sz w:val="21"/>
      <w:szCs w:val="22"/>
    </w:rPr>
  </w:style>
  <w:style w:type="character" w:customStyle="1" w:styleId="56">
    <w:name w:val="批注主题 Char"/>
    <w:link w:val="34"/>
    <w:qFormat/>
    <w:uiPriority w:val="0"/>
    <w:rPr>
      <w:rFonts w:ascii="Calibri" w:hAnsi="Calibri"/>
      <w:b/>
      <w:bCs/>
      <w:kern w:val="2"/>
      <w:sz w:val="21"/>
      <w:szCs w:val="22"/>
    </w:rPr>
  </w:style>
  <w:style w:type="character" w:customStyle="1" w:styleId="57">
    <w:name w:val="页脚 Char"/>
    <w:link w:val="25"/>
    <w:qFormat/>
    <w:uiPriority w:val="99"/>
    <w:rPr>
      <w:kern w:val="2"/>
      <w:sz w:val="18"/>
    </w:rPr>
  </w:style>
  <w:style w:type="character" w:customStyle="1" w:styleId="58">
    <w:name w:val="标题 Char"/>
    <w:link w:val="33"/>
    <w:qFormat/>
    <w:uiPriority w:val="0"/>
    <w:rPr>
      <w:rFonts w:ascii="Cambria" w:hAnsi="Cambria" w:cs="Times New Roman"/>
      <w:b/>
      <w:bCs/>
      <w:kern w:val="2"/>
      <w:sz w:val="32"/>
      <w:szCs w:val="32"/>
    </w:rPr>
  </w:style>
  <w:style w:type="paragraph" w:customStyle="1" w:styleId="59">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60">
    <w:name w:val="Inside Address"/>
    <w:basedOn w:val="2"/>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61">
    <w:name w:val="普通文字1 Char1"/>
    <w:qFormat/>
    <w:uiPriority w:val="0"/>
    <w:rPr>
      <w:rFonts w:ascii="宋体" w:hAnsi="Courier New" w:eastAsia="宋体"/>
      <w:kern w:val="2"/>
      <w:sz w:val="21"/>
      <w:lang w:val="en-US" w:eastAsia="zh-CN" w:bidi="ar-SA"/>
    </w:rPr>
  </w:style>
  <w:style w:type="character" w:customStyle="1" w:styleId="62">
    <w:name w:val="页眉 Char"/>
    <w:link w:val="26"/>
    <w:qFormat/>
    <w:uiPriority w:val="99"/>
    <w:rPr>
      <w:kern w:val="2"/>
      <w:sz w:val="18"/>
    </w:rPr>
  </w:style>
  <w:style w:type="paragraph" w:customStyle="1" w:styleId="63">
    <w:name w:val="目录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paragraph" w:customStyle="1" w:styleId="64">
    <w:name w:val="N"/>
    <w:basedOn w:val="1"/>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5">
    <w:name w:val="cST text"/>
    <w:basedOn w:val="1"/>
    <w:qFormat/>
    <w:uiPriority w:val="0"/>
    <w:pPr>
      <w:spacing w:beforeLines="50" w:line="360" w:lineRule="auto"/>
    </w:pPr>
    <w:rPr>
      <w:rFonts w:ascii="Times New Roman" w:hAnsi="Times New Roman"/>
      <w:sz w:val="24"/>
      <w:szCs w:val="20"/>
    </w:rPr>
  </w:style>
  <w:style w:type="character" w:customStyle="1" w:styleId="66">
    <w:name w:val="标题 4 Char"/>
    <w:basedOn w:val="39"/>
    <w:link w:val="6"/>
    <w:qFormat/>
    <w:uiPriority w:val="0"/>
    <w:rPr>
      <w:rFonts w:asciiTheme="majorHAnsi" w:hAnsiTheme="majorHAnsi" w:eastAsiaTheme="majorEastAsia" w:cstheme="majorBidi"/>
      <w:b/>
      <w:bCs/>
      <w:kern w:val="2"/>
      <w:sz w:val="28"/>
      <w:szCs w:val="28"/>
    </w:rPr>
  </w:style>
  <w:style w:type="character" w:customStyle="1" w:styleId="67">
    <w:name w:val="标题 5 Char"/>
    <w:basedOn w:val="39"/>
    <w:link w:val="7"/>
    <w:semiHidden/>
    <w:qFormat/>
    <w:uiPriority w:val="0"/>
    <w:rPr>
      <w:rFonts w:ascii="Calibri" w:hAnsi="Calibri"/>
      <w:b/>
      <w:bCs/>
      <w:kern w:val="2"/>
      <w:sz w:val="28"/>
      <w:szCs w:val="28"/>
    </w:rPr>
  </w:style>
  <w:style w:type="character" w:customStyle="1" w:styleId="68">
    <w:name w:val="标题 6 Char"/>
    <w:basedOn w:val="39"/>
    <w:link w:val="8"/>
    <w:semiHidden/>
    <w:qFormat/>
    <w:uiPriority w:val="0"/>
    <w:rPr>
      <w:rFonts w:asciiTheme="majorHAnsi" w:hAnsiTheme="majorHAnsi" w:eastAsiaTheme="majorEastAsia" w:cstheme="majorBidi"/>
      <w:b/>
      <w:bCs/>
      <w:kern w:val="2"/>
      <w:sz w:val="24"/>
      <w:szCs w:val="24"/>
    </w:rPr>
  </w:style>
  <w:style w:type="character" w:customStyle="1" w:styleId="69">
    <w:name w:val="标题 7 Char"/>
    <w:basedOn w:val="39"/>
    <w:link w:val="9"/>
    <w:semiHidden/>
    <w:qFormat/>
    <w:uiPriority w:val="0"/>
    <w:rPr>
      <w:rFonts w:ascii="Calibri" w:hAnsi="Calibri"/>
      <w:b/>
      <w:bCs/>
      <w:kern w:val="2"/>
      <w:sz w:val="24"/>
      <w:szCs w:val="24"/>
    </w:rPr>
  </w:style>
  <w:style w:type="character" w:customStyle="1" w:styleId="70">
    <w:name w:val="标题 8 Char"/>
    <w:basedOn w:val="39"/>
    <w:link w:val="10"/>
    <w:semiHidden/>
    <w:qFormat/>
    <w:uiPriority w:val="0"/>
    <w:rPr>
      <w:rFonts w:asciiTheme="majorHAnsi" w:hAnsiTheme="majorHAnsi" w:eastAsiaTheme="majorEastAsia" w:cstheme="majorBidi"/>
      <w:kern w:val="2"/>
      <w:sz w:val="24"/>
      <w:szCs w:val="24"/>
    </w:rPr>
  </w:style>
  <w:style w:type="character" w:customStyle="1" w:styleId="71">
    <w:name w:val="标题 9 Char"/>
    <w:basedOn w:val="39"/>
    <w:link w:val="11"/>
    <w:semiHidden/>
    <w:qFormat/>
    <w:uiPriority w:val="0"/>
    <w:rPr>
      <w:rFonts w:asciiTheme="majorHAnsi" w:hAnsiTheme="majorHAnsi" w:eastAsiaTheme="majorEastAsia" w:cstheme="majorBidi"/>
      <w:kern w:val="2"/>
      <w:sz w:val="21"/>
      <w:szCs w:val="21"/>
    </w:rPr>
  </w:style>
  <w:style w:type="paragraph" w:customStyle="1" w:styleId="72">
    <w:name w:val="列出段落11"/>
    <w:basedOn w:val="1"/>
    <w:qFormat/>
    <w:uiPriority w:val="99"/>
    <w:pPr>
      <w:spacing w:line="360" w:lineRule="auto"/>
      <w:ind w:firstLine="420" w:firstLineChars="200"/>
    </w:pPr>
    <w:rPr>
      <w:rFonts w:ascii="Times New Roman" w:hAnsi="Times New Roman"/>
      <w:sz w:val="24"/>
      <w:szCs w:val="24"/>
    </w:rPr>
  </w:style>
  <w:style w:type="character" w:customStyle="1" w:styleId="73">
    <w:name w:val="彩色列表 - 强调文字颜色 1 Char"/>
    <w:qFormat/>
    <w:uiPriority w:val="34"/>
    <w:rPr>
      <w:rFonts w:ascii="Calibri" w:hAnsi="Calibri"/>
      <w:kern w:val="2"/>
      <w:sz w:val="21"/>
      <w:szCs w:val="22"/>
    </w:rPr>
  </w:style>
  <w:style w:type="paragraph" w:customStyle="1" w:styleId="74">
    <w:name w:val="列出段落2"/>
    <w:basedOn w:val="1"/>
    <w:qFormat/>
    <w:uiPriority w:val="0"/>
    <w:pPr>
      <w:ind w:firstLine="420" w:firstLineChars="200"/>
    </w:pPr>
  </w:style>
  <w:style w:type="paragraph" w:styleId="7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3.jpeg"/><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4111" textRotate="1"/>
    <customShpInfo spid="_x0000_s4112" textRotate="1"/>
    <customShpInfo spid="_x0000_s4113" textRotate="1"/>
    <customShpInfo spid="_x0000_s4114" textRotate="1"/>
    <customShpInfo spid="_x0000_s4107" textRotate="1"/>
    <customShpInfo spid="_x0000_s4108" textRotate="1"/>
    <customShpInfo spid="_x0000_s4115"/>
    <customShpInfo spid="_x0000_s4097" textRotate="1"/>
    <customShpInfo spid="_x0000_s4098" textRotate="1"/>
    <customShpInfo spid="_x0000_s4109" textRotate="1"/>
    <customShpInfo spid="_x0000_s4110"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14235C-7E9D-41E8-A03A-834FAB94D43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3662</Words>
  <Characters>20879</Characters>
  <Lines>173</Lines>
  <Paragraphs>48</Paragraphs>
  <TotalTime>4</TotalTime>
  <ScaleCrop>false</ScaleCrop>
  <LinksUpToDate>false</LinksUpToDate>
  <CharactersWithSpaces>24493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2019-03-07T12:46:00Z</dcterms:created>
  <dc:creator>MC SYSTEM</dc:creator>
  <cp:lastModifiedBy>NNRT</cp:lastModifiedBy>
  <cp:lastPrinted>2020-12-28T08:45:02Z</cp:lastPrinted>
  <dcterms:modified xsi:type="dcterms:W3CDTF">2020-12-28T08:47:21Z</dcterms:modified>
  <dc:title>附件3</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