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bCs/>
          <w:sz w:val="44"/>
          <w:szCs w:val="44"/>
        </w:rPr>
      </w:pPr>
      <w:r>
        <w:rPr>
          <w:rFonts w:hint="eastAsia" w:eastAsiaTheme="minorEastAsia"/>
          <w:b/>
          <w:sz w:val="48"/>
          <w:szCs w:val="52"/>
          <w:lang w:eastAsia="zh-CN"/>
        </w:rPr>
        <w:t>南宁轨道交通运营有限公司2022</w:t>
      </w:r>
      <w:r>
        <w:rPr>
          <w:rFonts w:hint="eastAsia" w:eastAsiaTheme="minorEastAsia"/>
          <w:b/>
          <w:sz w:val="48"/>
          <w:szCs w:val="52"/>
        </w:rPr>
        <w:t>年</w:t>
      </w:r>
      <w:r>
        <w:rPr>
          <w:rFonts w:hint="eastAsia" w:eastAsiaTheme="minorEastAsia"/>
          <w:b/>
          <w:sz w:val="48"/>
          <w:szCs w:val="52"/>
          <w:lang w:eastAsia="zh-CN"/>
        </w:rPr>
        <w:t>第二批</w:t>
      </w:r>
      <w:r>
        <w:rPr>
          <w:rFonts w:hint="eastAsia" w:eastAsiaTheme="minorEastAsia"/>
          <w:b/>
          <w:sz w:val="48"/>
          <w:szCs w:val="52"/>
        </w:rPr>
        <w:t>次招标代理机构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w:t>
      </w:r>
      <w:r>
        <w:rPr>
          <w:rFonts w:hint="eastAsia" w:eastAsiaTheme="minorEastAsia"/>
          <w:b/>
          <w:bCs/>
          <w:sz w:val="44"/>
          <w:szCs w:val="44"/>
          <w:lang w:eastAsia="zh-CN"/>
        </w:rPr>
        <w:t>南宁轨道交通运营有限公司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lang w:eastAsia="zh-CN"/>
        </w:rPr>
        <w:t>2022</w:t>
      </w:r>
      <w:r>
        <w:rPr>
          <w:rFonts w:hint="eastAsia" w:eastAsiaTheme="minorEastAsia"/>
          <w:b/>
          <w:bCs/>
          <w:sz w:val="44"/>
          <w:szCs w:val="44"/>
        </w:rPr>
        <w:t>年</w:t>
      </w:r>
      <w:r>
        <w:rPr>
          <w:rFonts w:hint="eastAsia" w:eastAsiaTheme="minorEastAsia"/>
          <w:b/>
          <w:bCs/>
          <w:sz w:val="44"/>
          <w:szCs w:val="44"/>
          <w:lang w:val="en-US" w:eastAsia="zh-CN"/>
        </w:rPr>
        <w:t>8</w:t>
      </w:r>
      <w:bookmarkStart w:id="351" w:name="_GoBack"/>
      <w:bookmarkEnd w:id="351"/>
      <w:r>
        <w:rPr>
          <w:rFonts w:hint="eastAsia" w:eastAsiaTheme="minorEastAsia"/>
          <w:b/>
          <w:bCs/>
          <w:sz w:val="44"/>
          <w:szCs w:val="44"/>
        </w:rPr>
        <w:t>月</w:t>
      </w:r>
    </w:p>
    <w:p>
      <w:pPr>
        <w:jc w:val="center"/>
        <w:rPr>
          <w:rFonts w:eastAsiaTheme="minorEastAsia"/>
          <w:b/>
          <w:sz w:val="32"/>
          <w:szCs w:val="32"/>
        </w:rPr>
      </w:pPr>
      <w:bookmarkStart w:id="0" w:name="_Toc12363"/>
      <w:bookmarkStart w:id="1" w:name="_Toc32122"/>
      <w:bookmarkStart w:id="2" w:name="_Toc27692"/>
      <w:bookmarkStart w:id="3" w:name="_Toc461525293"/>
      <w:bookmarkStart w:id="4" w:name="_Toc471482358"/>
      <w:bookmarkStart w:id="5" w:name="_Toc25905"/>
      <w:bookmarkStart w:id="6" w:name="_Toc18159"/>
      <w:bookmarkStart w:id="7" w:name="_Toc23188"/>
      <w:bookmarkStart w:id="8" w:name="_Toc9980"/>
      <w:bookmarkStart w:id="9" w:name="_Toc4954"/>
      <w:bookmarkStart w:id="10" w:name="_Toc21106"/>
      <w:bookmarkStart w:id="11" w:name="_Toc14943"/>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pStyle w:val="20"/>
        <w:tabs>
          <w:tab w:val="right" w:leader="dot" w:pos="9070"/>
        </w:tabs>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r>
        <w:rPr>
          <w:rFonts w:eastAsiaTheme="minorEastAsia"/>
        </w:rPr>
        <w:fldChar w:fldCharType="begin"/>
      </w:r>
      <w:r>
        <w:rPr>
          <w:rFonts w:eastAsiaTheme="minorEastAsia"/>
        </w:rPr>
        <w:instrText xml:space="preserve"> HYPERLINK \l _Toc21238 </w:instrText>
      </w:r>
      <w:r>
        <w:rPr>
          <w:rFonts w:eastAsiaTheme="minorEastAsia"/>
        </w:rPr>
        <w:fldChar w:fldCharType="separate"/>
      </w:r>
      <w:r>
        <w:rPr>
          <w:rFonts w:hint="eastAsia" w:eastAsiaTheme="minorEastAsia"/>
          <w:szCs w:val="28"/>
          <w:lang w:eastAsia="zh-CN"/>
        </w:rPr>
        <w:t>第一</w:t>
      </w:r>
      <w:r>
        <w:rPr>
          <w:rFonts w:eastAsiaTheme="minorEastAsia"/>
          <w:szCs w:val="28"/>
        </w:rPr>
        <w:t>章比选公告</w:t>
      </w:r>
      <w:r>
        <w:tab/>
      </w:r>
      <w:r>
        <w:fldChar w:fldCharType="begin"/>
      </w:r>
      <w:r>
        <w:instrText xml:space="preserve"> PAGEREF _Toc21238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_Toc24139 </w:instrText>
      </w:r>
      <w:r>
        <w:rPr>
          <w:rFonts w:eastAsiaTheme="minorEastAsia"/>
        </w:rPr>
        <w:fldChar w:fldCharType="separate"/>
      </w:r>
      <w:r>
        <w:rPr>
          <w:rFonts w:ascii="Times New Roman" w:hAnsi="Times New Roman" w:eastAsiaTheme="minorEastAsia"/>
          <w:szCs w:val="24"/>
        </w:rPr>
        <w:t>一、项目概况</w:t>
      </w:r>
      <w:r>
        <w:tab/>
      </w:r>
      <w:r>
        <w:fldChar w:fldCharType="begin"/>
      </w:r>
      <w:r>
        <w:instrText xml:space="preserve"> PAGEREF _Toc24139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_Toc10500 </w:instrText>
      </w:r>
      <w:r>
        <w:rPr>
          <w:rFonts w:eastAsiaTheme="minorEastAsia"/>
        </w:rPr>
        <w:fldChar w:fldCharType="separate"/>
      </w:r>
      <w:r>
        <w:rPr>
          <w:rFonts w:ascii="Times New Roman" w:hAnsi="Times New Roman" w:eastAsiaTheme="minorEastAsia"/>
          <w:szCs w:val="24"/>
        </w:rPr>
        <w:t>二、比选申请人资格要求</w:t>
      </w:r>
      <w:r>
        <w:tab/>
      </w:r>
      <w:r>
        <w:fldChar w:fldCharType="begin"/>
      </w:r>
      <w:r>
        <w:instrText xml:space="preserve"> PAGEREF _Toc10500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_Toc17247 </w:instrText>
      </w:r>
      <w:r>
        <w:rPr>
          <w:rFonts w:eastAsiaTheme="minorEastAsia"/>
        </w:rPr>
        <w:fldChar w:fldCharType="separate"/>
      </w:r>
      <w:r>
        <w:rPr>
          <w:rFonts w:ascii="Times New Roman" w:hAnsi="Times New Roman" w:eastAsiaTheme="minorEastAsia"/>
          <w:szCs w:val="24"/>
        </w:rPr>
        <w:t>三、比选保证金</w:t>
      </w:r>
      <w:r>
        <w:tab/>
      </w:r>
      <w:r>
        <w:fldChar w:fldCharType="begin"/>
      </w:r>
      <w:r>
        <w:instrText xml:space="preserve"> PAGEREF _Toc17247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_Toc681 </w:instrText>
      </w:r>
      <w:r>
        <w:rPr>
          <w:rFonts w:eastAsiaTheme="minorEastAsia"/>
        </w:rPr>
        <w:fldChar w:fldCharType="separate"/>
      </w:r>
      <w:r>
        <w:rPr>
          <w:rFonts w:ascii="Times New Roman" w:hAnsi="Times New Roman" w:eastAsiaTheme="minorEastAsia"/>
          <w:szCs w:val="24"/>
        </w:rPr>
        <w:t>四、比选文件的获取</w:t>
      </w:r>
      <w:r>
        <w:tab/>
      </w:r>
      <w:r>
        <w:fldChar w:fldCharType="begin"/>
      </w:r>
      <w:r>
        <w:instrText xml:space="preserve"> PAGEREF _Toc681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_Toc24553 </w:instrText>
      </w:r>
      <w:r>
        <w:rPr>
          <w:rFonts w:eastAsiaTheme="minorEastAsia"/>
        </w:rPr>
        <w:fldChar w:fldCharType="separate"/>
      </w:r>
      <w:r>
        <w:rPr>
          <w:rFonts w:ascii="Times New Roman" w:hAnsi="Times New Roman" w:eastAsiaTheme="minorEastAsia"/>
          <w:szCs w:val="24"/>
        </w:rPr>
        <w:t>五、比选申请文件的递交</w:t>
      </w:r>
      <w:r>
        <w:tab/>
      </w:r>
      <w:r>
        <w:fldChar w:fldCharType="begin"/>
      </w:r>
      <w:r>
        <w:instrText xml:space="preserve"> PAGEREF _Toc24553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_Toc25667 </w:instrText>
      </w:r>
      <w:r>
        <w:rPr>
          <w:rFonts w:eastAsiaTheme="minorEastAsia"/>
        </w:rPr>
        <w:fldChar w:fldCharType="separate"/>
      </w:r>
      <w:r>
        <w:rPr>
          <w:rFonts w:ascii="Times New Roman" w:hAnsi="Times New Roman" w:eastAsiaTheme="minorEastAsia"/>
          <w:szCs w:val="24"/>
        </w:rPr>
        <w:t>六、比选人联系方式</w:t>
      </w:r>
      <w:r>
        <w:tab/>
      </w:r>
      <w:r>
        <w:fldChar w:fldCharType="begin"/>
      </w:r>
      <w:r>
        <w:instrText xml:space="preserve"> PAGEREF _Toc25667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_Toc31382 </w:instrText>
      </w:r>
      <w:r>
        <w:rPr>
          <w:rFonts w:eastAsiaTheme="minorEastAsia"/>
        </w:rPr>
        <w:fldChar w:fldCharType="separate"/>
      </w:r>
      <w:r>
        <w:rPr>
          <w:rFonts w:hint="eastAsia" w:ascii="Times New Roman" w:hAnsi="Times New Roman" w:eastAsiaTheme="minorEastAsia"/>
          <w:szCs w:val="24"/>
        </w:rPr>
        <w:t>七、公告附表</w:t>
      </w:r>
      <w:r>
        <w:tab/>
      </w:r>
      <w:r>
        <w:fldChar w:fldCharType="begin"/>
      </w:r>
      <w:r>
        <w:instrText xml:space="preserve"> PAGEREF _Toc31382 \h </w:instrText>
      </w:r>
      <w:r>
        <w:fldChar w:fldCharType="separate"/>
      </w:r>
      <w:r>
        <w:t>3</w:t>
      </w:r>
      <w:r>
        <w:fldChar w:fldCharType="end"/>
      </w:r>
      <w:r>
        <w:rPr>
          <w:rFonts w:eastAsiaTheme="minorEastAsia"/>
        </w:rPr>
        <w:fldChar w:fldCharType="end"/>
      </w:r>
    </w:p>
    <w:p>
      <w:pPr>
        <w:pStyle w:val="20"/>
        <w:tabs>
          <w:tab w:val="right" w:leader="dot" w:pos="9070"/>
        </w:tabs>
      </w:pPr>
      <w:r>
        <w:rPr>
          <w:rFonts w:eastAsiaTheme="minorEastAsia"/>
        </w:rPr>
        <w:fldChar w:fldCharType="begin"/>
      </w:r>
      <w:r>
        <w:rPr>
          <w:rFonts w:eastAsiaTheme="minorEastAsia"/>
        </w:rPr>
        <w:instrText xml:space="preserve"> HYPERLINK \l _Toc9832 </w:instrText>
      </w:r>
      <w:r>
        <w:rPr>
          <w:rFonts w:eastAsiaTheme="minorEastAsia"/>
        </w:rPr>
        <w:fldChar w:fldCharType="separate"/>
      </w:r>
      <w:r>
        <w:rPr>
          <w:rFonts w:eastAsiaTheme="minorEastAsia"/>
          <w:szCs w:val="28"/>
        </w:rPr>
        <w:t>第二章比选须知</w:t>
      </w:r>
      <w:r>
        <w:tab/>
      </w:r>
      <w:r>
        <w:fldChar w:fldCharType="begin"/>
      </w:r>
      <w:r>
        <w:instrText xml:space="preserve"> PAGEREF _Toc9832 \h </w:instrText>
      </w:r>
      <w:r>
        <w:fldChar w:fldCharType="separate"/>
      </w:r>
      <w:r>
        <w:t>4</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_Toc3008 </w:instrText>
      </w:r>
      <w:r>
        <w:rPr>
          <w:rFonts w:eastAsiaTheme="minorEastAsia"/>
        </w:rPr>
        <w:fldChar w:fldCharType="separate"/>
      </w:r>
      <w:r>
        <w:rPr>
          <w:rFonts w:ascii="Times New Roman" w:hAnsi="Times New Roman" w:eastAsiaTheme="minorEastAsia"/>
          <w:szCs w:val="24"/>
        </w:rPr>
        <w:t>前附表</w:t>
      </w:r>
      <w:r>
        <w:tab/>
      </w:r>
      <w:r>
        <w:fldChar w:fldCharType="begin"/>
      </w:r>
      <w:r>
        <w:instrText xml:space="preserve"> PAGEREF _Toc3008 \h </w:instrText>
      </w:r>
      <w:r>
        <w:fldChar w:fldCharType="separate"/>
      </w:r>
      <w:r>
        <w:t>4</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_Toc16832 </w:instrText>
      </w:r>
      <w:r>
        <w:rPr>
          <w:rFonts w:eastAsiaTheme="minorEastAsia"/>
        </w:rPr>
        <w:fldChar w:fldCharType="separate"/>
      </w:r>
      <w:r>
        <w:rPr>
          <w:rFonts w:ascii="Times New Roman" w:hAnsi="Times New Roman" w:eastAsiaTheme="minorEastAsia"/>
          <w:szCs w:val="24"/>
        </w:rPr>
        <w:t>一、总则</w:t>
      </w:r>
      <w:r>
        <w:tab/>
      </w:r>
      <w:r>
        <w:fldChar w:fldCharType="begin"/>
      </w:r>
      <w:r>
        <w:instrText xml:space="preserve"> PAGEREF _Toc16832 \h </w:instrText>
      </w:r>
      <w:r>
        <w:fldChar w:fldCharType="separate"/>
      </w:r>
      <w:r>
        <w:t>6</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_Toc19545 </w:instrText>
      </w:r>
      <w:r>
        <w:rPr>
          <w:rFonts w:eastAsiaTheme="minorEastAsia"/>
        </w:rPr>
        <w:fldChar w:fldCharType="separate"/>
      </w:r>
      <w:r>
        <w:rPr>
          <w:rFonts w:ascii="Times New Roman" w:hAnsi="Times New Roman" w:eastAsiaTheme="minorEastAsia"/>
          <w:szCs w:val="24"/>
        </w:rPr>
        <w:t>二、比选文件</w:t>
      </w:r>
      <w:r>
        <w:tab/>
      </w:r>
      <w:r>
        <w:fldChar w:fldCharType="begin"/>
      </w:r>
      <w:r>
        <w:instrText xml:space="preserve"> PAGEREF _Toc19545 \h </w:instrText>
      </w:r>
      <w:r>
        <w:fldChar w:fldCharType="separate"/>
      </w:r>
      <w:r>
        <w:t>6</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_Toc19123 </w:instrText>
      </w:r>
      <w:r>
        <w:rPr>
          <w:rFonts w:eastAsiaTheme="minorEastAsia"/>
        </w:rPr>
        <w:fldChar w:fldCharType="separate"/>
      </w:r>
      <w:r>
        <w:rPr>
          <w:rFonts w:ascii="Times New Roman" w:hAnsi="Times New Roman" w:eastAsiaTheme="minorEastAsia"/>
          <w:szCs w:val="24"/>
        </w:rPr>
        <w:t>三、比选报价说明</w:t>
      </w:r>
      <w:r>
        <w:tab/>
      </w:r>
      <w:r>
        <w:fldChar w:fldCharType="begin"/>
      </w:r>
      <w:r>
        <w:instrText xml:space="preserve"> PAGEREF _Toc19123 \h </w:instrText>
      </w:r>
      <w:r>
        <w:fldChar w:fldCharType="separate"/>
      </w:r>
      <w:r>
        <w:t>6</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_Toc18784 </w:instrText>
      </w:r>
      <w:r>
        <w:rPr>
          <w:rFonts w:eastAsiaTheme="minorEastAsia"/>
        </w:rPr>
        <w:fldChar w:fldCharType="separate"/>
      </w:r>
      <w:r>
        <w:rPr>
          <w:rFonts w:ascii="Times New Roman" w:hAnsi="Times New Roman" w:eastAsiaTheme="minorEastAsia"/>
          <w:szCs w:val="24"/>
        </w:rPr>
        <w:t>四、比选申请文件的编制</w:t>
      </w:r>
      <w:r>
        <w:tab/>
      </w:r>
      <w:r>
        <w:fldChar w:fldCharType="begin"/>
      </w:r>
      <w:r>
        <w:instrText xml:space="preserve"> PAGEREF _Toc18784 \h </w:instrText>
      </w:r>
      <w:r>
        <w:fldChar w:fldCharType="separate"/>
      </w:r>
      <w:r>
        <w:t>7</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_Toc9114 </w:instrText>
      </w:r>
      <w:r>
        <w:rPr>
          <w:rFonts w:eastAsiaTheme="minorEastAsia"/>
        </w:rPr>
        <w:fldChar w:fldCharType="separate"/>
      </w:r>
      <w:r>
        <w:rPr>
          <w:rFonts w:ascii="Times New Roman" w:hAnsi="Times New Roman" w:eastAsiaTheme="minorEastAsia"/>
          <w:szCs w:val="24"/>
        </w:rPr>
        <w:t>五、比选申请文件的递交</w:t>
      </w:r>
      <w:r>
        <w:tab/>
      </w:r>
      <w:r>
        <w:fldChar w:fldCharType="begin"/>
      </w:r>
      <w:r>
        <w:instrText xml:space="preserve"> PAGEREF _Toc9114 \h </w:instrText>
      </w:r>
      <w:r>
        <w:fldChar w:fldCharType="separate"/>
      </w:r>
      <w:r>
        <w:t>8</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_Toc2009 </w:instrText>
      </w:r>
      <w:r>
        <w:rPr>
          <w:rFonts w:eastAsiaTheme="minorEastAsia"/>
        </w:rPr>
        <w:fldChar w:fldCharType="separate"/>
      </w:r>
      <w:r>
        <w:rPr>
          <w:rFonts w:ascii="Times New Roman" w:hAnsi="Times New Roman" w:eastAsiaTheme="minorEastAsia"/>
          <w:szCs w:val="24"/>
        </w:rPr>
        <w:t>六、评比</w:t>
      </w:r>
      <w:r>
        <w:tab/>
      </w:r>
      <w:r>
        <w:fldChar w:fldCharType="begin"/>
      </w:r>
      <w:r>
        <w:instrText xml:space="preserve"> PAGEREF _Toc2009 \h </w:instrText>
      </w:r>
      <w:r>
        <w:fldChar w:fldCharType="separate"/>
      </w:r>
      <w:r>
        <w:t>9</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_Toc24907 </w:instrText>
      </w:r>
      <w:r>
        <w:rPr>
          <w:rFonts w:eastAsiaTheme="minorEastAsia"/>
        </w:rPr>
        <w:fldChar w:fldCharType="separate"/>
      </w:r>
      <w:r>
        <w:rPr>
          <w:rFonts w:ascii="Times New Roman" w:hAnsi="Times New Roman" w:eastAsiaTheme="minorEastAsia"/>
          <w:szCs w:val="24"/>
        </w:rPr>
        <w:t>七、授予合同</w:t>
      </w:r>
      <w:r>
        <w:tab/>
      </w:r>
      <w:r>
        <w:fldChar w:fldCharType="begin"/>
      </w:r>
      <w:r>
        <w:instrText xml:space="preserve"> PAGEREF _Toc24907 \h </w:instrText>
      </w:r>
      <w:r>
        <w:fldChar w:fldCharType="separate"/>
      </w:r>
      <w:r>
        <w:t>10</w:t>
      </w:r>
      <w:r>
        <w:fldChar w:fldCharType="end"/>
      </w:r>
      <w:r>
        <w:rPr>
          <w:rFonts w:eastAsiaTheme="minorEastAsia"/>
        </w:rPr>
        <w:fldChar w:fldCharType="end"/>
      </w:r>
    </w:p>
    <w:p>
      <w:pPr>
        <w:pStyle w:val="20"/>
        <w:tabs>
          <w:tab w:val="right" w:leader="dot" w:pos="9070"/>
        </w:tabs>
      </w:pPr>
      <w:r>
        <w:rPr>
          <w:rFonts w:eastAsiaTheme="minorEastAsia"/>
        </w:rPr>
        <w:fldChar w:fldCharType="begin"/>
      </w:r>
      <w:r>
        <w:rPr>
          <w:rFonts w:eastAsiaTheme="minorEastAsia"/>
        </w:rPr>
        <w:instrText xml:space="preserve"> HYPERLINK \l _Toc26006 </w:instrText>
      </w:r>
      <w:r>
        <w:rPr>
          <w:rFonts w:eastAsiaTheme="minorEastAsia"/>
        </w:rPr>
        <w:fldChar w:fldCharType="separate"/>
      </w:r>
      <w:r>
        <w:rPr>
          <w:rFonts w:eastAsiaTheme="minorEastAsia"/>
          <w:szCs w:val="28"/>
        </w:rPr>
        <w:t>第三章合同条款</w:t>
      </w:r>
      <w:r>
        <w:tab/>
      </w:r>
      <w:r>
        <w:fldChar w:fldCharType="begin"/>
      </w:r>
      <w:r>
        <w:instrText xml:space="preserve"> PAGEREF _Toc26006 \h </w:instrText>
      </w:r>
      <w:r>
        <w:fldChar w:fldCharType="separate"/>
      </w:r>
      <w:r>
        <w:t>11</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_Toc32061 </w:instrText>
      </w:r>
      <w:r>
        <w:rPr>
          <w:rFonts w:eastAsiaTheme="minorEastAsia"/>
        </w:rPr>
        <w:fldChar w:fldCharType="separate"/>
      </w:r>
      <w:r>
        <w:rPr>
          <w:rFonts w:ascii="Times New Roman" w:hAnsi="Times New Roman" w:eastAsiaTheme="minorEastAsia"/>
          <w:szCs w:val="28"/>
        </w:rPr>
        <w:t>招标代理协议书</w:t>
      </w:r>
      <w:r>
        <w:tab/>
      </w:r>
      <w:r>
        <w:fldChar w:fldCharType="begin"/>
      </w:r>
      <w:r>
        <w:instrText xml:space="preserve"> PAGEREF _Toc32061 \h </w:instrText>
      </w:r>
      <w:r>
        <w:fldChar w:fldCharType="separate"/>
      </w:r>
      <w:r>
        <w:t>11</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_Toc1378 </w:instrText>
      </w:r>
      <w:r>
        <w:rPr>
          <w:rFonts w:eastAsiaTheme="minorEastAsia"/>
        </w:rPr>
        <w:fldChar w:fldCharType="separate"/>
      </w:r>
      <w:r>
        <w:rPr>
          <w:rFonts w:hint="eastAsia" w:ascii="Times New Roman" w:hAnsi="Times New Roman" w:eastAsiaTheme="minorEastAsia"/>
          <w:szCs w:val="24"/>
          <w:lang w:eastAsia="zh-CN"/>
        </w:rPr>
        <w:t>第一</w:t>
      </w:r>
      <w:r>
        <w:rPr>
          <w:rFonts w:ascii="Times New Roman" w:hAnsi="Times New Roman" w:eastAsiaTheme="minorEastAsia"/>
          <w:szCs w:val="24"/>
        </w:rPr>
        <w:t>部分通用条款</w:t>
      </w:r>
      <w:r>
        <w:tab/>
      </w:r>
      <w:r>
        <w:fldChar w:fldCharType="begin"/>
      </w:r>
      <w:r>
        <w:instrText xml:space="preserve"> PAGEREF _Toc1378 \h </w:instrText>
      </w:r>
      <w:r>
        <w:fldChar w:fldCharType="separate"/>
      </w:r>
      <w:r>
        <w:t>13</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_Toc2455 </w:instrText>
      </w:r>
      <w:r>
        <w:rPr>
          <w:rFonts w:eastAsiaTheme="minorEastAsia"/>
        </w:rPr>
        <w:fldChar w:fldCharType="separate"/>
      </w:r>
      <w:r>
        <w:rPr>
          <w:rFonts w:ascii="Times New Roman" w:hAnsi="Times New Roman" w:eastAsiaTheme="minorEastAsia"/>
          <w:szCs w:val="24"/>
        </w:rPr>
        <w:t>第二部分专用条款</w:t>
      </w:r>
      <w:r>
        <w:tab/>
      </w:r>
      <w:r>
        <w:fldChar w:fldCharType="begin"/>
      </w:r>
      <w:r>
        <w:instrText xml:space="preserve"> PAGEREF _Toc2455 \h </w:instrText>
      </w:r>
      <w:r>
        <w:fldChar w:fldCharType="separate"/>
      </w:r>
      <w:r>
        <w:t>20</w:t>
      </w:r>
      <w:r>
        <w:fldChar w:fldCharType="end"/>
      </w:r>
      <w:r>
        <w:rPr>
          <w:rFonts w:eastAsiaTheme="minorEastAsia"/>
        </w:rPr>
        <w:fldChar w:fldCharType="end"/>
      </w:r>
    </w:p>
    <w:p>
      <w:pPr>
        <w:pStyle w:val="20"/>
        <w:tabs>
          <w:tab w:val="right" w:leader="dot" w:pos="9070"/>
        </w:tabs>
      </w:pPr>
      <w:r>
        <w:rPr>
          <w:rFonts w:eastAsiaTheme="minorEastAsia"/>
        </w:rPr>
        <w:fldChar w:fldCharType="begin"/>
      </w:r>
      <w:r>
        <w:rPr>
          <w:rFonts w:eastAsiaTheme="minorEastAsia"/>
        </w:rPr>
        <w:instrText xml:space="preserve"> HYPERLINK \l _Toc18749 </w:instrText>
      </w:r>
      <w:r>
        <w:rPr>
          <w:rFonts w:eastAsiaTheme="minorEastAsia"/>
        </w:rPr>
        <w:fldChar w:fldCharType="separate"/>
      </w:r>
      <w:r>
        <w:rPr>
          <w:rFonts w:eastAsiaTheme="minorEastAsia"/>
          <w:szCs w:val="28"/>
        </w:rPr>
        <w:t>第四章比选申请文件格式</w:t>
      </w:r>
      <w:r>
        <w:tab/>
      </w:r>
      <w:r>
        <w:fldChar w:fldCharType="begin"/>
      </w:r>
      <w:r>
        <w:instrText xml:space="preserve"> PAGEREF _Toc18749 \h </w:instrText>
      </w:r>
      <w:r>
        <w:fldChar w:fldCharType="separate"/>
      </w:r>
      <w:r>
        <w:t>25</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_Toc32484 </w:instrText>
      </w:r>
      <w:r>
        <w:rPr>
          <w:rFonts w:eastAsiaTheme="minorEastAsia"/>
        </w:rPr>
        <w:fldChar w:fldCharType="separate"/>
      </w:r>
      <w:r>
        <w:rPr>
          <w:rFonts w:ascii="Times New Roman" w:hAnsi="Times New Roman" w:eastAsiaTheme="minorEastAsia"/>
          <w:szCs w:val="28"/>
        </w:rPr>
        <w:t>一、</w:t>
      </w:r>
      <w:r>
        <w:rPr>
          <w:rFonts w:ascii="Times New Roman" w:hAnsi="Times New Roman" w:eastAsiaTheme="minorEastAsia"/>
        </w:rPr>
        <w:t>报价部分格式</w:t>
      </w:r>
      <w:r>
        <w:tab/>
      </w:r>
      <w:r>
        <w:fldChar w:fldCharType="begin"/>
      </w:r>
      <w:r>
        <w:instrText xml:space="preserve"> PAGEREF _Toc32484 \h </w:instrText>
      </w:r>
      <w:r>
        <w:fldChar w:fldCharType="separate"/>
      </w:r>
      <w:r>
        <w:t>26</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_Toc13268 </w:instrText>
      </w:r>
      <w:r>
        <w:rPr>
          <w:rFonts w:eastAsiaTheme="minorEastAsia"/>
        </w:rPr>
        <w:fldChar w:fldCharType="separate"/>
      </w:r>
      <w:r>
        <w:rPr>
          <w:rFonts w:hint="eastAsia" w:ascii="Times New Roman" w:hAnsi="Times New Roman" w:eastAsiaTheme="minorEastAsia"/>
          <w:szCs w:val="28"/>
        </w:rPr>
        <w:t>二</w:t>
      </w:r>
      <w:r>
        <w:rPr>
          <w:rFonts w:ascii="Times New Roman" w:hAnsi="Times New Roman" w:eastAsiaTheme="minorEastAsia"/>
        </w:rPr>
        <w:t>、资信部分格式</w:t>
      </w:r>
      <w:r>
        <w:tab/>
      </w:r>
      <w:r>
        <w:fldChar w:fldCharType="begin"/>
      </w:r>
      <w:r>
        <w:instrText xml:space="preserve"> PAGEREF _Toc13268 \h </w:instrText>
      </w:r>
      <w:r>
        <w:fldChar w:fldCharType="separate"/>
      </w:r>
      <w:r>
        <w:t>27</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_Toc14407 </w:instrText>
      </w:r>
      <w:r>
        <w:rPr>
          <w:rFonts w:eastAsiaTheme="minorEastAsia"/>
        </w:rPr>
        <w:fldChar w:fldCharType="separate"/>
      </w:r>
      <w:r>
        <w:rPr>
          <w:rFonts w:hint="eastAsia" w:ascii="Times New Roman" w:hAnsi="Times New Roman" w:eastAsiaTheme="minorEastAsia"/>
        </w:rPr>
        <w:t>三</w:t>
      </w:r>
      <w:r>
        <w:rPr>
          <w:rFonts w:ascii="Times New Roman" w:hAnsi="Times New Roman" w:eastAsiaTheme="minorEastAsia"/>
        </w:rPr>
        <w:t>、技术部分格式</w:t>
      </w:r>
      <w:r>
        <w:tab/>
      </w:r>
      <w:r>
        <w:fldChar w:fldCharType="begin"/>
      </w:r>
      <w:r>
        <w:instrText xml:space="preserve"> PAGEREF _Toc14407 \h </w:instrText>
      </w:r>
      <w:r>
        <w:fldChar w:fldCharType="separate"/>
      </w:r>
      <w:r>
        <w:t>27</w:t>
      </w:r>
      <w:r>
        <w:fldChar w:fldCharType="end"/>
      </w:r>
      <w:r>
        <w:rPr>
          <w:rFonts w:eastAsiaTheme="minorEastAsia"/>
        </w:rPr>
        <w:fldChar w:fldCharType="end"/>
      </w:r>
    </w:p>
    <w:p>
      <w:pPr>
        <w:pStyle w:val="20"/>
        <w:tabs>
          <w:tab w:val="right" w:leader="dot" w:pos="9070"/>
        </w:tabs>
      </w:pPr>
      <w:r>
        <w:rPr>
          <w:rFonts w:eastAsiaTheme="minorEastAsia"/>
        </w:rPr>
        <w:fldChar w:fldCharType="begin"/>
      </w:r>
      <w:r>
        <w:rPr>
          <w:rFonts w:eastAsiaTheme="minorEastAsia"/>
        </w:rPr>
        <w:instrText xml:space="preserve"> HYPERLINK \l _Toc4695 </w:instrText>
      </w:r>
      <w:r>
        <w:rPr>
          <w:rFonts w:eastAsiaTheme="minorEastAsia"/>
        </w:rPr>
        <w:fldChar w:fldCharType="separate"/>
      </w:r>
      <w:r>
        <w:rPr>
          <w:rFonts w:eastAsiaTheme="minorEastAsia"/>
        </w:rPr>
        <w:t>第五章</w:t>
      </w:r>
      <w:r>
        <w:rPr>
          <w:rFonts w:hint="eastAsia" w:eastAsiaTheme="minorEastAsia"/>
        </w:rPr>
        <w:t xml:space="preserve">  </w:t>
      </w:r>
      <w:r>
        <w:rPr>
          <w:rFonts w:eastAsiaTheme="minorEastAsia"/>
        </w:rPr>
        <w:t>评比办法</w:t>
      </w:r>
      <w:r>
        <w:tab/>
      </w:r>
      <w:r>
        <w:fldChar w:fldCharType="begin"/>
      </w:r>
      <w:r>
        <w:instrText xml:space="preserve"> PAGEREF _Toc4695 \h </w:instrText>
      </w:r>
      <w:r>
        <w:fldChar w:fldCharType="separate"/>
      </w:r>
      <w:r>
        <w:t>28</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_Toc6749 </w:instrText>
      </w:r>
      <w:r>
        <w:rPr>
          <w:rFonts w:eastAsiaTheme="minorEastAsia"/>
        </w:rPr>
        <w:fldChar w:fldCharType="separate"/>
      </w:r>
      <w:r>
        <w:rPr>
          <w:rFonts w:ascii="Times New Roman" w:hAnsi="Times New Roman" w:eastAsiaTheme="minorEastAsia"/>
          <w:szCs w:val="24"/>
        </w:rPr>
        <w:t>一、评比方法</w:t>
      </w:r>
      <w:r>
        <w:tab/>
      </w:r>
      <w:r>
        <w:fldChar w:fldCharType="begin"/>
      </w:r>
      <w:r>
        <w:instrText xml:space="preserve"> PAGEREF _Toc6749 \h </w:instrText>
      </w:r>
      <w:r>
        <w:fldChar w:fldCharType="separate"/>
      </w:r>
      <w:r>
        <w:t>28</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_Toc6743 </w:instrText>
      </w:r>
      <w:r>
        <w:rPr>
          <w:rFonts w:eastAsiaTheme="minorEastAsia"/>
        </w:rPr>
        <w:fldChar w:fldCharType="separate"/>
      </w:r>
      <w:r>
        <w:rPr>
          <w:rFonts w:ascii="Times New Roman" w:hAnsi="Times New Roman" w:eastAsiaTheme="minorEastAsia"/>
          <w:szCs w:val="24"/>
        </w:rPr>
        <w:t>二、评分细则</w:t>
      </w:r>
      <w:r>
        <w:tab/>
      </w:r>
      <w:r>
        <w:fldChar w:fldCharType="begin"/>
      </w:r>
      <w:r>
        <w:instrText xml:space="preserve"> PAGEREF _Toc6743 \h </w:instrText>
      </w:r>
      <w:r>
        <w:fldChar w:fldCharType="separate"/>
      </w:r>
      <w:r>
        <w:t>30</w:t>
      </w:r>
      <w:r>
        <w:fldChar w:fldCharType="end"/>
      </w:r>
      <w:r>
        <w:rPr>
          <w:rFonts w:eastAsiaTheme="minorEastAsia"/>
        </w:rPr>
        <w:fldChar w:fldCharType="end"/>
      </w:r>
    </w:p>
    <w:p>
      <w:pPr>
        <w:pStyle w:val="20"/>
        <w:tabs>
          <w:tab w:val="right" w:leader="dot" w:pos="9070"/>
        </w:tabs>
      </w:pPr>
      <w:r>
        <w:rPr>
          <w:rFonts w:eastAsiaTheme="minorEastAsia"/>
        </w:rPr>
        <w:fldChar w:fldCharType="begin"/>
      </w:r>
      <w:r>
        <w:rPr>
          <w:rFonts w:eastAsiaTheme="minorEastAsia"/>
        </w:rPr>
        <w:instrText xml:space="preserve"> HYPERLINK \l _Toc567 </w:instrText>
      </w:r>
      <w:r>
        <w:rPr>
          <w:rFonts w:eastAsiaTheme="minorEastAsia"/>
        </w:rPr>
        <w:fldChar w:fldCharType="separate"/>
      </w:r>
      <w:r>
        <w:rPr>
          <w:rFonts w:hint="eastAsia" w:eastAsiaTheme="minorEastAsia"/>
        </w:rPr>
        <w:t>第六章 附件</w:t>
      </w:r>
      <w:r>
        <w:tab/>
      </w:r>
      <w:r>
        <w:fldChar w:fldCharType="begin"/>
      </w:r>
      <w:r>
        <w:instrText xml:space="preserve"> PAGEREF _Toc567 \h </w:instrText>
      </w:r>
      <w:r>
        <w:fldChar w:fldCharType="separate"/>
      </w:r>
      <w:r>
        <w:t>32</w:t>
      </w:r>
      <w:r>
        <w:fldChar w:fldCharType="end"/>
      </w:r>
      <w:r>
        <w:rPr>
          <w:rFonts w:eastAsiaTheme="minorEastAsia"/>
        </w:rPr>
        <w:fldChar w:fldCharType="end"/>
      </w:r>
    </w:p>
    <w:p>
      <w:pPr>
        <w:rPr>
          <w:rFonts w:eastAsiaTheme="minorEastAsia"/>
          <w:szCs w:val="28"/>
        </w:rPr>
      </w:pPr>
      <w:r>
        <w:rPr>
          <w:rFonts w:eastAsiaTheme="minorEastAsia"/>
          <w:sz w:val="24"/>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526874193"/>
      <w:bookmarkStart w:id="13" w:name="_Toc24559"/>
      <w:bookmarkStart w:id="14" w:name="_Toc11052"/>
      <w:bookmarkStart w:id="15" w:name="_Toc24235"/>
      <w:bookmarkStart w:id="16" w:name="_Toc32556"/>
      <w:bookmarkStart w:id="17" w:name="_Toc12557"/>
      <w:bookmarkStart w:id="18" w:name="_Toc32719"/>
      <w:bookmarkStart w:id="19" w:name="_Toc461525294"/>
      <w:bookmarkStart w:id="20" w:name="_Toc20342"/>
      <w:bookmarkStart w:id="21" w:name="_Toc14177"/>
      <w:bookmarkStart w:id="22" w:name="_Toc27762"/>
      <w:bookmarkStart w:id="23" w:name="_Toc9092"/>
      <w:bookmarkStart w:id="24" w:name="_Toc24752"/>
      <w:bookmarkStart w:id="25" w:name="_Toc30578"/>
      <w:bookmarkStart w:id="26" w:name="_Toc14897"/>
      <w:r>
        <w:rPr>
          <w:rFonts w:eastAsiaTheme="minorEastAsia"/>
          <w:szCs w:val="28"/>
        </w:rPr>
        <w:br w:type="page"/>
      </w:r>
    </w:p>
    <w:p>
      <w:pPr>
        <w:pStyle w:val="4"/>
        <w:spacing w:before="0" w:after="0" w:line="360" w:lineRule="auto"/>
        <w:rPr>
          <w:rFonts w:eastAsiaTheme="minorEastAsia"/>
          <w:szCs w:val="28"/>
        </w:rPr>
      </w:pPr>
      <w:bookmarkStart w:id="27" w:name="_Toc21238"/>
      <w:bookmarkStart w:id="28" w:name="_Toc25139"/>
      <w:r>
        <w:rPr>
          <w:rFonts w:hint="eastAsia" w:eastAsiaTheme="minorEastAsia"/>
          <w:szCs w:val="28"/>
          <w:lang w:eastAsia="zh-CN"/>
        </w:rPr>
        <w:t>第一</w:t>
      </w:r>
      <w:r>
        <w:rPr>
          <w:rFonts w:eastAsiaTheme="minorEastAsia"/>
          <w:szCs w:val="28"/>
        </w:rPr>
        <w:t>章比选公告</w:t>
      </w:r>
      <w:bookmarkEnd w:id="12"/>
      <w:bookmarkEnd w:id="13"/>
      <w:bookmarkEnd w:id="27"/>
      <w:bookmarkEnd w:id="28"/>
    </w:p>
    <w:p>
      <w:pPr>
        <w:spacing w:line="360" w:lineRule="auto"/>
        <w:jc w:val="center"/>
        <w:rPr>
          <w:rFonts w:eastAsiaTheme="minorEastAsia"/>
          <w:b/>
          <w:bCs/>
          <w:kern w:val="0"/>
          <w:sz w:val="28"/>
          <w:szCs w:val="28"/>
        </w:rPr>
      </w:pPr>
      <w:r>
        <w:rPr>
          <w:rFonts w:hint="eastAsia" w:eastAsiaTheme="minorEastAsia"/>
          <w:b/>
          <w:bCs/>
          <w:kern w:val="0"/>
          <w:sz w:val="28"/>
          <w:szCs w:val="28"/>
          <w:lang w:eastAsia="zh-CN"/>
        </w:rPr>
        <w:t>南宁轨道交通运营有限公司2022</w:t>
      </w:r>
      <w:r>
        <w:rPr>
          <w:rFonts w:hint="eastAsia" w:eastAsiaTheme="minorEastAsia"/>
          <w:b/>
          <w:bCs/>
          <w:kern w:val="0"/>
          <w:sz w:val="28"/>
          <w:szCs w:val="28"/>
        </w:rPr>
        <w:t>年</w:t>
      </w:r>
      <w:r>
        <w:rPr>
          <w:rFonts w:hint="eastAsia" w:eastAsiaTheme="minorEastAsia"/>
          <w:b/>
          <w:bCs/>
          <w:kern w:val="0"/>
          <w:sz w:val="28"/>
          <w:szCs w:val="28"/>
          <w:lang w:eastAsia="zh-CN"/>
        </w:rPr>
        <w:t>第二批次</w:t>
      </w:r>
      <w:r>
        <w:rPr>
          <w:rFonts w:hint="eastAsia" w:eastAsiaTheme="minorEastAsia"/>
          <w:b/>
          <w:bCs/>
          <w:kern w:val="0"/>
          <w:sz w:val="28"/>
          <w:szCs w:val="28"/>
        </w:rPr>
        <w:t>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hint="eastAsia" w:eastAsiaTheme="minorEastAsia"/>
          <w:sz w:val="24"/>
          <w:lang w:eastAsia="zh-CN"/>
        </w:rPr>
        <w:t>南宁轨道交通运营有限公司</w:t>
      </w:r>
      <w:r>
        <w:rPr>
          <w:rFonts w:eastAsiaTheme="minorEastAsia"/>
          <w:sz w:val="24"/>
        </w:rPr>
        <w:t>（以下简称“比选人”）因招标实施需要，现就</w:t>
      </w:r>
      <w:r>
        <w:rPr>
          <w:rFonts w:hint="eastAsia" w:eastAsiaTheme="minorEastAsia"/>
          <w:sz w:val="24"/>
          <w:lang w:eastAsia="zh-CN"/>
        </w:rPr>
        <w:t>南宁轨道交通运营有限公司2022年第二批次</w:t>
      </w:r>
      <w:r>
        <w:rPr>
          <w:rFonts w:hint="eastAsia" w:eastAsiaTheme="minorEastAsia"/>
          <w:sz w:val="24"/>
        </w:rPr>
        <w:t>招标代理机构</w:t>
      </w:r>
      <w:r>
        <w:rPr>
          <w:rFonts w:eastAsiaTheme="minorEastAsia"/>
          <w:sz w:val="24"/>
        </w:rPr>
        <w:t>进行公开比选，欢迎符合条件的潜在比选申请人参与比选。</w:t>
      </w:r>
    </w:p>
    <w:p>
      <w:pPr>
        <w:pStyle w:val="6"/>
        <w:spacing w:before="0" w:after="0" w:line="360" w:lineRule="auto"/>
        <w:rPr>
          <w:rFonts w:ascii="Times New Roman" w:hAnsi="Times New Roman" w:eastAsiaTheme="minorEastAsia"/>
          <w:b/>
          <w:sz w:val="24"/>
          <w:szCs w:val="24"/>
        </w:rPr>
      </w:pPr>
      <w:bookmarkStart w:id="29" w:name="_Toc510002133"/>
      <w:bookmarkStart w:id="30" w:name="_Toc19339"/>
      <w:bookmarkStart w:id="31" w:name="_Toc16619"/>
      <w:bookmarkStart w:id="32" w:name="_Toc526874194"/>
      <w:bookmarkStart w:id="33" w:name="_Toc24139"/>
      <w:r>
        <w:rPr>
          <w:rFonts w:ascii="Times New Roman" w:hAnsi="Times New Roman" w:eastAsiaTheme="minorEastAsia"/>
          <w:b/>
          <w:sz w:val="24"/>
          <w:szCs w:val="24"/>
        </w:rPr>
        <w:t>一、项目</w:t>
      </w:r>
      <w:bookmarkEnd w:id="29"/>
      <w:r>
        <w:rPr>
          <w:rFonts w:ascii="Times New Roman" w:hAnsi="Times New Roman" w:eastAsiaTheme="minorEastAsia"/>
          <w:b/>
          <w:sz w:val="24"/>
          <w:szCs w:val="24"/>
        </w:rPr>
        <w:t>概况</w:t>
      </w:r>
      <w:bookmarkEnd w:id="30"/>
      <w:bookmarkEnd w:id="31"/>
      <w:bookmarkEnd w:id="32"/>
      <w:bookmarkEnd w:id="33"/>
    </w:p>
    <w:p>
      <w:pPr>
        <w:spacing w:line="360" w:lineRule="auto"/>
        <w:ind w:firstLine="424" w:firstLineChars="177"/>
        <w:rPr>
          <w:rFonts w:hint="eastAsia" w:eastAsiaTheme="minorEastAsia"/>
          <w:sz w:val="24"/>
          <w:lang w:eastAsia="zh-CN"/>
        </w:rPr>
      </w:pPr>
      <w:r>
        <w:rPr>
          <w:rFonts w:eastAsiaTheme="minorEastAsia"/>
          <w:sz w:val="24"/>
        </w:rPr>
        <w:t>1、项目名称：</w:t>
      </w:r>
      <w:r>
        <w:rPr>
          <w:rFonts w:hint="eastAsia" w:eastAsiaTheme="minorEastAsia"/>
          <w:sz w:val="24"/>
          <w:lang w:eastAsia="zh-CN"/>
        </w:rPr>
        <w:t>南宁轨道交通运营有限公司2022年第二批次</w:t>
      </w:r>
      <w:r>
        <w:rPr>
          <w:rFonts w:hint="eastAsia" w:eastAsiaTheme="minorEastAsia"/>
          <w:sz w:val="24"/>
        </w:rPr>
        <w:t>招标代理机构</w:t>
      </w:r>
      <w:r>
        <w:rPr>
          <w:rFonts w:hint="eastAsia" w:eastAsiaTheme="minorEastAsia"/>
          <w:sz w:val="24"/>
          <w:lang w:eastAsia="zh-CN"/>
        </w:rPr>
        <w:t>。</w:t>
      </w:r>
    </w:p>
    <w:p>
      <w:pPr>
        <w:spacing w:line="360" w:lineRule="auto"/>
        <w:ind w:firstLine="424" w:firstLineChars="177"/>
      </w:pPr>
      <w:r>
        <w:rPr>
          <w:rFonts w:eastAsiaTheme="minorEastAsia"/>
          <w:sz w:val="24"/>
        </w:rPr>
        <w:t>2、</w:t>
      </w:r>
      <w:r>
        <w:rPr>
          <w:rFonts w:hint="eastAsia" w:eastAsiaTheme="minorEastAsia"/>
          <w:sz w:val="24"/>
          <w:lang w:eastAsia="zh-CN"/>
        </w:rPr>
        <w:t>项目编号：</w:t>
      </w:r>
      <w:r>
        <w:rPr>
          <w:rFonts w:hint="eastAsia" w:eastAsiaTheme="minorEastAsia"/>
          <w:sz w:val="24"/>
        </w:rPr>
        <w:t>202207270001</w:t>
      </w:r>
      <w:r>
        <w:rPr>
          <w:rFonts w:eastAsiaTheme="minorEastAsia"/>
          <w:sz w:val="24"/>
        </w:rPr>
        <w:t>。</w:t>
      </w:r>
    </w:p>
    <w:p>
      <w:pPr>
        <w:spacing w:line="360" w:lineRule="auto"/>
        <w:ind w:firstLine="424" w:firstLineChars="177"/>
        <w:rPr>
          <w:rFonts w:eastAsiaTheme="minorEastAsia"/>
          <w:sz w:val="24"/>
        </w:rPr>
      </w:pPr>
      <w:r>
        <w:rPr>
          <w:rFonts w:hint="eastAsia" w:eastAsiaTheme="minorEastAsia"/>
          <w:sz w:val="24"/>
          <w:lang w:val="en-US" w:eastAsia="zh-CN"/>
        </w:rPr>
        <w:t>3</w:t>
      </w:r>
      <w:r>
        <w:rPr>
          <w:rFonts w:eastAsiaTheme="minorEastAsia"/>
          <w:sz w:val="24"/>
        </w:rPr>
        <w:t>、比选范围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hint="eastAsia" w:eastAsiaTheme="minorEastAsia"/>
          <w:sz w:val="24"/>
          <w:lang w:val="en-US" w:eastAsia="zh-CN"/>
        </w:rPr>
        <w:t>4</w:t>
      </w:r>
      <w:r>
        <w:rPr>
          <w:rFonts w:eastAsiaTheme="minorEastAsia"/>
          <w:sz w:val="24"/>
        </w:rPr>
        <w:t>、项目概况：详见</w:t>
      </w:r>
      <w:r>
        <w:rPr>
          <w:rFonts w:hint="eastAsia" w:eastAsiaTheme="minorEastAsia"/>
          <w:sz w:val="24"/>
        </w:rPr>
        <w:t>本公告附</w:t>
      </w:r>
      <w:r>
        <w:rPr>
          <w:rFonts w:eastAsiaTheme="minorEastAsia"/>
          <w:sz w:val="24"/>
        </w:rPr>
        <w:t>表，</w:t>
      </w:r>
      <w:r>
        <w:rPr>
          <w:rFonts w:hint="eastAsia" w:eastAsiaTheme="minorEastAsia"/>
          <w:sz w:val="24"/>
          <w:lang w:eastAsia="zh-CN"/>
        </w:rPr>
        <w:t>附</w:t>
      </w:r>
      <w:r>
        <w:rPr>
          <w:rFonts w:eastAsiaTheme="minorEastAsia"/>
          <w:sz w:val="24"/>
        </w:rPr>
        <w:t>表中内容，与实际招标情况不一致时，以实际招标情况为准。</w:t>
      </w:r>
    </w:p>
    <w:p>
      <w:pPr>
        <w:pStyle w:val="6"/>
        <w:spacing w:before="0" w:after="0" w:line="360" w:lineRule="auto"/>
        <w:rPr>
          <w:rFonts w:ascii="Times New Roman" w:hAnsi="Times New Roman" w:eastAsiaTheme="minorEastAsia"/>
          <w:b/>
          <w:sz w:val="24"/>
          <w:szCs w:val="24"/>
        </w:rPr>
      </w:pPr>
      <w:bookmarkStart w:id="34" w:name="_Toc10500"/>
      <w:bookmarkStart w:id="35" w:name="_Toc526874195"/>
      <w:bookmarkStart w:id="36" w:name="_Toc23032"/>
      <w:bookmarkStart w:id="37" w:name="_Toc23710"/>
      <w:bookmarkStart w:id="38" w:name="_Toc510002134"/>
      <w:r>
        <w:rPr>
          <w:rFonts w:ascii="Times New Roman" w:hAnsi="Times New Roman" w:eastAsiaTheme="minorEastAsia"/>
          <w:b/>
          <w:sz w:val="24"/>
          <w:szCs w:val="24"/>
        </w:rPr>
        <w:t>二、比选申请人资格要求</w:t>
      </w:r>
      <w:bookmarkEnd w:id="34"/>
      <w:bookmarkEnd w:id="35"/>
      <w:bookmarkEnd w:id="36"/>
      <w:bookmarkEnd w:id="37"/>
      <w:bookmarkEnd w:id="38"/>
    </w:p>
    <w:p>
      <w:pPr>
        <w:spacing w:line="360" w:lineRule="auto"/>
        <w:ind w:firstLine="480" w:firstLineChars="200"/>
        <w:rPr>
          <w:rFonts w:eastAsiaTheme="minorEastAsia"/>
          <w:sz w:val="24"/>
        </w:rPr>
      </w:pPr>
      <w:bookmarkStart w:id="39" w:name="_Hlk526871340"/>
      <w:r>
        <w:rPr>
          <w:rFonts w:eastAsiaTheme="minorEastAsia"/>
          <w:sz w:val="24"/>
        </w:rPr>
        <w:t>1、参选人须为</w:t>
      </w:r>
      <w:r>
        <w:rPr>
          <w:rFonts w:hint="eastAsia" w:eastAsiaTheme="minorEastAsia"/>
          <w:b/>
          <w:bCs/>
          <w:sz w:val="24"/>
        </w:rPr>
        <w:t>南宁轨道交通集团有限责任公司招标代理库</w:t>
      </w:r>
      <w:r>
        <w:rPr>
          <w:rFonts w:hint="eastAsia" w:eastAsiaTheme="minorEastAsia"/>
          <w:sz w:val="24"/>
        </w:rPr>
        <w:t>内成员单位，具体详见</w:t>
      </w:r>
      <w:r>
        <w:rPr>
          <w:rFonts w:hint="eastAsia" w:eastAsiaTheme="minorEastAsia"/>
          <w:sz w:val="24"/>
          <w:lang w:eastAsia="zh-CN"/>
        </w:rPr>
        <w:t>第六章附件</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9"/>
    <w:p>
      <w:pPr>
        <w:pStyle w:val="6"/>
        <w:spacing w:before="0" w:after="0" w:line="360" w:lineRule="auto"/>
        <w:rPr>
          <w:rFonts w:ascii="Times New Roman" w:hAnsi="Times New Roman" w:eastAsiaTheme="minorEastAsia"/>
          <w:b/>
          <w:sz w:val="24"/>
          <w:szCs w:val="24"/>
        </w:rPr>
      </w:pPr>
      <w:bookmarkStart w:id="40" w:name="_Toc510002135"/>
      <w:bookmarkStart w:id="41" w:name="_Toc3809"/>
      <w:bookmarkStart w:id="42" w:name="_Toc17247"/>
      <w:bookmarkStart w:id="43" w:name="_Toc2147"/>
      <w:bookmarkStart w:id="44" w:name="_Toc526874196"/>
      <w:r>
        <w:rPr>
          <w:rFonts w:ascii="Times New Roman" w:hAnsi="Times New Roman" w:eastAsiaTheme="minorEastAsia"/>
          <w:b/>
          <w:sz w:val="24"/>
          <w:szCs w:val="24"/>
        </w:rPr>
        <w:t>三、比选保证金</w:t>
      </w:r>
      <w:bookmarkEnd w:id="40"/>
      <w:bookmarkEnd w:id="41"/>
      <w:bookmarkEnd w:id="42"/>
      <w:bookmarkEnd w:id="43"/>
      <w:bookmarkEnd w:id="44"/>
    </w:p>
    <w:p>
      <w:pPr>
        <w:spacing w:line="360" w:lineRule="auto"/>
        <w:ind w:firstLine="480" w:firstLineChars="200"/>
        <w:rPr>
          <w:rFonts w:eastAsiaTheme="minorEastAsia"/>
          <w:bCs/>
          <w:sz w:val="24"/>
        </w:rPr>
      </w:pPr>
      <w:r>
        <w:rPr>
          <w:rFonts w:eastAsiaTheme="minorEastAsia"/>
          <w:sz w:val="24"/>
        </w:rPr>
        <w:t>无。</w:t>
      </w:r>
    </w:p>
    <w:p>
      <w:pPr>
        <w:pStyle w:val="6"/>
        <w:spacing w:before="0" w:after="0" w:line="360" w:lineRule="auto"/>
        <w:rPr>
          <w:rFonts w:ascii="Times New Roman" w:hAnsi="Times New Roman" w:eastAsiaTheme="minorEastAsia"/>
          <w:b/>
          <w:sz w:val="24"/>
          <w:szCs w:val="24"/>
        </w:rPr>
      </w:pPr>
      <w:bookmarkStart w:id="45" w:name="_Toc681"/>
      <w:bookmarkStart w:id="46" w:name="_Toc1243"/>
      <w:bookmarkStart w:id="47" w:name="_Toc510002136"/>
      <w:bookmarkStart w:id="48" w:name="_Toc526874197"/>
      <w:bookmarkStart w:id="49" w:name="_Toc25619"/>
      <w:r>
        <w:rPr>
          <w:rFonts w:ascii="Times New Roman" w:hAnsi="Times New Roman" w:eastAsiaTheme="minorEastAsia"/>
          <w:b/>
          <w:sz w:val="24"/>
          <w:szCs w:val="24"/>
        </w:rPr>
        <w:t>四、比选文件的获取</w:t>
      </w:r>
      <w:bookmarkEnd w:id="45"/>
      <w:bookmarkEnd w:id="46"/>
      <w:bookmarkEnd w:id="47"/>
      <w:bookmarkEnd w:id="48"/>
      <w:bookmarkEnd w:id="49"/>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w:t>
      </w:r>
      <w:r>
        <w:rPr>
          <w:rFonts w:eastAsiaTheme="minorEastAsia"/>
          <w:sz w:val="24"/>
          <w:highlight w:val="none"/>
        </w:rPr>
        <w:t>公告</w:t>
      </w:r>
      <w:r>
        <w:rPr>
          <w:rFonts w:eastAsiaTheme="minorEastAsia"/>
          <w:sz w:val="24"/>
        </w:rPr>
        <w:t>处下载比选文件（见本公告附件）。</w:t>
      </w:r>
    </w:p>
    <w:p>
      <w:pPr>
        <w:pStyle w:val="6"/>
        <w:spacing w:before="0" w:after="0" w:line="360" w:lineRule="auto"/>
        <w:rPr>
          <w:rFonts w:ascii="Times New Roman" w:hAnsi="Times New Roman" w:eastAsiaTheme="minorEastAsia"/>
          <w:b/>
          <w:sz w:val="24"/>
          <w:szCs w:val="24"/>
        </w:rPr>
      </w:pPr>
      <w:bookmarkStart w:id="50" w:name="_Toc24553"/>
      <w:bookmarkStart w:id="51" w:name="_Toc23288"/>
      <w:bookmarkStart w:id="52" w:name="_Toc526874198"/>
      <w:bookmarkStart w:id="53" w:name="_Toc2877"/>
      <w:bookmarkStart w:id="54" w:name="_Toc510002137"/>
      <w:r>
        <w:rPr>
          <w:rFonts w:ascii="Times New Roman" w:hAnsi="Times New Roman" w:eastAsiaTheme="minorEastAsia"/>
          <w:b/>
          <w:sz w:val="24"/>
          <w:szCs w:val="24"/>
        </w:rPr>
        <w:t>五、比选申请文件的递交</w:t>
      </w:r>
      <w:bookmarkEnd w:id="50"/>
      <w:bookmarkEnd w:id="51"/>
      <w:bookmarkEnd w:id="52"/>
      <w:bookmarkEnd w:id="53"/>
      <w:bookmarkEnd w:id="54"/>
    </w:p>
    <w:p>
      <w:pPr>
        <w:spacing w:line="360" w:lineRule="auto"/>
        <w:ind w:firstLine="480" w:firstLineChars="200"/>
        <w:rPr>
          <w:rFonts w:hint="default" w:eastAsiaTheme="minorEastAsia"/>
          <w:color w:val="auto"/>
          <w:sz w:val="24"/>
          <w:highlight w:val="none"/>
          <w:lang w:val="en-US" w:eastAsia="zh-CN"/>
        </w:rPr>
      </w:pPr>
      <w:r>
        <w:rPr>
          <w:rFonts w:eastAsiaTheme="minorEastAsia"/>
          <w:sz w:val="24"/>
        </w:rPr>
        <w:t>1、比选申请文件递交时</w:t>
      </w:r>
      <w:r>
        <w:rPr>
          <w:rFonts w:eastAsiaTheme="minorEastAsia"/>
          <w:color w:val="auto"/>
          <w:sz w:val="24"/>
        </w:rPr>
        <w:t>间：</w:t>
      </w:r>
      <w:r>
        <w:rPr>
          <w:rFonts w:hint="eastAsia" w:eastAsiaTheme="minorEastAsia"/>
          <w:color w:val="auto"/>
          <w:sz w:val="24"/>
          <w:highlight w:val="none"/>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8</w:t>
      </w:r>
      <w:r>
        <w:rPr>
          <w:rFonts w:hint="eastAsia" w:eastAsiaTheme="minorEastAsia"/>
          <w:color w:val="auto"/>
          <w:sz w:val="24"/>
          <w:highlight w:val="none"/>
        </w:rPr>
        <w:t>月</w:t>
      </w:r>
      <w:r>
        <w:rPr>
          <w:rFonts w:hint="eastAsia" w:eastAsiaTheme="minorEastAsia"/>
          <w:color w:val="auto"/>
          <w:sz w:val="24"/>
          <w:highlight w:val="none"/>
          <w:lang w:val="en-US" w:eastAsia="zh-CN"/>
        </w:rPr>
        <w:t>29</w:t>
      </w:r>
      <w:r>
        <w:rPr>
          <w:rFonts w:hint="eastAsia" w:eastAsiaTheme="minorEastAsia"/>
          <w:color w:val="auto"/>
          <w:sz w:val="24"/>
          <w:highlight w:val="none"/>
        </w:rPr>
        <w:t>日9时00分</w:t>
      </w:r>
      <w:r>
        <w:rPr>
          <w:rFonts w:hint="eastAsia" w:eastAsiaTheme="minorEastAsia"/>
          <w:color w:val="auto"/>
          <w:sz w:val="24"/>
          <w:highlight w:val="none"/>
          <w:lang w:eastAsia="zh-CN"/>
        </w:rPr>
        <w:t>至</w:t>
      </w:r>
      <w:r>
        <w:rPr>
          <w:rFonts w:hint="eastAsia" w:eastAsiaTheme="minorEastAsia"/>
          <w:color w:val="auto"/>
          <w:sz w:val="24"/>
          <w:highlight w:val="none"/>
          <w:lang w:val="en-US" w:eastAsia="zh-CN"/>
        </w:rPr>
        <w:t>9时30分</w:t>
      </w:r>
    </w:p>
    <w:p>
      <w:pPr>
        <w:spacing w:line="360" w:lineRule="auto"/>
        <w:ind w:firstLine="480" w:firstLineChars="200"/>
        <w:rPr>
          <w:rFonts w:hint="eastAsia" w:eastAsiaTheme="minorEastAsia"/>
          <w:color w:val="auto"/>
          <w:sz w:val="24"/>
          <w:highlight w:val="none"/>
          <w:lang w:val="en-US" w:eastAsia="zh-CN"/>
        </w:rPr>
      </w:pPr>
      <w:r>
        <w:rPr>
          <w:rFonts w:hint="eastAsia" w:eastAsiaTheme="minorEastAsia"/>
          <w:color w:val="auto"/>
          <w:sz w:val="24"/>
          <w:highlight w:val="none"/>
          <w:lang w:val="en-US" w:eastAsia="zh-CN"/>
        </w:rPr>
        <w:t>2、</w:t>
      </w:r>
      <w:r>
        <w:rPr>
          <w:rFonts w:eastAsiaTheme="minorEastAsia"/>
          <w:color w:val="auto"/>
          <w:sz w:val="24"/>
        </w:rPr>
        <w:t>比选申请文件递交截止时间：</w:t>
      </w:r>
      <w:r>
        <w:rPr>
          <w:rFonts w:hint="eastAsia" w:eastAsiaTheme="minorEastAsia"/>
          <w:color w:val="auto"/>
          <w:sz w:val="24"/>
          <w:highlight w:val="none"/>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8</w:t>
      </w:r>
      <w:r>
        <w:rPr>
          <w:rFonts w:hint="eastAsia" w:eastAsiaTheme="minorEastAsia"/>
          <w:color w:val="auto"/>
          <w:sz w:val="24"/>
          <w:highlight w:val="none"/>
        </w:rPr>
        <w:t>月</w:t>
      </w:r>
      <w:r>
        <w:rPr>
          <w:rFonts w:hint="eastAsia" w:eastAsiaTheme="minorEastAsia"/>
          <w:color w:val="auto"/>
          <w:sz w:val="24"/>
          <w:highlight w:val="none"/>
          <w:lang w:val="en-US" w:eastAsia="zh-CN"/>
        </w:rPr>
        <w:t>29</w:t>
      </w:r>
      <w:r>
        <w:rPr>
          <w:rFonts w:hint="eastAsia" w:eastAsiaTheme="minorEastAsia"/>
          <w:color w:val="auto"/>
          <w:sz w:val="24"/>
          <w:highlight w:val="none"/>
        </w:rPr>
        <w:t>日9时</w:t>
      </w:r>
      <w:r>
        <w:rPr>
          <w:rFonts w:hint="eastAsia" w:eastAsiaTheme="minorEastAsia"/>
          <w:color w:val="auto"/>
          <w:sz w:val="24"/>
          <w:highlight w:val="none"/>
          <w:lang w:val="en-US" w:eastAsia="zh-CN"/>
        </w:rPr>
        <w:t>30</w:t>
      </w:r>
      <w:r>
        <w:rPr>
          <w:rFonts w:hint="eastAsia" w:eastAsiaTheme="minorEastAsia"/>
          <w:color w:val="auto"/>
          <w:sz w:val="24"/>
          <w:highlight w:val="none"/>
        </w:rPr>
        <w:t>分</w:t>
      </w:r>
    </w:p>
    <w:p>
      <w:pPr>
        <w:spacing w:line="360" w:lineRule="auto"/>
        <w:ind w:firstLine="480" w:firstLineChars="200"/>
        <w:rPr>
          <w:rFonts w:hint="eastAsia" w:eastAsiaTheme="minorEastAsia"/>
          <w:sz w:val="24"/>
          <w:lang w:val="en-US" w:eastAsia="zh-CN"/>
        </w:rPr>
      </w:pPr>
      <w:r>
        <w:rPr>
          <w:rFonts w:eastAsiaTheme="minorEastAsia"/>
          <w:sz w:val="24"/>
        </w:rPr>
        <w:t>2、比选申请文件递交地点：南宁市青秀区云景路</w:t>
      </w:r>
      <w:r>
        <w:rPr>
          <w:rFonts w:hint="eastAsia" w:eastAsiaTheme="minorEastAsia"/>
          <w:sz w:val="24"/>
          <w:lang w:val="en-US" w:eastAsia="zh-CN"/>
        </w:rPr>
        <w:t>83</w:t>
      </w:r>
      <w:r>
        <w:rPr>
          <w:rFonts w:eastAsiaTheme="minorEastAsia"/>
          <w:sz w:val="24"/>
        </w:rPr>
        <w:t>号</w:t>
      </w:r>
      <w:r>
        <w:rPr>
          <w:rFonts w:hint="eastAsia" w:eastAsiaTheme="minorEastAsia"/>
          <w:sz w:val="24"/>
          <w:lang w:eastAsia="zh-CN"/>
        </w:rPr>
        <w:t>屯里车辆段综合楼</w:t>
      </w:r>
      <w:r>
        <w:rPr>
          <w:rFonts w:hint="eastAsia" w:eastAsiaTheme="minorEastAsia"/>
          <w:sz w:val="24"/>
          <w:lang w:val="en-US" w:eastAsia="zh-CN"/>
        </w:rPr>
        <w:t>205会议室</w:t>
      </w:r>
    </w:p>
    <w:p>
      <w:pPr>
        <w:pStyle w:val="6"/>
        <w:spacing w:before="0" w:after="0" w:line="360" w:lineRule="auto"/>
        <w:rPr>
          <w:rFonts w:ascii="Times New Roman" w:hAnsi="Times New Roman" w:eastAsiaTheme="minorEastAsia"/>
          <w:b/>
          <w:sz w:val="24"/>
          <w:szCs w:val="24"/>
        </w:rPr>
      </w:pPr>
      <w:bookmarkStart w:id="55" w:name="_Toc510002138"/>
      <w:bookmarkStart w:id="56" w:name="_Toc25667"/>
      <w:bookmarkStart w:id="57" w:name="_Toc8562"/>
      <w:bookmarkStart w:id="58" w:name="_Toc526874199"/>
      <w:bookmarkStart w:id="59" w:name="_Toc3587"/>
      <w:r>
        <w:rPr>
          <w:rFonts w:ascii="Times New Roman" w:hAnsi="Times New Roman" w:eastAsiaTheme="minorEastAsia"/>
          <w:b/>
          <w:sz w:val="24"/>
          <w:szCs w:val="24"/>
        </w:rPr>
        <w:t>六、比选人联系方式</w:t>
      </w:r>
      <w:bookmarkEnd w:id="55"/>
      <w:bookmarkEnd w:id="56"/>
      <w:bookmarkEnd w:id="57"/>
      <w:bookmarkEnd w:id="58"/>
      <w:bookmarkEnd w:id="59"/>
    </w:p>
    <w:p>
      <w:pPr>
        <w:spacing w:line="360" w:lineRule="auto"/>
        <w:ind w:firstLine="480" w:firstLineChars="200"/>
        <w:rPr>
          <w:rFonts w:hint="eastAsia" w:eastAsiaTheme="minorEastAsia"/>
          <w:sz w:val="24"/>
          <w:lang w:eastAsia="zh-CN"/>
        </w:rPr>
      </w:pPr>
      <w:r>
        <w:rPr>
          <w:rFonts w:eastAsiaTheme="minorEastAsia"/>
          <w:sz w:val="24"/>
        </w:rPr>
        <w:t>比选人：</w:t>
      </w:r>
      <w:r>
        <w:rPr>
          <w:rFonts w:hint="eastAsia" w:eastAsiaTheme="minorEastAsia"/>
          <w:sz w:val="24"/>
          <w:lang w:eastAsia="zh-CN"/>
        </w:rPr>
        <w:t>南宁轨道交通运营有限公司</w:t>
      </w:r>
    </w:p>
    <w:p>
      <w:pPr>
        <w:spacing w:line="360" w:lineRule="auto"/>
        <w:ind w:firstLine="480" w:firstLineChars="200"/>
        <w:rPr>
          <w:rFonts w:hint="eastAsia" w:eastAsiaTheme="minorEastAsia"/>
          <w:sz w:val="24"/>
          <w:lang w:val="en-US" w:eastAsia="zh-CN"/>
        </w:rPr>
      </w:pPr>
      <w:r>
        <w:rPr>
          <w:rFonts w:eastAsiaTheme="minorEastAsia"/>
          <w:sz w:val="24"/>
        </w:rPr>
        <w:t>地址：南宁市青秀区云景路</w:t>
      </w:r>
      <w:r>
        <w:rPr>
          <w:rFonts w:hint="eastAsia" w:eastAsiaTheme="minorEastAsia"/>
          <w:sz w:val="24"/>
          <w:lang w:val="en-US" w:eastAsia="zh-CN"/>
        </w:rPr>
        <w:t>83</w:t>
      </w:r>
      <w:r>
        <w:rPr>
          <w:rFonts w:eastAsiaTheme="minorEastAsia"/>
          <w:sz w:val="24"/>
        </w:rPr>
        <w:t>号</w:t>
      </w:r>
      <w:r>
        <w:rPr>
          <w:rFonts w:hint="eastAsia" w:eastAsiaTheme="minorEastAsia"/>
          <w:sz w:val="24"/>
          <w:lang w:eastAsia="zh-CN"/>
        </w:rPr>
        <w:t>屯里车辆段综合楼</w:t>
      </w:r>
      <w:r>
        <w:rPr>
          <w:rFonts w:hint="eastAsia" w:eastAsiaTheme="minorEastAsia"/>
          <w:sz w:val="24"/>
          <w:lang w:val="en-US" w:eastAsia="zh-CN"/>
        </w:rPr>
        <w:t>409室</w:t>
      </w:r>
    </w:p>
    <w:p>
      <w:pPr>
        <w:spacing w:line="360" w:lineRule="auto"/>
        <w:ind w:firstLine="480" w:firstLineChars="200"/>
        <w:rPr>
          <w:rFonts w:hint="eastAsia" w:eastAsiaTheme="minorEastAsia"/>
          <w:sz w:val="24"/>
          <w:lang w:val="en-US" w:eastAsia="zh-CN"/>
        </w:rPr>
      </w:pPr>
      <w:r>
        <w:rPr>
          <w:rFonts w:eastAsiaTheme="minorEastAsia"/>
          <w:sz w:val="24"/>
        </w:rPr>
        <w:t>电话：</w:t>
      </w:r>
      <w:r>
        <w:rPr>
          <w:rFonts w:hint="eastAsia" w:eastAsiaTheme="minorEastAsia"/>
          <w:sz w:val="24"/>
        </w:rPr>
        <w:t>0771-</w:t>
      </w:r>
      <w:r>
        <w:rPr>
          <w:rFonts w:hint="eastAsia" w:eastAsiaTheme="minorEastAsia"/>
          <w:sz w:val="24"/>
          <w:lang w:val="en-US" w:eastAsia="zh-CN"/>
        </w:rPr>
        <w:t>2778127、</w:t>
      </w:r>
      <w:r>
        <w:rPr>
          <w:rFonts w:hint="eastAsia" w:eastAsiaTheme="minorEastAsia"/>
          <w:sz w:val="24"/>
        </w:rPr>
        <w:t>0771-</w:t>
      </w:r>
      <w:r>
        <w:rPr>
          <w:rFonts w:hint="eastAsia" w:eastAsiaTheme="minorEastAsia"/>
          <w:color w:val="auto"/>
          <w:sz w:val="24"/>
          <w:u w:val="none"/>
          <w:lang w:val="en-US" w:eastAsia="zh-CN"/>
        </w:rPr>
        <w:t>2778624</w:t>
      </w:r>
    </w:p>
    <w:p>
      <w:pPr>
        <w:spacing w:line="360" w:lineRule="auto"/>
        <w:ind w:firstLine="480" w:firstLineChars="200"/>
        <w:rPr>
          <w:rFonts w:hint="eastAsia" w:eastAsiaTheme="minorEastAsia"/>
          <w:sz w:val="24"/>
          <w:lang w:val="en-US" w:eastAsia="zh-CN"/>
        </w:rPr>
      </w:pPr>
      <w:r>
        <w:rPr>
          <w:rFonts w:eastAsiaTheme="minorEastAsia"/>
          <w:sz w:val="24"/>
        </w:rPr>
        <w:t>联系人：</w:t>
      </w:r>
      <w:r>
        <w:rPr>
          <w:rFonts w:hint="eastAsia" w:eastAsiaTheme="minorEastAsia"/>
          <w:sz w:val="24"/>
          <w:lang w:eastAsia="zh-CN"/>
        </w:rPr>
        <w:t>闫工、羊工</w:t>
      </w:r>
    </w:p>
    <w:p>
      <w:pPr>
        <w:pStyle w:val="6"/>
        <w:spacing w:before="0" w:after="0" w:line="360" w:lineRule="auto"/>
        <w:rPr>
          <w:rFonts w:ascii="Times New Roman" w:hAnsi="Times New Roman" w:eastAsiaTheme="minorEastAsia"/>
          <w:b/>
          <w:sz w:val="24"/>
          <w:szCs w:val="24"/>
        </w:rPr>
      </w:pPr>
      <w:bookmarkStart w:id="60" w:name="_Toc31382"/>
      <w:bookmarkStart w:id="61" w:name="_Toc19697"/>
      <w:bookmarkStart w:id="62" w:name="_Toc31724"/>
      <w:r>
        <w:rPr>
          <w:rFonts w:hint="eastAsia" w:ascii="Times New Roman" w:hAnsi="Times New Roman" w:eastAsiaTheme="minorEastAsia"/>
          <w:b/>
          <w:sz w:val="24"/>
          <w:szCs w:val="24"/>
        </w:rPr>
        <w:t>七、公告附表</w:t>
      </w:r>
      <w:bookmarkEnd w:id="60"/>
      <w:bookmarkEnd w:id="61"/>
      <w:bookmarkEnd w:id="62"/>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hint="eastAsia" w:eastAsiaTheme="minorEastAsia"/>
          <w:sz w:val="24"/>
          <w:lang w:eastAsia="zh-CN"/>
        </w:rPr>
      </w:pPr>
      <w:r>
        <w:rPr>
          <w:rFonts w:hint="eastAsia" w:eastAsiaTheme="minorEastAsia"/>
          <w:sz w:val="24"/>
        </w:rPr>
        <w:t>比选人：</w:t>
      </w:r>
      <w:r>
        <w:rPr>
          <w:rFonts w:hint="eastAsia" w:eastAsiaTheme="minorEastAsia"/>
          <w:sz w:val="24"/>
          <w:lang w:eastAsia="zh-CN"/>
        </w:rPr>
        <w:t>南宁轨道交通运营有限公司</w:t>
      </w:r>
    </w:p>
    <w:p>
      <w:pPr>
        <w:wordWrap w:val="0"/>
        <w:spacing w:line="360" w:lineRule="auto"/>
        <w:ind w:firstLine="480" w:firstLineChars="200"/>
        <w:jc w:val="center"/>
        <w:rPr>
          <w:color w:val="auto"/>
          <w:highlight w:val="none"/>
        </w:rPr>
      </w:pPr>
      <w:r>
        <w:rPr>
          <w:rFonts w:hint="eastAsia" w:eastAsiaTheme="minorEastAsia"/>
          <w:sz w:val="24"/>
          <w:highlight w:val="none"/>
          <w:lang w:val="en-US" w:eastAsia="zh-CN"/>
        </w:rPr>
        <w:t xml:space="preserve">                                         </w:t>
      </w:r>
      <w:r>
        <w:rPr>
          <w:rFonts w:hint="eastAsia" w:eastAsiaTheme="minorEastAsia"/>
          <w:color w:val="FF0000"/>
          <w:sz w:val="24"/>
          <w:highlight w:val="none"/>
          <w:lang w:val="en-US" w:eastAsia="zh-CN"/>
        </w:rPr>
        <w:t xml:space="preserve">  </w:t>
      </w:r>
      <w:r>
        <w:rPr>
          <w:rFonts w:hint="eastAsia" w:eastAsiaTheme="minorEastAsia"/>
          <w:color w:val="auto"/>
          <w:sz w:val="24"/>
          <w:highlight w:val="none"/>
          <w:lang w:val="en-US" w:eastAsia="zh-CN"/>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8</w:t>
      </w:r>
      <w:r>
        <w:rPr>
          <w:rFonts w:hint="eastAsia" w:eastAsiaTheme="minorEastAsia"/>
          <w:color w:val="auto"/>
          <w:sz w:val="24"/>
          <w:highlight w:val="none"/>
        </w:rPr>
        <w:t>月</w:t>
      </w:r>
      <w:r>
        <w:rPr>
          <w:rFonts w:hint="eastAsia" w:eastAsiaTheme="minorEastAsia"/>
          <w:color w:val="auto"/>
          <w:sz w:val="24"/>
          <w:highlight w:val="none"/>
          <w:lang w:val="en-US" w:eastAsia="zh-CN"/>
        </w:rPr>
        <w:t>12</w:t>
      </w:r>
      <w:r>
        <w:rPr>
          <w:rFonts w:hint="eastAsia" w:eastAsiaTheme="minorEastAsia"/>
          <w:color w:val="auto"/>
          <w:sz w:val="24"/>
          <w:highlight w:val="none"/>
        </w:rPr>
        <w:t>日</w:t>
      </w:r>
    </w:p>
    <w:p>
      <w:pPr>
        <w:widowControl/>
        <w:jc w:val="right"/>
        <w:rPr>
          <w:rFonts w:eastAsiaTheme="minorEastAsia"/>
          <w:b/>
          <w:kern w:val="44"/>
          <w:sz w:val="28"/>
          <w:szCs w:val="28"/>
        </w:rPr>
      </w:pPr>
      <w:r>
        <w:rPr>
          <w:rFonts w:eastAsiaTheme="minorEastAsia"/>
          <w:szCs w:val="28"/>
        </w:rPr>
        <w:br w:type="page"/>
      </w:r>
    </w:p>
    <w:p>
      <w:pPr>
        <w:pStyle w:val="4"/>
        <w:spacing w:before="0" w:after="0" w:line="360" w:lineRule="auto"/>
        <w:rPr>
          <w:rFonts w:eastAsiaTheme="minorEastAsia"/>
          <w:szCs w:val="28"/>
        </w:rPr>
      </w:pPr>
      <w:bookmarkStart w:id="63" w:name="_Toc9832"/>
      <w:bookmarkStart w:id="64" w:name="_Toc24426"/>
      <w:bookmarkStart w:id="65" w:name="_Toc5281"/>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63"/>
      <w:bookmarkEnd w:id="64"/>
      <w:bookmarkEnd w:id="65"/>
    </w:p>
    <w:p>
      <w:pPr>
        <w:pStyle w:val="6"/>
        <w:spacing w:before="0" w:after="0" w:line="360" w:lineRule="auto"/>
        <w:jc w:val="center"/>
        <w:rPr>
          <w:rFonts w:ascii="Times New Roman" w:hAnsi="Times New Roman" w:eastAsiaTheme="minorEastAsia"/>
          <w:b/>
          <w:sz w:val="24"/>
          <w:szCs w:val="24"/>
        </w:rPr>
      </w:pPr>
      <w:bookmarkStart w:id="66" w:name="_Toc11329"/>
      <w:bookmarkStart w:id="67" w:name="_Toc18263"/>
      <w:bookmarkStart w:id="68" w:name="_Toc31166"/>
      <w:bookmarkStart w:id="69" w:name="_Toc21327"/>
      <w:bookmarkStart w:id="70" w:name="_Toc17254"/>
      <w:bookmarkStart w:id="71" w:name="_Toc5060"/>
      <w:bookmarkStart w:id="72" w:name="_Toc32591"/>
      <w:bookmarkStart w:id="73" w:name="_Toc17641"/>
      <w:bookmarkStart w:id="74" w:name="_Toc29670"/>
      <w:bookmarkStart w:id="75" w:name="_Toc11337"/>
      <w:bookmarkStart w:id="76" w:name="_Toc461525295"/>
      <w:bookmarkStart w:id="77" w:name="_Toc2242"/>
      <w:bookmarkStart w:id="78" w:name="_Toc2162"/>
      <w:bookmarkStart w:id="79" w:name="_Toc14510"/>
      <w:bookmarkStart w:id="80" w:name="_Toc24239"/>
      <w:bookmarkStart w:id="81" w:name="_Toc3008"/>
      <w:r>
        <w:rPr>
          <w:rFonts w:ascii="Times New Roman" w:hAnsi="Times New Roman" w:eastAsiaTheme="minorEastAsia"/>
          <w:b/>
          <w:sz w:val="24"/>
          <w:szCs w:val="24"/>
        </w:rPr>
        <w:t>前附表</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tbl>
      <w:tblPr>
        <w:tblStyle w:val="2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lang w:eastAsia="zh-CN"/>
              </w:rPr>
              <w:t>南宁轨道交通运营有限公司2022年第二批次</w:t>
            </w:r>
            <w:r>
              <w:rPr>
                <w:rFonts w:hint="eastAsia" w:eastAsiaTheme="minorEastAsia"/>
                <w:sz w:val="24"/>
              </w:rPr>
              <w:t>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hint="eastAsia" w:eastAsiaTheme="minorEastAsia"/>
                <w:sz w:val="24"/>
                <w:lang w:eastAsia="zh-CN"/>
              </w:rPr>
              <w:t>下浮率≥</w:t>
            </w:r>
            <w:r>
              <w:rPr>
                <w:rFonts w:hint="eastAsia" w:eastAsiaTheme="minor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南宁轨道交通集团招标代理库内成员单位，具体详见</w:t>
            </w:r>
            <w:r>
              <w:rPr>
                <w:rFonts w:hint="eastAsia" w:eastAsiaTheme="minorEastAsia"/>
                <w:sz w:val="24"/>
                <w:lang w:eastAsia="zh-CN"/>
              </w:rPr>
              <w:t>第六章附件</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spacing w:line="360" w:lineRule="auto"/>
              <w:ind w:right="0"/>
              <w:jc w:val="left"/>
              <w:rPr>
                <w:rFonts w:hint="eastAsia" w:eastAsia="宋体"/>
                <w:sz w:val="24"/>
                <w:lang w:eastAsia="zh-CN"/>
              </w:rPr>
            </w:pPr>
            <w:r>
              <w:rPr>
                <w:rFonts w:hint="eastAsia"/>
                <w:sz w:val="24"/>
              </w:rPr>
              <w:t>单位：</w:t>
            </w:r>
            <w:r>
              <w:rPr>
                <w:rFonts w:hint="eastAsia"/>
                <w:sz w:val="24"/>
                <w:lang w:eastAsia="zh-CN"/>
              </w:rPr>
              <w:t>南宁轨道交通运营有限公司</w:t>
            </w:r>
          </w:p>
          <w:p>
            <w:pPr>
              <w:spacing w:line="360" w:lineRule="auto"/>
              <w:ind w:right="0"/>
              <w:jc w:val="left"/>
              <w:rPr>
                <w:rFonts w:hint="default" w:eastAsiaTheme="minorEastAsia"/>
                <w:sz w:val="24"/>
                <w:lang w:val="en-US" w:eastAsia="zh-CN"/>
              </w:rPr>
            </w:pPr>
            <w:r>
              <w:rPr>
                <w:rFonts w:hint="eastAsia"/>
                <w:sz w:val="24"/>
              </w:rPr>
              <w:t>地址：</w:t>
            </w:r>
            <w:r>
              <w:rPr>
                <w:rFonts w:eastAsiaTheme="minorEastAsia"/>
                <w:sz w:val="24"/>
              </w:rPr>
              <w:t>南宁市青秀区云景路</w:t>
            </w:r>
            <w:r>
              <w:rPr>
                <w:rFonts w:hint="eastAsia" w:eastAsiaTheme="minorEastAsia"/>
                <w:sz w:val="24"/>
                <w:lang w:val="en-US" w:eastAsia="zh-CN"/>
              </w:rPr>
              <w:t>83</w:t>
            </w:r>
            <w:r>
              <w:rPr>
                <w:rFonts w:eastAsiaTheme="minorEastAsia"/>
                <w:sz w:val="24"/>
              </w:rPr>
              <w:t>号</w:t>
            </w:r>
            <w:r>
              <w:rPr>
                <w:rFonts w:hint="eastAsia" w:eastAsiaTheme="minorEastAsia"/>
                <w:sz w:val="24"/>
                <w:lang w:eastAsia="zh-CN"/>
              </w:rPr>
              <w:t>屯里车辆段综合楼</w:t>
            </w:r>
            <w:r>
              <w:rPr>
                <w:rFonts w:hint="eastAsia" w:eastAsiaTheme="minorEastAsia"/>
                <w:sz w:val="24"/>
                <w:lang w:val="en-US" w:eastAsia="zh-CN"/>
              </w:rPr>
              <w:t>205会议室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w:t>
            </w:r>
            <w:r>
              <w:rPr>
                <w:rFonts w:hint="eastAsia" w:eastAsiaTheme="minorEastAsia"/>
                <w:sz w:val="24"/>
                <w:lang w:eastAsia="zh-CN"/>
              </w:rPr>
              <w:t>时间及递交</w:t>
            </w:r>
            <w:r>
              <w:rPr>
                <w:rFonts w:eastAsiaTheme="minorEastAsia"/>
                <w:sz w:val="24"/>
              </w:rPr>
              <w:t>截止时间</w:t>
            </w:r>
          </w:p>
        </w:tc>
        <w:tc>
          <w:tcPr>
            <w:tcW w:w="6762" w:type="dxa"/>
            <w:shd w:val="clear" w:color="auto" w:fill="FFFFFF" w:themeFill="background1"/>
            <w:vAlign w:val="center"/>
          </w:tcPr>
          <w:p>
            <w:pPr>
              <w:numPr>
                <w:ilvl w:val="0"/>
                <w:numId w:val="1"/>
              </w:numPr>
              <w:spacing w:line="360" w:lineRule="auto"/>
              <w:ind w:firstLine="0" w:firstLineChars="0"/>
              <w:rPr>
                <w:rFonts w:hint="eastAsia" w:eastAsiaTheme="minorEastAsia"/>
                <w:color w:val="auto"/>
                <w:sz w:val="24"/>
                <w:highlight w:val="none"/>
                <w:lang w:val="en-US" w:eastAsia="zh-CN"/>
              </w:rPr>
            </w:pPr>
            <w:r>
              <w:rPr>
                <w:rFonts w:eastAsiaTheme="minorEastAsia"/>
                <w:color w:val="auto"/>
                <w:sz w:val="24"/>
              </w:rPr>
              <w:t>比选申请文件递交时间：</w:t>
            </w:r>
            <w:r>
              <w:rPr>
                <w:rFonts w:hint="eastAsia" w:eastAsiaTheme="minorEastAsia"/>
                <w:color w:val="auto"/>
                <w:sz w:val="24"/>
                <w:highlight w:val="none"/>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8</w:t>
            </w:r>
            <w:r>
              <w:rPr>
                <w:rFonts w:hint="eastAsia" w:eastAsiaTheme="minorEastAsia"/>
                <w:color w:val="auto"/>
                <w:sz w:val="24"/>
                <w:highlight w:val="none"/>
              </w:rPr>
              <w:t>月</w:t>
            </w:r>
            <w:r>
              <w:rPr>
                <w:rFonts w:hint="eastAsia" w:eastAsiaTheme="minorEastAsia"/>
                <w:color w:val="auto"/>
                <w:sz w:val="24"/>
                <w:highlight w:val="none"/>
                <w:lang w:val="en-US" w:eastAsia="zh-CN"/>
              </w:rPr>
              <w:t>29</w:t>
            </w:r>
            <w:r>
              <w:rPr>
                <w:rFonts w:hint="eastAsia" w:eastAsiaTheme="minorEastAsia"/>
                <w:color w:val="auto"/>
                <w:sz w:val="24"/>
                <w:highlight w:val="none"/>
              </w:rPr>
              <w:t>日9时00分</w:t>
            </w:r>
            <w:r>
              <w:rPr>
                <w:rFonts w:hint="eastAsia" w:eastAsiaTheme="minorEastAsia"/>
                <w:color w:val="auto"/>
                <w:sz w:val="24"/>
                <w:highlight w:val="none"/>
                <w:lang w:eastAsia="zh-CN"/>
              </w:rPr>
              <w:t>至</w:t>
            </w:r>
            <w:r>
              <w:rPr>
                <w:rFonts w:hint="eastAsia" w:eastAsiaTheme="minorEastAsia"/>
                <w:color w:val="auto"/>
                <w:sz w:val="24"/>
                <w:highlight w:val="none"/>
                <w:lang w:val="en-US" w:eastAsia="zh-CN"/>
              </w:rPr>
              <w:t>9时30分</w:t>
            </w:r>
          </w:p>
          <w:p>
            <w:pPr>
              <w:numPr>
                <w:ilvl w:val="-1"/>
                <w:numId w:val="0"/>
              </w:numPr>
              <w:spacing w:line="360" w:lineRule="auto"/>
              <w:rPr>
                <w:rFonts w:eastAsiaTheme="minorEastAsia"/>
                <w:sz w:val="24"/>
                <w:highlight w:val="yellow"/>
              </w:rPr>
            </w:pPr>
            <w:r>
              <w:rPr>
                <w:rFonts w:hint="eastAsia" w:eastAsiaTheme="minorEastAsia"/>
                <w:color w:val="auto"/>
                <w:sz w:val="24"/>
                <w:highlight w:val="none"/>
                <w:lang w:val="en-US" w:eastAsia="zh-CN"/>
              </w:rPr>
              <w:t>2、</w:t>
            </w:r>
            <w:r>
              <w:rPr>
                <w:rFonts w:eastAsiaTheme="minorEastAsia"/>
                <w:color w:val="auto"/>
                <w:sz w:val="24"/>
              </w:rPr>
              <w:t>比选申请文件递交截止时间：</w:t>
            </w:r>
            <w:r>
              <w:rPr>
                <w:rFonts w:hint="eastAsia" w:eastAsiaTheme="minorEastAsia"/>
                <w:color w:val="auto"/>
                <w:sz w:val="24"/>
                <w:highlight w:val="none"/>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8</w:t>
            </w:r>
            <w:r>
              <w:rPr>
                <w:rFonts w:hint="eastAsia" w:eastAsiaTheme="minorEastAsia"/>
                <w:color w:val="auto"/>
                <w:sz w:val="24"/>
                <w:highlight w:val="none"/>
              </w:rPr>
              <w:t>月</w:t>
            </w:r>
            <w:r>
              <w:rPr>
                <w:rFonts w:hint="eastAsia" w:eastAsiaTheme="minorEastAsia"/>
                <w:color w:val="auto"/>
                <w:sz w:val="24"/>
                <w:highlight w:val="none"/>
                <w:lang w:val="en-US" w:eastAsia="zh-CN"/>
              </w:rPr>
              <w:t>29</w:t>
            </w:r>
            <w:r>
              <w:rPr>
                <w:rFonts w:hint="eastAsia" w:eastAsiaTheme="minorEastAsia"/>
                <w:color w:val="auto"/>
                <w:sz w:val="24"/>
                <w:highlight w:val="none"/>
              </w:rPr>
              <w:t>日9时</w:t>
            </w:r>
            <w:r>
              <w:rPr>
                <w:rFonts w:hint="eastAsia" w:eastAsiaTheme="minorEastAsia"/>
                <w:color w:val="auto"/>
                <w:sz w:val="24"/>
                <w:highlight w:val="none"/>
                <w:lang w:val="en-US" w:eastAsia="zh-CN"/>
              </w:rPr>
              <w:t>30</w:t>
            </w:r>
            <w:r>
              <w:rPr>
                <w:rFonts w:hint="eastAsia" w:eastAsiaTheme="minorEastAsia"/>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82" w:name="_Toc26201"/>
      <w:bookmarkStart w:id="83" w:name="_Toc28086"/>
      <w:bookmarkStart w:id="84" w:name="_Toc30162"/>
      <w:bookmarkStart w:id="85" w:name="_Toc12506"/>
      <w:bookmarkStart w:id="86" w:name="_Toc16198"/>
      <w:bookmarkStart w:id="87" w:name="_Toc20803"/>
      <w:bookmarkStart w:id="88" w:name="_Toc18983"/>
      <w:bookmarkStart w:id="89" w:name="_Toc12419"/>
      <w:bookmarkStart w:id="90" w:name="_Toc336"/>
      <w:bookmarkStart w:id="91" w:name="_Toc6681"/>
      <w:bookmarkStart w:id="92" w:name="_Toc3861"/>
      <w:bookmarkStart w:id="93" w:name="_Toc32363"/>
      <w:bookmarkStart w:id="94" w:name="_Toc461525297"/>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6"/>
        <w:spacing w:before="0" w:after="0" w:line="360" w:lineRule="auto"/>
        <w:jc w:val="center"/>
        <w:rPr>
          <w:rFonts w:ascii="Times New Roman" w:hAnsi="Times New Roman" w:eastAsiaTheme="minorEastAsia"/>
          <w:sz w:val="24"/>
          <w:szCs w:val="24"/>
        </w:rPr>
      </w:pPr>
      <w:bookmarkStart w:id="95" w:name="_Toc26027"/>
      <w:bookmarkStart w:id="96" w:name="_Toc16832"/>
      <w:bookmarkStart w:id="97" w:name="_Toc13702"/>
      <w:r>
        <w:rPr>
          <w:rFonts w:ascii="Times New Roman" w:hAnsi="Times New Roman" w:eastAsiaTheme="minorEastAsia"/>
          <w:sz w:val="24"/>
          <w:szCs w:val="24"/>
        </w:rPr>
        <w:t>一、总则</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360" w:lineRule="auto"/>
        <w:ind w:right="753"/>
        <w:jc w:val="left"/>
        <w:rPr>
          <w:rFonts w:eastAsiaTheme="minorEastAsia"/>
          <w:sz w:val="24"/>
        </w:rPr>
      </w:pPr>
      <w:bookmarkStart w:id="98" w:name="_Toc114052414"/>
      <w:bookmarkStart w:id="99" w:name="_Toc114052340"/>
      <w:bookmarkStart w:id="100" w:name="_Toc310318572"/>
      <w:bookmarkStart w:id="101" w:name="_Toc286386834"/>
      <w:r>
        <w:rPr>
          <w:rFonts w:eastAsiaTheme="minorEastAsia"/>
          <w:sz w:val="24"/>
        </w:rPr>
        <w:t xml:space="preserve">    1.项目比选说明</w:t>
      </w:r>
      <w:bookmarkEnd w:id="98"/>
      <w:bookmarkEnd w:id="99"/>
      <w:bookmarkEnd w:id="100"/>
      <w:bookmarkEnd w:id="101"/>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w:t>
      </w:r>
      <w:r>
        <w:rPr>
          <w:rFonts w:hint="eastAsia" w:eastAsiaTheme="minorEastAsia"/>
          <w:sz w:val="24"/>
          <w:lang w:eastAsia="zh-CN"/>
        </w:rPr>
        <w:t>南宁轨道交通运营有限公司</w:t>
      </w:r>
      <w:r>
        <w:rPr>
          <w:rFonts w:eastAsiaTheme="minorEastAsia"/>
          <w:sz w:val="24"/>
        </w:rPr>
        <w:t>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102" w:name="_Toc114052416"/>
      <w:bookmarkStart w:id="103" w:name="_Toc310318574"/>
      <w:bookmarkStart w:id="104" w:name="_Toc286386836"/>
      <w:bookmarkStart w:id="105" w:name="_Toc114052342"/>
      <w:r>
        <w:rPr>
          <w:rFonts w:eastAsiaTheme="minorEastAsia"/>
          <w:sz w:val="24"/>
        </w:rPr>
        <w:t>比选申请人资格要求</w:t>
      </w:r>
      <w:bookmarkEnd w:id="102"/>
      <w:bookmarkEnd w:id="103"/>
      <w:bookmarkEnd w:id="104"/>
      <w:bookmarkEnd w:id="105"/>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106" w:name="_Toc286386837"/>
      <w:bookmarkStart w:id="107" w:name="_Toc310318575"/>
      <w:bookmarkStart w:id="108" w:name="_Toc114052417"/>
      <w:bookmarkStart w:id="109" w:name="_Toc114052343"/>
      <w:r>
        <w:rPr>
          <w:rFonts w:eastAsiaTheme="minorEastAsia"/>
          <w:sz w:val="24"/>
        </w:rPr>
        <w:t>申请比选费用</w:t>
      </w:r>
      <w:bookmarkEnd w:id="106"/>
      <w:bookmarkEnd w:id="107"/>
      <w:bookmarkEnd w:id="108"/>
      <w:bookmarkEnd w:id="109"/>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6"/>
        <w:spacing w:before="0" w:after="0" w:line="360" w:lineRule="auto"/>
        <w:jc w:val="center"/>
        <w:rPr>
          <w:rFonts w:ascii="Times New Roman" w:hAnsi="Times New Roman" w:eastAsiaTheme="minorEastAsia"/>
          <w:sz w:val="24"/>
          <w:szCs w:val="24"/>
        </w:rPr>
      </w:pPr>
      <w:bookmarkStart w:id="110" w:name="_Toc461525298"/>
      <w:bookmarkStart w:id="111" w:name="_Toc22143"/>
      <w:bookmarkStart w:id="112" w:name="_Toc16023"/>
      <w:bookmarkStart w:id="113" w:name="_Toc17323"/>
      <w:bookmarkStart w:id="114" w:name="_Toc6541"/>
      <w:bookmarkStart w:id="115" w:name="_Toc25256"/>
      <w:bookmarkStart w:id="116" w:name="_Toc15439"/>
      <w:bookmarkStart w:id="117" w:name="_Toc18809"/>
      <w:bookmarkStart w:id="118" w:name="_Toc2530"/>
      <w:bookmarkStart w:id="119" w:name="_Toc3066"/>
      <w:bookmarkStart w:id="120" w:name="_Toc19545"/>
      <w:bookmarkStart w:id="121" w:name="_Toc5207"/>
      <w:bookmarkStart w:id="122" w:name="_Toc17725"/>
      <w:bookmarkStart w:id="123" w:name="_Toc8029"/>
      <w:bookmarkStart w:id="124" w:name="_Toc26141"/>
      <w:bookmarkStart w:id="125" w:name="_Toc16882"/>
      <w:r>
        <w:rPr>
          <w:rFonts w:ascii="Times New Roman" w:hAnsi="Times New Roman" w:eastAsiaTheme="minorEastAsia"/>
          <w:sz w:val="24"/>
          <w:szCs w:val="24"/>
        </w:rPr>
        <w:t>二、比选文件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spacing w:line="360" w:lineRule="auto"/>
        <w:ind w:right="753"/>
        <w:jc w:val="left"/>
        <w:rPr>
          <w:rFonts w:eastAsiaTheme="minorEastAsia"/>
          <w:sz w:val="24"/>
        </w:rPr>
      </w:pPr>
      <w:r>
        <w:rPr>
          <w:rFonts w:eastAsiaTheme="minorEastAsia"/>
          <w:sz w:val="24"/>
        </w:rPr>
        <w:t xml:space="preserve">    6.</w:t>
      </w:r>
      <w:bookmarkStart w:id="126" w:name="_Toc310318577"/>
      <w:bookmarkStart w:id="127" w:name="_Toc114052419"/>
      <w:bookmarkStart w:id="128" w:name="_Toc114052345"/>
      <w:bookmarkStart w:id="129" w:name="_Toc286386839"/>
      <w:r>
        <w:rPr>
          <w:rFonts w:eastAsiaTheme="minorEastAsia"/>
          <w:sz w:val="24"/>
        </w:rPr>
        <w:t>比选文件的组成</w:t>
      </w:r>
      <w:bookmarkEnd w:id="126"/>
      <w:bookmarkEnd w:id="127"/>
      <w:bookmarkEnd w:id="128"/>
      <w:bookmarkEnd w:id="129"/>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30" w:name="_Toc286386840"/>
      <w:bookmarkStart w:id="131" w:name="_Toc114052420"/>
      <w:bookmarkStart w:id="132" w:name="_Toc114052346"/>
      <w:bookmarkStart w:id="133" w:name="_Toc310318578"/>
      <w:r>
        <w:rPr>
          <w:rFonts w:eastAsiaTheme="minorEastAsia"/>
          <w:sz w:val="24"/>
        </w:rPr>
        <w:t>比选文件的</w:t>
      </w:r>
      <w:bookmarkEnd w:id="130"/>
      <w:bookmarkEnd w:id="131"/>
      <w:bookmarkEnd w:id="132"/>
      <w:bookmarkEnd w:id="133"/>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34" w:name="_Toc310318579"/>
      <w:bookmarkStart w:id="135" w:name="_Toc114052421"/>
      <w:bookmarkStart w:id="136" w:name="_Toc286386841"/>
      <w:bookmarkStart w:id="137" w:name="_Toc114052347"/>
      <w:r>
        <w:rPr>
          <w:rFonts w:eastAsiaTheme="minorEastAsia"/>
          <w:sz w:val="24"/>
        </w:rPr>
        <w:t>比选文件的修改</w:t>
      </w:r>
      <w:bookmarkEnd w:id="134"/>
      <w:bookmarkEnd w:id="135"/>
      <w:bookmarkEnd w:id="136"/>
      <w:bookmarkEnd w:id="137"/>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6"/>
        <w:spacing w:before="0" w:after="0" w:line="360" w:lineRule="auto"/>
        <w:jc w:val="center"/>
        <w:rPr>
          <w:rFonts w:ascii="Times New Roman" w:hAnsi="Times New Roman" w:eastAsiaTheme="minorEastAsia"/>
          <w:sz w:val="24"/>
          <w:szCs w:val="24"/>
        </w:rPr>
      </w:pPr>
      <w:bookmarkStart w:id="138" w:name="_Toc24574"/>
      <w:bookmarkStart w:id="139" w:name="_Toc9199"/>
      <w:bookmarkStart w:id="140" w:name="_Toc9453"/>
      <w:bookmarkStart w:id="141" w:name="_Toc23318"/>
      <w:bookmarkStart w:id="142" w:name="_Toc19123"/>
      <w:bookmarkStart w:id="143" w:name="_Toc26897"/>
      <w:bookmarkStart w:id="144" w:name="_Toc10523"/>
      <w:bookmarkStart w:id="145" w:name="_Toc9684"/>
      <w:bookmarkStart w:id="146" w:name="_Toc18772"/>
      <w:bookmarkStart w:id="147" w:name="_Toc30617"/>
      <w:bookmarkStart w:id="148" w:name="_Toc6395"/>
      <w:bookmarkStart w:id="149" w:name="_Toc19209"/>
      <w:bookmarkStart w:id="150" w:name="_Toc29216"/>
      <w:bookmarkStart w:id="151" w:name="_Toc8400"/>
      <w:bookmarkStart w:id="152" w:name="_Toc461525299"/>
      <w:bookmarkStart w:id="153" w:name="_Toc6662"/>
      <w:r>
        <w:rPr>
          <w:rFonts w:ascii="Times New Roman" w:hAnsi="Times New Roman" w:eastAsiaTheme="minorEastAsia"/>
          <w:sz w:val="24"/>
          <w:szCs w:val="24"/>
        </w:rPr>
        <w:t>三、比选报价说明</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spacing w:line="360" w:lineRule="auto"/>
        <w:ind w:right="753"/>
        <w:jc w:val="left"/>
        <w:rPr>
          <w:rFonts w:eastAsiaTheme="minorEastAsia"/>
          <w:sz w:val="24"/>
        </w:rPr>
      </w:pPr>
      <w:r>
        <w:rPr>
          <w:rFonts w:eastAsiaTheme="minorEastAsia"/>
          <w:sz w:val="24"/>
        </w:rPr>
        <w:t xml:space="preserve">    9.</w:t>
      </w:r>
      <w:bookmarkStart w:id="154" w:name="_Toc286386843"/>
      <w:bookmarkStart w:id="155" w:name="_Toc114052349"/>
      <w:bookmarkStart w:id="156" w:name="_Toc114052423"/>
      <w:bookmarkStart w:id="157" w:name="_Toc310318581"/>
      <w:r>
        <w:rPr>
          <w:rFonts w:eastAsiaTheme="minorEastAsia"/>
          <w:sz w:val="24"/>
        </w:rPr>
        <w:t>比选</w:t>
      </w:r>
      <w:bookmarkEnd w:id="154"/>
      <w:bookmarkEnd w:id="155"/>
      <w:bookmarkEnd w:id="156"/>
      <w:r>
        <w:rPr>
          <w:rFonts w:eastAsiaTheme="minorEastAsia"/>
          <w:sz w:val="24"/>
        </w:rPr>
        <w:t>报价</w:t>
      </w:r>
      <w:bookmarkEnd w:id="157"/>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7"/>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6"/>
        <w:spacing w:before="0" w:after="0" w:line="360" w:lineRule="auto"/>
        <w:jc w:val="center"/>
        <w:rPr>
          <w:rFonts w:ascii="Times New Roman" w:hAnsi="Times New Roman" w:eastAsiaTheme="minorEastAsia"/>
          <w:sz w:val="24"/>
          <w:szCs w:val="24"/>
        </w:rPr>
      </w:pPr>
      <w:bookmarkStart w:id="158" w:name="_Toc17188"/>
      <w:bookmarkStart w:id="159" w:name="_Toc23455"/>
      <w:bookmarkStart w:id="160" w:name="_Toc28321"/>
      <w:bookmarkStart w:id="161" w:name="_Toc23191"/>
      <w:bookmarkStart w:id="162" w:name="_Toc17722"/>
      <w:bookmarkStart w:id="163" w:name="_Toc17259"/>
      <w:bookmarkStart w:id="164" w:name="_Toc26723"/>
      <w:bookmarkStart w:id="165" w:name="_Toc2346"/>
      <w:bookmarkStart w:id="166" w:name="_Toc461525300"/>
      <w:bookmarkStart w:id="167" w:name="_Toc31461"/>
      <w:bookmarkStart w:id="168" w:name="_Toc11943"/>
      <w:bookmarkStart w:id="169" w:name="_Toc25856"/>
      <w:bookmarkStart w:id="170" w:name="_Toc25195"/>
      <w:bookmarkStart w:id="171" w:name="_Toc18607"/>
      <w:bookmarkStart w:id="172" w:name="_Toc5583"/>
      <w:bookmarkStart w:id="173" w:name="_Toc18784"/>
      <w:r>
        <w:rPr>
          <w:rFonts w:ascii="Times New Roman" w:hAnsi="Times New Roman" w:eastAsiaTheme="minorEastAsia"/>
          <w:sz w:val="24"/>
          <w:szCs w:val="24"/>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spacing w:line="360" w:lineRule="auto"/>
        <w:ind w:right="753"/>
        <w:jc w:val="left"/>
        <w:rPr>
          <w:rFonts w:eastAsiaTheme="minorEastAsia"/>
          <w:sz w:val="24"/>
        </w:rPr>
      </w:pPr>
      <w:r>
        <w:rPr>
          <w:rFonts w:eastAsiaTheme="minorEastAsia"/>
          <w:sz w:val="24"/>
        </w:rPr>
        <w:t xml:space="preserve">    10.</w:t>
      </w:r>
      <w:bookmarkStart w:id="174" w:name="_Toc286386845"/>
      <w:bookmarkStart w:id="175" w:name="_Toc310318583"/>
      <w:r>
        <w:rPr>
          <w:rFonts w:eastAsiaTheme="minorEastAsia"/>
          <w:sz w:val="24"/>
        </w:rPr>
        <w:t>比选申请文件编写注意事项</w:t>
      </w:r>
      <w:bookmarkEnd w:id="174"/>
      <w:bookmarkEnd w:id="175"/>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76" w:name="_Toc310318584"/>
      <w:bookmarkStart w:id="177" w:name="_Toc286386846"/>
      <w:bookmarkStart w:id="178" w:name="_Toc114052352"/>
      <w:bookmarkStart w:id="179" w:name="_Toc114052426"/>
      <w:r>
        <w:rPr>
          <w:rFonts w:eastAsiaTheme="minorEastAsia"/>
          <w:sz w:val="24"/>
        </w:rPr>
        <w:t xml:space="preserve">    11.比选申请文件的组成</w:t>
      </w:r>
      <w:bookmarkEnd w:id="176"/>
      <w:bookmarkEnd w:id="177"/>
      <w:bookmarkEnd w:id="178"/>
      <w:bookmarkEnd w:id="179"/>
    </w:p>
    <w:p>
      <w:pPr>
        <w:spacing w:line="360" w:lineRule="auto"/>
        <w:ind w:right="5"/>
        <w:jc w:val="left"/>
        <w:rPr>
          <w:rFonts w:eastAsiaTheme="minorEastAsia"/>
          <w:sz w:val="24"/>
        </w:rPr>
      </w:pPr>
      <w:bookmarkStart w:id="180"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部分组成，详细要求与部分格式详见第四章。</w:t>
      </w:r>
    </w:p>
    <w:bookmarkEnd w:id="180"/>
    <w:p>
      <w:pPr>
        <w:spacing w:line="360" w:lineRule="auto"/>
        <w:ind w:right="753" w:firstLine="480" w:firstLineChars="200"/>
        <w:jc w:val="left"/>
        <w:rPr>
          <w:rFonts w:eastAsiaTheme="minorEastAsia"/>
          <w:sz w:val="24"/>
        </w:rPr>
      </w:pPr>
      <w:bookmarkStart w:id="181"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w:t>
      </w:r>
      <w:r>
        <w:rPr>
          <w:rFonts w:hint="eastAsia" w:eastAsiaTheme="minorEastAsia"/>
          <w:sz w:val="24"/>
          <w:lang w:eastAsia="zh-CN"/>
        </w:rPr>
        <w:t>一</w:t>
      </w:r>
      <w:r>
        <w:rPr>
          <w:rFonts w:eastAsiaTheme="minorEastAsia"/>
          <w:sz w:val="24"/>
        </w:rPr>
        <w:t>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81"/>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82" w:name="_Toc286386847"/>
      <w:bookmarkStart w:id="183" w:name="_Toc114052427"/>
      <w:bookmarkStart w:id="184" w:name="_Toc310318585"/>
      <w:bookmarkStart w:id="185" w:name="_Toc114052363"/>
      <w:r>
        <w:rPr>
          <w:rFonts w:eastAsiaTheme="minorEastAsia"/>
          <w:sz w:val="24"/>
        </w:rPr>
        <w:t>比选有效期</w:t>
      </w:r>
      <w:bookmarkEnd w:id="182"/>
      <w:bookmarkEnd w:id="183"/>
      <w:bookmarkEnd w:id="184"/>
      <w:bookmarkEnd w:id="185"/>
    </w:p>
    <w:p>
      <w:pPr>
        <w:spacing w:line="360" w:lineRule="auto"/>
        <w:ind w:right="147" w:firstLine="480" w:firstLineChars="200"/>
        <w:jc w:val="left"/>
        <w:rPr>
          <w:rFonts w:eastAsiaTheme="minorEastAsia"/>
          <w:sz w:val="24"/>
        </w:rPr>
      </w:pPr>
      <w:r>
        <w:rPr>
          <w:rFonts w:eastAsiaTheme="minorEastAsia"/>
          <w:sz w:val="24"/>
        </w:rPr>
        <w:t>12.1 比选申请文件在前附表第</w:t>
      </w:r>
      <w:r>
        <w:rPr>
          <w:rFonts w:hint="eastAsia" w:eastAsiaTheme="minorEastAsia"/>
          <w:sz w:val="24"/>
          <w:lang w:val="en-US" w:eastAsia="zh-CN"/>
        </w:rPr>
        <w:t>11</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86" w:name="_Toc114052430"/>
      <w:bookmarkStart w:id="187" w:name="_Toc310318588"/>
      <w:bookmarkStart w:id="188" w:name="_Toc286386850"/>
      <w:bookmarkStart w:id="189" w:name="_Toc114052366"/>
      <w:r>
        <w:rPr>
          <w:rFonts w:eastAsiaTheme="minorEastAsia"/>
          <w:sz w:val="24"/>
        </w:rPr>
        <w:t>比选申请文件的份数</w:t>
      </w:r>
      <w:bookmarkEnd w:id="186"/>
      <w:bookmarkEnd w:id="187"/>
      <w:bookmarkEnd w:id="188"/>
      <w:bookmarkEnd w:id="189"/>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6"/>
        <w:spacing w:before="0" w:after="0" w:line="360" w:lineRule="auto"/>
        <w:jc w:val="center"/>
        <w:rPr>
          <w:rFonts w:ascii="Times New Roman" w:hAnsi="Times New Roman" w:eastAsiaTheme="minorEastAsia"/>
          <w:sz w:val="24"/>
          <w:szCs w:val="24"/>
        </w:rPr>
      </w:pPr>
      <w:bookmarkStart w:id="190" w:name="_Toc31804"/>
      <w:bookmarkStart w:id="191" w:name="_Toc7291"/>
      <w:bookmarkStart w:id="192" w:name="_Toc19276"/>
      <w:bookmarkStart w:id="193" w:name="_Toc14726"/>
      <w:bookmarkStart w:id="194" w:name="_Toc461525301"/>
      <w:bookmarkStart w:id="195" w:name="_Toc23101"/>
      <w:bookmarkStart w:id="196" w:name="_Toc16937"/>
      <w:bookmarkStart w:id="197" w:name="_Toc28652"/>
      <w:bookmarkStart w:id="198" w:name="_Toc11391"/>
      <w:bookmarkStart w:id="199" w:name="_Toc15955"/>
      <w:bookmarkStart w:id="200" w:name="_Toc28307"/>
      <w:bookmarkStart w:id="201" w:name="_Toc25460"/>
      <w:bookmarkStart w:id="202" w:name="_Toc2153"/>
      <w:bookmarkStart w:id="203" w:name="_Toc23604"/>
      <w:bookmarkStart w:id="204" w:name="_Toc32074"/>
      <w:bookmarkStart w:id="205" w:name="_Toc9114"/>
      <w:r>
        <w:rPr>
          <w:rFonts w:ascii="Times New Roman" w:hAnsi="Times New Roman" w:eastAsiaTheme="minorEastAsia"/>
          <w:sz w:val="24"/>
          <w:szCs w:val="24"/>
        </w:rPr>
        <w:t>五、比选申请文件的递交</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6"/>
        <w:spacing w:before="0" w:after="0" w:line="360" w:lineRule="auto"/>
        <w:jc w:val="center"/>
        <w:rPr>
          <w:rFonts w:ascii="Times New Roman" w:hAnsi="Times New Roman" w:eastAsiaTheme="minorEastAsia"/>
          <w:sz w:val="24"/>
          <w:szCs w:val="24"/>
        </w:rPr>
      </w:pPr>
      <w:bookmarkStart w:id="206" w:name="_Toc29047"/>
      <w:bookmarkStart w:id="207" w:name="_Toc20601"/>
      <w:bookmarkStart w:id="208" w:name="_Toc32687"/>
      <w:bookmarkStart w:id="209" w:name="_Toc461525302"/>
      <w:bookmarkStart w:id="210" w:name="_Toc27095"/>
      <w:bookmarkStart w:id="211" w:name="_Toc22118"/>
      <w:bookmarkStart w:id="212" w:name="_Toc24246"/>
      <w:bookmarkStart w:id="213" w:name="_Toc20356"/>
      <w:bookmarkStart w:id="214" w:name="_Toc31034"/>
      <w:bookmarkStart w:id="215" w:name="_Toc31139"/>
      <w:bookmarkStart w:id="216" w:name="_Toc30232"/>
      <w:bookmarkStart w:id="217" w:name="_Toc8107"/>
      <w:bookmarkStart w:id="218" w:name="_Toc17217"/>
      <w:bookmarkStart w:id="219" w:name="_Toc1057"/>
      <w:bookmarkStart w:id="220" w:name="_Toc6376"/>
      <w:bookmarkStart w:id="221" w:name="_Toc2009"/>
      <w:r>
        <w:rPr>
          <w:rFonts w:ascii="Times New Roman" w:hAnsi="Times New Roman" w:eastAsiaTheme="minorEastAsia"/>
          <w:sz w:val="24"/>
          <w:szCs w:val="24"/>
        </w:rPr>
        <w:t>六、评</w:t>
      </w:r>
      <w:bookmarkEnd w:id="206"/>
      <w:bookmarkEnd w:id="207"/>
      <w:bookmarkEnd w:id="208"/>
      <w:r>
        <w:rPr>
          <w:rFonts w:ascii="Times New Roman" w:hAnsi="Times New Roman" w:eastAsiaTheme="minorEastAsia"/>
          <w:sz w:val="24"/>
          <w:szCs w:val="24"/>
        </w:rPr>
        <w:t>比</w:t>
      </w:r>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w:t>
      </w:r>
      <w:r>
        <w:rPr>
          <w:rFonts w:hint="eastAsia" w:eastAsiaTheme="minorEastAsia"/>
          <w:sz w:val="24"/>
          <w:lang w:eastAsia="zh-CN"/>
        </w:rPr>
        <w:t>第四</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22" w:name="_Toc114052441"/>
      <w:bookmarkStart w:id="223" w:name="_Toc114052377"/>
      <w:bookmarkStart w:id="224" w:name="_Toc286386861"/>
      <w:bookmarkStart w:id="225" w:name="_Toc310318599"/>
      <w:r>
        <w:rPr>
          <w:rFonts w:eastAsiaTheme="minorEastAsia"/>
          <w:sz w:val="24"/>
        </w:rPr>
        <w:t>19.评比结果公示</w:t>
      </w:r>
      <w:bookmarkEnd w:id="222"/>
      <w:bookmarkEnd w:id="223"/>
      <w:bookmarkEnd w:id="224"/>
      <w:bookmarkEnd w:id="225"/>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w:t>
      </w:r>
      <w:r>
        <w:rPr>
          <w:rFonts w:eastAsiaTheme="minorEastAsia"/>
          <w:sz w:val="24"/>
          <w:highlight w:val="none"/>
        </w:rPr>
        <w:t>处</w:t>
      </w:r>
      <w:r>
        <w:rPr>
          <w:rFonts w:eastAsiaTheme="minorEastAsia"/>
          <w:sz w:val="24"/>
        </w:rPr>
        <w:t>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w:t>
      </w:r>
      <w:r>
        <w:rPr>
          <w:rFonts w:hint="eastAsia" w:eastAsiaTheme="minorEastAsia"/>
          <w:sz w:val="24"/>
          <w:lang w:val="en-US" w:eastAsia="zh-CN"/>
        </w:rPr>
        <w:t>3天</w:t>
      </w:r>
      <w:r>
        <w:rPr>
          <w:rFonts w:eastAsiaTheme="minorEastAsia"/>
          <w:sz w:val="24"/>
        </w:rPr>
        <w:t>内做出答复，但答复的内容不得涉及商业秘密。</w:t>
      </w:r>
    </w:p>
    <w:p>
      <w:pPr>
        <w:pStyle w:val="6"/>
        <w:spacing w:before="0" w:after="0" w:line="360" w:lineRule="auto"/>
        <w:jc w:val="center"/>
        <w:rPr>
          <w:rFonts w:ascii="Times New Roman" w:hAnsi="Times New Roman" w:eastAsiaTheme="minorEastAsia"/>
          <w:sz w:val="24"/>
          <w:szCs w:val="24"/>
        </w:rPr>
      </w:pPr>
      <w:bookmarkStart w:id="226" w:name="_Toc6141"/>
      <w:bookmarkStart w:id="227" w:name="_Toc12010"/>
      <w:bookmarkStart w:id="228" w:name="_Toc24316"/>
      <w:bookmarkStart w:id="229" w:name="_Toc16746"/>
      <w:bookmarkStart w:id="230" w:name="_Toc20403"/>
      <w:bookmarkStart w:id="231" w:name="_Toc30023"/>
      <w:bookmarkStart w:id="232" w:name="_Toc529"/>
      <w:bookmarkStart w:id="233" w:name="_Toc461525303"/>
      <w:bookmarkStart w:id="234" w:name="_Toc19549"/>
      <w:bookmarkStart w:id="235" w:name="_Toc8363"/>
      <w:bookmarkStart w:id="236" w:name="_Toc24907"/>
      <w:bookmarkStart w:id="237" w:name="_Toc14798"/>
      <w:bookmarkStart w:id="238" w:name="_Toc16935"/>
      <w:bookmarkStart w:id="239" w:name="_Toc17996"/>
      <w:bookmarkStart w:id="240" w:name="_Toc23892"/>
      <w:bookmarkStart w:id="241" w:name="_Toc24212"/>
      <w:r>
        <w:rPr>
          <w:rFonts w:ascii="Times New Roman" w:hAnsi="Times New Roman" w:eastAsiaTheme="minorEastAsia"/>
          <w:sz w:val="24"/>
          <w:szCs w:val="24"/>
        </w:rPr>
        <w:t>七、授予合同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4"/>
        <w:spacing w:before="0" w:after="0" w:line="360" w:lineRule="auto"/>
        <w:rPr>
          <w:rFonts w:eastAsiaTheme="minorEastAsia"/>
          <w:sz w:val="24"/>
          <w:szCs w:val="24"/>
        </w:rPr>
      </w:pPr>
      <w:r>
        <w:rPr>
          <w:rFonts w:eastAsiaTheme="minorEastAsia"/>
          <w:sz w:val="21"/>
          <w:szCs w:val="21"/>
        </w:rPr>
        <w:br w:type="page"/>
      </w:r>
      <w:bookmarkStart w:id="242" w:name="_Toc2960"/>
      <w:bookmarkStart w:id="243" w:name="_Toc12854"/>
      <w:bookmarkStart w:id="244" w:name="_Toc21358"/>
      <w:bookmarkStart w:id="245" w:name="_Toc21670"/>
      <w:bookmarkStart w:id="246" w:name="_Toc4769"/>
      <w:bookmarkStart w:id="247" w:name="_Toc5964"/>
      <w:bookmarkStart w:id="248" w:name="_Toc31070"/>
      <w:bookmarkStart w:id="249" w:name="_Toc1354"/>
      <w:bookmarkStart w:id="250" w:name="_Toc461525304"/>
      <w:bookmarkStart w:id="251" w:name="_Toc18010"/>
      <w:bookmarkStart w:id="252" w:name="_Toc16062"/>
      <w:bookmarkStart w:id="253" w:name="_Toc10784"/>
      <w:bookmarkStart w:id="254" w:name="_Toc26006"/>
      <w:bookmarkStart w:id="255" w:name="_Toc7234"/>
      <w:bookmarkStart w:id="256" w:name="_Toc333307121"/>
      <w:r>
        <w:rPr>
          <w:rFonts w:eastAsiaTheme="minorEastAsia"/>
          <w:szCs w:val="28"/>
        </w:rPr>
        <w:t>第三章合同条款</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6"/>
        <w:spacing w:before="0" w:after="0" w:line="360" w:lineRule="auto"/>
        <w:jc w:val="center"/>
        <w:rPr>
          <w:rFonts w:ascii="Times New Roman" w:hAnsi="Times New Roman" w:eastAsiaTheme="minorEastAsia"/>
          <w:szCs w:val="28"/>
        </w:rPr>
      </w:pPr>
      <w:bookmarkStart w:id="257" w:name="_Toc32061"/>
      <w:bookmarkStart w:id="258" w:name="_Toc32308"/>
      <w:bookmarkStart w:id="259" w:name="_Toc5447"/>
      <w:r>
        <w:rPr>
          <w:rFonts w:ascii="Times New Roman" w:hAnsi="Times New Roman" w:eastAsiaTheme="minorEastAsia"/>
          <w:szCs w:val="28"/>
        </w:rPr>
        <w:t>招标代理协议书</w:t>
      </w:r>
      <w:bookmarkEnd w:id="257"/>
    </w:p>
    <w:p>
      <w:pPr>
        <w:spacing w:line="360" w:lineRule="auto"/>
        <w:ind w:firstLine="480" w:firstLineChars="200"/>
        <w:rPr>
          <w:rFonts w:hint="eastAsia" w:eastAsiaTheme="minorEastAsia"/>
          <w:sz w:val="24"/>
          <w:lang w:eastAsia="zh-CN"/>
        </w:rPr>
      </w:pPr>
      <w:r>
        <w:rPr>
          <w:rFonts w:eastAsiaTheme="minorEastAsia"/>
          <w:sz w:val="24"/>
        </w:rPr>
        <w:t>委托人：</w:t>
      </w:r>
      <w:r>
        <w:rPr>
          <w:rFonts w:eastAsiaTheme="minorEastAsia"/>
          <w:sz w:val="24"/>
          <w:u w:val="single"/>
        </w:rPr>
        <w:t>南宁轨道交</w:t>
      </w:r>
      <w:r>
        <w:rPr>
          <w:rFonts w:eastAsiaTheme="minorEastAsia"/>
          <w:color w:val="auto"/>
          <w:sz w:val="24"/>
          <w:u w:val="single"/>
        </w:rPr>
        <w:t>通</w:t>
      </w:r>
      <w:r>
        <w:rPr>
          <w:rFonts w:hint="eastAsia" w:eastAsiaTheme="minorEastAsia"/>
          <w:color w:val="auto"/>
          <w:sz w:val="24"/>
          <w:u w:val="single"/>
          <w:lang w:eastAsia="zh-CN"/>
        </w:rPr>
        <w:t>运营有限公司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napToGrid/>
        <w:spacing w:line="358" w:lineRule="auto"/>
        <w:ind w:firstLine="480" w:firstLineChars="200"/>
        <w:rPr>
          <w:rFonts w:eastAsiaTheme="minorEastAsia"/>
          <w:color w:val="auto"/>
          <w:sz w:val="24"/>
          <w:highlight w:val="none"/>
        </w:rPr>
      </w:pPr>
      <w:r>
        <w:rPr>
          <w:rFonts w:hint="eastAsia" w:eastAsiaTheme="minorEastAsia"/>
          <w:color w:val="auto"/>
          <w:sz w:val="24"/>
          <w:highlight w:val="none"/>
          <w:lang w:val="en-US" w:eastAsia="zh-CN"/>
        </w:rPr>
        <w:t>1、本项目招标代理服务费及招标控制价编制费（如有）按</w:t>
      </w:r>
      <w:r>
        <w:rPr>
          <w:rFonts w:hint="eastAsia" w:eastAsiaTheme="minorEastAsia"/>
          <w:color w:val="auto"/>
          <w:sz w:val="24"/>
          <w:highlight w:val="none"/>
          <w:u w:val="single"/>
          <w:lang w:val="en-US" w:eastAsia="zh-CN"/>
        </w:rPr>
        <w:t xml:space="preserve">       类型</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lang w:eastAsia="zh-CN"/>
        </w:rPr>
        <w:t>，如</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hint="eastAsia" w:eastAsiaTheme="minorEastAsia"/>
          <w:color w:val="auto"/>
          <w:sz w:val="24"/>
          <w:highlight w:val="none"/>
          <w:lang w:val="en-US" w:eastAsia="zh-CN"/>
        </w:rPr>
        <w:t>标准计取，由招标项目的中标人在领取中标通知书前，一次性向受托人支付。</w:t>
      </w:r>
    </w:p>
    <w:p>
      <w:pPr>
        <w:spacing w:line="360" w:lineRule="auto"/>
        <w:ind w:firstLine="480" w:firstLineChars="200"/>
        <w:rPr>
          <w:rFonts w:eastAsiaTheme="minorEastAsia"/>
          <w:sz w:val="24"/>
          <w:u w:val="single"/>
        </w:rPr>
      </w:pPr>
      <w:r>
        <w:rPr>
          <w:rFonts w:hint="eastAsia" w:eastAsiaTheme="minorEastAsia"/>
          <w:sz w:val="24"/>
          <w:lang w:val="en-US" w:eastAsia="zh-CN"/>
        </w:rPr>
        <w:t>2</w:t>
      </w:r>
      <w:r>
        <w:rPr>
          <w:rFonts w:eastAsiaTheme="minorEastAsia"/>
          <w:sz w:val="24"/>
        </w:rPr>
        <w:t>、招标代理服务费：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w:t>
      </w:r>
    </w:p>
    <w:p>
      <w:pPr>
        <w:spacing w:line="360" w:lineRule="auto"/>
        <w:ind w:firstLine="480" w:firstLineChars="200"/>
        <w:rPr>
          <w:rFonts w:eastAsiaTheme="minorEastAsia"/>
          <w:sz w:val="24"/>
          <w:u w:val="single"/>
        </w:rPr>
      </w:pPr>
      <w:r>
        <w:rPr>
          <w:rFonts w:hint="eastAsia" w:eastAsiaTheme="minorEastAsia"/>
          <w:sz w:val="24"/>
          <w:u w:val="single"/>
          <w:lang w:val="en-US" w:eastAsia="zh-CN"/>
        </w:rPr>
        <w:t>3</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w:t>
      </w:r>
    </w:p>
    <w:p>
      <w:pPr>
        <w:spacing w:line="360" w:lineRule="auto"/>
        <w:ind w:firstLine="480" w:firstLineChars="200"/>
        <w:rPr>
          <w:sz w:val="24"/>
        </w:rPr>
      </w:pPr>
      <w:r>
        <w:rPr>
          <w:rFonts w:hint="eastAsia" w:eastAsiaTheme="minorEastAsia"/>
          <w:sz w:val="24"/>
          <w:lang w:val="en-US" w:eastAsia="zh-CN"/>
        </w:rPr>
        <w:t>4</w:t>
      </w:r>
      <w:r>
        <w:rPr>
          <w:rFonts w:hint="eastAsia"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w:t>
      </w:r>
      <w:r>
        <w:rPr>
          <w:rFonts w:hint="eastAsia" w:eastAsiaTheme="minorEastAsia"/>
          <w:sz w:val="24"/>
          <w:lang w:eastAsia="zh-CN"/>
        </w:rPr>
        <w:t>第一</w:t>
      </w:r>
      <w:r>
        <w:rPr>
          <w:rFonts w:eastAsiaTheme="minorEastAsia"/>
          <w:sz w:val="24"/>
        </w:rPr>
        <w:t>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hint="eastAsia" w:eastAsiaTheme="minorEastAsia"/>
          <w:sz w:val="24"/>
          <w:lang w:eastAsia="zh-CN"/>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lang w:eastAsia="zh-CN"/>
        </w:rPr>
        <w:t>八</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lang w:eastAsia="zh-CN"/>
        </w:rPr>
        <w:t>九</w:t>
      </w:r>
      <w:r>
        <w:rPr>
          <w:rFonts w:eastAsiaTheme="minorEastAsia"/>
          <w:sz w:val="24"/>
        </w:rPr>
        <w:t>、合同生效</w:t>
      </w:r>
    </w:p>
    <w:p>
      <w:pPr>
        <w:spacing w:line="360" w:lineRule="auto"/>
        <w:ind w:firstLine="480" w:firstLineChars="200"/>
        <w:rPr>
          <w:rFonts w:hint="eastAsia" w:eastAsiaTheme="minorEastAsia"/>
          <w:sz w:val="24"/>
          <w:lang w:eastAsia="zh-CN"/>
        </w:rPr>
      </w:pPr>
      <w:r>
        <w:rPr>
          <w:rFonts w:eastAsiaTheme="minorEastAsia"/>
          <w:sz w:val="24"/>
        </w:rPr>
        <w:t>本合同双方约定</w:t>
      </w:r>
      <w:r>
        <w:rPr>
          <w:rFonts w:eastAsiaTheme="minorEastAsia"/>
          <w:sz w:val="24"/>
          <w:u w:val="single"/>
        </w:rPr>
        <w:t>合同签字盖章</w:t>
      </w:r>
      <w:r>
        <w:rPr>
          <w:rFonts w:eastAsiaTheme="minorEastAsia"/>
          <w:sz w:val="24"/>
        </w:rPr>
        <w:t>后生效</w:t>
      </w:r>
      <w:r>
        <w:rPr>
          <w:rFonts w:hint="eastAsia" w:eastAsiaTheme="minorEastAsia"/>
          <w:sz w:val="24"/>
          <w:lang w:eastAsia="zh-CN"/>
        </w:rPr>
        <w:t>。</w:t>
      </w:r>
    </w:p>
    <w:p>
      <w:pPr>
        <w:spacing w:line="360" w:lineRule="auto"/>
        <w:rPr>
          <w:rFonts w:eastAsiaTheme="minorEastAsia"/>
          <w:sz w:val="24"/>
        </w:rPr>
      </w:pPr>
    </w:p>
    <w:p>
      <w:pPr>
        <w:outlineLvl w:val="9"/>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w:t>
      </w:r>
      <w:r>
        <w:rPr>
          <w:rFonts w:hint="eastAsia" w:eastAsiaTheme="minorEastAsia"/>
          <w:sz w:val="24"/>
        </w:rPr>
        <w:t xml:space="preserve">     </w:t>
      </w:r>
      <w:r>
        <w:rPr>
          <w:rFonts w:hint="eastAsia" w:eastAsiaTheme="minorEastAsia"/>
          <w:sz w:val="24"/>
          <w:lang w:val="en-US" w:eastAsia="zh-CN"/>
        </w:rPr>
        <w:t xml:space="preserve">                       </w:t>
      </w:r>
      <w:r>
        <w:rPr>
          <w:rFonts w:eastAsiaTheme="minorEastAsia"/>
          <w:sz w:val="24"/>
        </w:rPr>
        <w:t xml:space="preserve">单位地址: </w:t>
      </w:r>
    </w:p>
    <w:p>
      <w:pPr>
        <w:spacing w:line="360" w:lineRule="auto"/>
        <w:jc w:val="left"/>
        <w:rPr>
          <w:rFonts w:eastAsiaTheme="minorEastAsia"/>
          <w:sz w:val="24"/>
        </w:rPr>
      </w:pPr>
      <w:r>
        <w:rPr>
          <w:rFonts w:eastAsiaTheme="minorEastAsia"/>
          <w:sz w:val="24"/>
        </w:rPr>
        <w:t xml:space="preserve">邮政编码：                 </w:t>
      </w:r>
      <w:r>
        <w:rPr>
          <w:rFonts w:hint="eastAsia" w:eastAsiaTheme="minorEastAsia"/>
          <w:sz w:val="24"/>
        </w:rPr>
        <w:t xml:space="preserve">     </w:t>
      </w:r>
      <w:r>
        <w:rPr>
          <w:rFonts w:hint="eastAsia" w:eastAsiaTheme="minorEastAsia"/>
          <w:sz w:val="24"/>
          <w:lang w:val="en-US" w:eastAsia="zh-CN"/>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6"/>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60" w:name="_Toc1378"/>
      <w:r>
        <w:rPr>
          <w:rFonts w:hint="eastAsia" w:ascii="Times New Roman" w:hAnsi="Times New Roman" w:eastAsiaTheme="minorEastAsia"/>
          <w:sz w:val="24"/>
          <w:szCs w:val="24"/>
          <w:lang w:eastAsia="zh-CN"/>
        </w:rPr>
        <w:t>第一</w:t>
      </w:r>
      <w:r>
        <w:rPr>
          <w:rFonts w:ascii="Times New Roman" w:hAnsi="Times New Roman" w:eastAsiaTheme="minorEastAsia"/>
          <w:sz w:val="24"/>
          <w:szCs w:val="24"/>
        </w:rPr>
        <w:t>部分通用条款</w:t>
      </w:r>
      <w:bookmarkEnd w:id="260"/>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1.2通用条款：是根据有关法律、行政法规和项目招标代理的需要所订立，通用于各类项目招标代理的条款。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color w:val="auto"/>
          <w:sz w:val="24"/>
        </w:rPr>
        <w:t>(</w:t>
      </w:r>
      <w:r>
        <w:rPr>
          <w:rFonts w:hint="eastAsia" w:eastAsiaTheme="minorEastAsia"/>
          <w:color w:val="auto"/>
          <w:sz w:val="24"/>
          <w:lang w:val="en-US" w:eastAsia="zh-CN"/>
        </w:rPr>
        <w:t>6</w:t>
      </w:r>
      <w:r>
        <w:rPr>
          <w:rFonts w:eastAsiaTheme="minorEastAsia"/>
          <w:color w:val="auto"/>
          <w:sz w:val="24"/>
        </w:rPr>
        <w:t>)依法应</w:t>
      </w:r>
      <w:r>
        <w:rPr>
          <w:rFonts w:eastAsiaTheme="minorEastAsia"/>
          <w:sz w:val="24"/>
        </w:rPr>
        <w:t>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w:t>
      </w:r>
      <w:r>
        <w:rPr>
          <w:rFonts w:hint="eastAsia" w:eastAsiaTheme="minorEastAsia"/>
          <w:sz w:val="24"/>
          <w:lang w:val="en-US" w:eastAsia="zh-CN"/>
        </w:rPr>
        <w:t>1</w:t>
      </w:r>
      <w:r>
        <w:rPr>
          <w:rFonts w:eastAsiaTheme="minorEastAsia"/>
          <w:sz w:val="24"/>
        </w:rPr>
        <w:t>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w:t>
      </w:r>
      <w:r>
        <w:rPr>
          <w:rFonts w:hint="eastAsia" w:eastAsiaTheme="minorEastAsia"/>
          <w:sz w:val="24"/>
          <w:lang w:val="en-US" w:eastAsia="zh-CN"/>
        </w:rPr>
        <w:t>2</w:t>
      </w:r>
      <w:r>
        <w:rPr>
          <w:rFonts w:hint="eastAsia" w:ascii="Times New Roman" w:hAnsi="Times New Roman" w:eastAsia="宋体" w:cs="Times New Roman"/>
          <w:sz w:val="24"/>
          <w:szCs w:val="24"/>
        </w:rPr>
        <w:t>委托代理报酬应由委托人按本合同专用条款约定的支付方法和时间，受托人按照约定直接向中标人收取。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color w:val="auto"/>
          <w:sz w:val="24"/>
        </w:rPr>
        <w:t>(</w:t>
      </w:r>
      <w:r>
        <w:rPr>
          <w:rFonts w:hint="eastAsia" w:eastAsiaTheme="minorEastAsia"/>
          <w:color w:val="auto"/>
          <w:sz w:val="24"/>
          <w:lang w:val="en-US" w:eastAsia="zh-CN"/>
        </w:rPr>
        <w:t>2</w:t>
      </w:r>
      <w:r>
        <w:rPr>
          <w:rFonts w:eastAsiaTheme="minorEastAsia"/>
          <w:color w:val="auto"/>
          <w:sz w:val="24"/>
        </w:rPr>
        <w:t>)委托</w:t>
      </w:r>
      <w:r>
        <w:rPr>
          <w:rFonts w:eastAsiaTheme="minorEastAsia"/>
          <w:sz w:val="24"/>
        </w:rPr>
        <w:t>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6"/>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61" w:name="_Toc2455"/>
      <w:r>
        <w:rPr>
          <w:rFonts w:ascii="Times New Roman" w:hAnsi="Times New Roman" w:eastAsiaTheme="minorEastAsia"/>
          <w:sz w:val="24"/>
          <w:szCs w:val="24"/>
        </w:rPr>
        <w:t>第二部分专用条款</w:t>
      </w:r>
      <w:bookmarkEnd w:id="261"/>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10"/>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10"/>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hint="default" w:eastAsiaTheme="minorEastAsia"/>
          <w:sz w:val="24"/>
          <w:u w:val="single"/>
          <w:lang w:val="en-US" w:eastAsia="zh-CN"/>
        </w:rPr>
      </w:pPr>
      <w:r>
        <w:rPr>
          <w:rFonts w:eastAsiaTheme="minorEastAsia"/>
          <w:sz w:val="24"/>
          <w:u w:val="single"/>
        </w:rPr>
        <w:t>k.负责办理中标通知书及备案手续；</w:t>
      </w:r>
      <w:r>
        <w:rPr>
          <w:rFonts w:hint="eastAsia" w:eastAsiaTheme="minorEastAsia"/>
          <w:sz w:val="24"/>
          <w:u w:val="single"/>
          <w:lang w:val="en-US" w:eastAsia="zh-CN"/>
        </w:rPr>
        <w:t xml:space="preserve">                              </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napToGrid/>
        <w:spacing w:line="358" w:lineRule="auto"/>
        <w:ind w:firstLine="480" w:firstLineChars="200"/>
        <w:rPr>
          <w:rFonts w:eastAsiaTheme="minorEastAsia"/>
          <w:color w:val="auto"/>
          <w:sz w:val="24"/>
          <w:highlight w:val="none"/>
        </w:rPr>
      </w:pPr>
      <w:r>
        <w:rPr>
          <w:rFonts w:hint="eastAsia" w:eastAsiaTheme="minorEastAsia"/>
          <w:color w:val="auto"/>
          <w:sz w:val="24"/>
          <w:highlight w:val="none"/>
          <w:lang w:val="en-US" w:eastAsia="zh-CN"/>
        </w:rPr>
        <w:t>（1）本项目招标代理服务费及招标控制价编制费（如有）按</w:t>
      </w:r>
      <w:r>
        <w:rPr>
          <w:rFonts w:hint="eastAsia" w:eastAsiaTheme="minorEastAsia"/>
          <w:color w:val="auto"/>
          <w:sz w:val="24"/>
          <w:highlight w:val="none"/>
          <w:u w:val="single"/>
          <w:lang w:val="en-US" w:eastAsia="zh-CN"/>
        </w:rPr>
        <w:t xml:space="preserve">       类型</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lang w:eastAsia="zh-CN"/>
        </w:rPr>
        <w:t>，如</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hint="eastAsia" w:eastAsiaTheme="minorEastAsia"/>
          <w:color w:val="auto"/>
          <w:sz w:val="24"/>
          <w:highlight w:val="none"/>
          <w:lang w:val="en-US" w:eastAsia="zh-CN"/>
        </w:rPr>
        <w:t>标准计取，由招标项目中标人在领取中标通知书前，一次性向受托人支付。</w:t>
      </w:r>
    </w:p>
    <w:p>
      <w:pPr>
        <w:spacing w:line="360" w:lineRule="auto"/>
        <w:ind w:firstLine="480" w:firstLineChars="200"/>
        <w:rPr>
          <w:rFonts w:eastAsiaTheme="minorEastAsia"/>
          <w:sz w:val="24"/>
          <w:u w:val="single"/>
        </w:rPr>
      </w:pPr>
      <w:r>
        <w:rPr>
          <w:rFonts w:hint="eastAsia" w:eastAsiaTheme="minorEastAsia"/>
          <w:sz w:val="24"/>
          <w:lang w:eastAsia="zh-CN"/>
        </w:rPr>
        <w:t>（</w:t>
      </w:r>
      <w:r>
        <w:rPr>
          <w:rFonts w:hint="eastAsia" w:eastAsiaTheme="minorEastAsia"/>
          <w:sz w:val="24"/>
          <w:lang w:val="en-US" w:eastAsia="zh-CN"/>
        </w:rPr>
        <w:t>2</w:t>
      </w:r>
      <w:r>
        <w:rPr>
          <w:rFonts w:hint="eastAsia" w:eastAsiaTheme="minorEastAsia"/>
          <w:sz w:val="24"/>
          <w:lang w:eastAsia="zh-CN"/>
        </w:rPr>
        <w:t>）</w:t>
      </w:r>
      <w:r>
        <w:rPr>
          <w:rFonts w:eastAsiaTheme="minorEastAsia"/>
          <w:sz w:val="24"/>
        </w:rPr>
        <w:t>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w:t>
      </w:r>
    </w:p>
    <w:p>
      <w:pPr>
        <w:spacing w:line="360" w:lineRule="auto"/>
        <w:ind w:firstLine="480" w:firstLineChars="200"/>
        <w:jc w:val="left"/>
        <w:rPr>
          <w:rFonts w:hint="eastAsia" w:eastAsiaTheme="minorEastAsia"/>
          <w:sz w:val="24"/>
          <w:u w:val="single"/>
        </w:rPr>
      </w:pPr>
      <w:r>
        <w:rPr>
          <w:rFonts w:hint="eastAsia" w:eastAsiaTheme="minorEastAsia"/>
          <w:sz w:val="24"/>
          <w:u w:val="single"/>
          <w:lang w:eastAsia="zh-CN"/>
        </w:rPr>
        <w:t>（</w:t>
      </w:r>
      <w:r>
        <w:rPr>
          <w:rFonts w:hint="eastAsia" w:eastAsiaTheme="minorEastAsia"/>
          <w:sz w:val="24"/>
          <w:u w:val="single"/>
          <w:lang w:val="en-US" w:eastAsia="zh-CN"/>
        </w:rPr>
        <w:t>3</w:t>
      </w:r>
      <w:r>
        <w:rPr>
          <w:rFonts w:hint="eastAsia" w:eastAsiaTheme="minorEastAsia"/>
          <w:sz w:val="24"/>
          <w:u w:val="single"/>
          <w:lang w:eastAsia="zh-CN"/>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w:t>
      </w:r>
    </w:p>
    <w:p>
      <w:pPr>
        <w:spacing w:line="360" w:lineRule="auto"/>
        <w:ind w:firstLine="480" w:firstLineChars="200"/>
        <w:jc w:val="left"/>
        <w:rPr>
          <w:rFonts w:eastAsiaTheme="minorEastAsia"/>
          <w:b/>
          <w:sz w:val="24"/>
        </w:rPr>
      </w:pPr>
      <w:r>
        <w:rPr>
          <w:rFonts w:hint="eastAsia"/>
          <w:sz w:val="24"/>
          <w:lang w:eastAsia="zh-CN"/>
        </w:rPr>
        <w:t>（</w:t>
      </w:r>
      <w:r>
        <w:rPr>
          <w:rFonts w:hint="eastAsia"/>
          <w:sz w:val="24"/>
          <w:lang w:val="en-US" w:eastAsia="zh-CN"/>
        </w:rPr>
        <w:t>4</w:t>
      </w:r>
      <w:r>
        <w:rPr>
          <w:rFonts w:hint="eastAsia"/>
          <w:sz w:val="24"/>
          <w:lang w:eastAsia="zh-CN"/>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jc w:val="center"/>
        <w:rPr>
          <w:rFonts w:eastAsiaTheme="minorEastAsia"/>
          <w:b/>
          <w:sz w:val="24"/>
        </w:rPr>
      </w:pPr>
      <w:r>
        <w:rPr>
          <w:rFonts w:eastAsiaTheme="minorEastAsia"/>
          <w:b/>
          <w:sz w:val="24"/>
        </w:rPr>
        <w:t>招标代理服务收费标准</w:t>
      </w:r>
    </w:p>
    <w:tbl>
      <w:tblPr>
        <w:tblStyle w:val="27"/>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highlight w:val="none"/>
        </w:rPr>
        <w:t>：</w:t>
      </w:r>
      <w:r>
        <w:rPr>
          <w:rFonts w:hint="eastAsia" w:eastAsiaTheme="minorEastAsia"/>
          <w:color w:val="auto"/>
          <w:sz w:val="24"/>
          <w:highlight w:val="none"/>
          <w:u w:val="single"/>
        </w:rPr>
        <w:t>由</w:t>
      </w:r>
      <w:r>
        <w:rPr>
          <w:rFonts w:hint="eastAsia" w:eastAsiaTheme="minorEastAsia"/>
          <w:color w:val="auto"/>
          <w:sz w:val="24"/>
          <w:highlight w:val="none"/>
          <w:u w:val="single"/>
          <w:lang w:eastAsia="zh-CN"/>
        </w:rPr>
        <w:t>招标项目</w:t>
      </w:r>
      <w:r>
        <w:rPr>
          <w:rFonts w:hint="eastAsia" w:eastAsiaTheme="minorEastAsia"/>
          <w:color w:val="auto"/>
          <w:sz w:val="24"/>
          <w:highlight w:val="none"/>
          <w:u w:val="single"/>
        </w:rPr>
        <w:t>中标人在领取中标通知书前，一次性向</w:t>
      </w:r>
      <w:r>
        <w:rPr>
          <w:rFonts w:hint="eastAsia" w:eastAsiaTheme="minorEastAsia"/>
          <w:color w:val="auto"/>
          <w:sz w:val="24"/>
          <w:highlight w:val="none"/>
          <w:u w:val="single"/>
          <w:lang w:val="en-US" w:eastAsia="zh-CN"/>
        </w:rPr>
        <w:t>受托人</w:t>
      </w:r>
      <w:r>
        <w:rPr>
          <w:rFonts w:hint="eastAsia" w:eastAsiaTheme="minorEastAsia"/>
          <w:color w:val="auto"/>
          <w:sz w:val="24"/>
          <w:highlight w:val="none"/>
          <w:u w:val="single"/>
        </w:rPr>
        <w:t>支付。</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u w:val="single"/>
        </w:rPr>
      </w:pPr>
      <w:r>
        <w:rPr>
          <w:rFonts w:eastAsiaTheme="minorEastAsia"/>
          <w:sz w:val="24"/>
        </w:rPr>
        <w:t>(</w:t>
      </w:r>
      <w:r>
        <w:rPr>
          <w:rFonts w:hint="eastAsia" w:eastAsiaTheme="minorEastAsia"/>
          <w:sz w:val="24"/>
          <w:lang w:val="en-US" w:eastAsia="zh-CN"/>
        </w:rPr>
        <w:t>2</w:t>
      </w:r>
      <w:r>
        <w:rPr>
          <w:rFonts w:eastAsiaTheme="minorEastAsia"/>
          <w:sz w:val="24"/>
        </w:rPr>
        <w:t>)双方约定的委托人的其他违约责任：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bookmarkEnd w:id="258"/>
    <w:bookmarkEnd w:id="259"/>
    <w:p>
      <w:pPr>
        <w:widowControl/>
        <w:jc w:val="left"/>
        <w:rPr>
          <w:rFonts w:eastAsiaTheme="minorEastAsia"/>
        </w:rPr>
      </w:pPr>
    </w:p>
    <w:p>
      <w:pPr>
        <w:pStyle w:val="4"/>
        <w:spacing w:before="0" w:after="0" w:line="360" w:lineRule="auto"/>
        <w:rPr>
          <w:rFonts w:eastAsiaTheme="minorEastAsia"/>
          <w:szCs w:val="28"/>
        </w:rPr>
      </w:pPr>
      <w:r>
        <w:rPr>
          <w:rFonts w:eastAsiaTheme="minorEastAsia"/>
        </w:rPr>
        <w:br w:type="page"/>
      </w:r>
      <w:bookmarkStart w:id="262" w:name="_Toc24668"/>
      <w:bookmarkStart w:id="263" w:name="_Toc5941"/>
      <w:bookmarkStart w:id="264" w:name="_Toc20710"/>
      <w:bookmarkStart w:id="265" w:name="_Toc29471"/>
      <w:bookmarkStart w:id="266" w:name="_Toc6779"/>
      <w:bookmarkStart w:id="267" w:name="_Toc15172"/>
      <w:bookmarkStart w:id="268" w:name="_Toc16386"/>
      <w:bookmarkStart w:id="269" w:name="_Toc18749"/>
      <w:bookmarkStart w:id="270" w:name="_Toc26692"/>
      <w:bookmarkStart w:id="271" w:name="_Toc461525321"/>
      <w:bookmarkStart w:id="272" w:name="_Toc1897"/>
      <w:bookmarkStart w:id="273" w:name="_Toc27378"/>
      <w:bookmarkStart w:id="274" w:name="_Toc32280"/>
      <w:bookmarkStart w:id="275" w:name="_Toc23661"/>
      <w:bookmarkStart w:id="276" w:name="_Toc2598"/>
      <w:r>
        <w:rPr>
          <w:rFonts w:eastAsiaTheme="minorEastAsia"/>
          <w:szCs w:val="28"/>
        </w:rPr>
        <w:t>第四章比选</w:t>
      </w:r>
      <w:bookmarkEnd w:id="255"/>
      <w:bookmarkEnd w:id="256"/>
      <w:r>
        <w:rPr>
          <w:rFonts w:eastAsiaTheme="minorEastAsia"/>
          <w:szCs w:val="28"/>
        </w:rPr>
        <w:t>申请文件格式</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Start w:id="277"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77"/>
      <w:r>
        <w:rPr>
          <w:rFonts w:eastAsiaTheme="minorEastAsia"/>
          <w:sz w:val="28"/>
          <w:szCs w:val="28"/>
        </w:rPr>
        <w:t>请</w:t>
      </w:r>
      <w:bookmarkStart w:id="278" w:name="_Toc114052392"/>
      <w:r>
        <w:rPr>
          <w:rFonts w:eastAsiaTheme="minorEastAsia"/>
          <w:sz w:val="28"/>
          <w:szCs w:val="28"/>
        </w:rPr>
        <w:t>人：</w:t>
      </w:r>
      <w:bookmarkEnd w:id="278"/>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79" w:name="_Toc333307122"/>
      <w:r>
        <w:rPr>
          <w:rFonts w:eastAsiaTheme="minorEastAsia"/>
          <w:sz w:val="28"/>
          <w:szCs w:val="28"/>
        </w:rPr>
        <w:t>理人</w:t>
      </w:r>
      <w:bookmarkEnd w:id="279"/>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80" w:name="_Toc7849"/>
      <w:bookmarkStart w:id="281" w:name="_Toc461525323"/>
      <w:r>
        <w:rPr>
          <w:rFonts w:eastAsiaTheme="minorEastAsia"/>
        </w:rPr>
        <w:br w:type="page"/>
      </w:r>
    </w:p>
    <w:p>
      <w:pPr>
        <w:pStyle w:val="6"/>
        <w:jc w:val="center"/>
        <w:rPr>
          <w:rFonts w:ascii="Times New Roman" w:hAnsi="Times New Roman" w:eastAsiaTheme="minorEastAsia"/>
          <w:b/>
        </w:rPr>
      </w:pPr>
      <w:bookmarkStart w:id="282" w:name="_Toc7514"/>
      <w:bookmarkStart w:id="283" w:name="_Toc16191"/>
      <w:bookmarkStart w:id="284" w:name="_Toc13042"/>
      <w:bookmarkStart w:id="285" w:name="_Toc7031"/>
      <w:bookmarkStart w:id="286" w:name="_Toc24695"/>
      <w:bookmarkStart w:id="287" w:name="_Toc28967"/>
      <w:bookmarkStart w:id="288" w:name="_Toc29495"/>
      <w:bookmarkStart w:id="289" w:name="_Toc17090"/>
      <w:bookmarkStart w:id="290" w:name="_Toc7352"/>
      <w:bookmarkStart w:id="291" w:name="_Toc32258"/>
      <w:bookmarkStart w:id="292" w:name="_Toc32484"/>
      <w:r>
        <w:rPr>
          <w:rFonts w:ascii="Times New Roman" w:hAnsi="Times New Roman" w:eastAsiaTheme="minorEastAsia"/>
          <w:szCs w:val="28"/>
        </w:rPr>
        <w:t>一、</w:t>
      </w:r>
      <w:bookmarkEnd w:id="280"/>
      <w:bookmarkEnd w:id="281"/>
      <w:bookmarkEnd w:id="282"/>
      <w:bookmarkEnd w:id="283"/>
      <w:bookmarkEnd w:id="284"/>
      <w:bookmarkEnd w:id="285"/>
      <w:bookmarkEnd w:id="286"/>
      <w:bookmarkEnd w:id="287"/>
      <w:bookmarkEnd w:id="288"/>
      <w:bookmarkEnd w:id="289"/>
      <w:r>
        <w:rPr>
          <w:rFonts w:ascii="Times New Roman" w:hAnsi="Times New Roman" w:eastAsiaTheme="minorEastAsia"/>
          <w:b/>
        </w:rPr>
        <w:t>报价部分格式</w:t>
      </w:r>
      <w:bookmarkEnd w:id="290"/>
      <w:bookmarkEnd w:id="291"/>
      <w:bookmarkEnd w:id="292"/>
    </w:p>
    <w:p>
      <w:pPr>
        <w:ind w:right="753"/>
        <w:jc w:val="center"/>
        <w:rPr>
          <w:rFonts w:eastAsiaTheme="minorEastAsia"/>
          <w:b/>
          <w:sz w:val="28"/>
          <w:szCs w:val="28"/>
        </w:rPr>
      </w:pPr>
      <w:r>
        <w:rPr>
          <w:rFonts w:eastAsiaTheme="minorEastAsia"/>
          <w:b/>
          <w:sz w:val="28"/>
          <w:szCs w:val="28"/>
        </w:rPr>
        <w:t>1、报价表</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lang w:eastAsia="zh-CN"/>
              </w:rPr>
              <w:t>南宁轨道交通运营有限公司2022年第二批次</w:t>
            </w:r>
            <w:r>
              <w:rPr>
                <w:rFonts w:hint="eastAsia" w:eastAsiaTheme="minorEastAsia"/>
                <w:sz w:val="24"/>
              </w:rPr>
              <w:t>招标代理机构第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hint="eastAsia" w:eastAsiaTheme="minorEastAsia"/>
          <w:sz w:val="24"/>
          <w:lang w:eastAsia="zh-CN"/>
        </w:rPr>
      </w:pPr>
      <w:r>
        <w:rPr>
          <w:rFonts w:eastAsiaTheme="minorEastAsia"/>
          <w:sz w:val="24"/>
        </w:rPr>
        <w:t>2.报价数值填报</w:t>
      </w:r>
      <w:r>
        <w:rPr>
          <w:rFonts w:hint="eastAsia" w:eastAsiaTheme="minorEastAsia"/>
          <w:sz w:val="24"/>
          <w:lang w:eastAsia="zh-CN"/>
        </w:rPr>
        <w:t>大于或等于</w:t>
      </w:r>
      <w:r>
        <w:rPr>
          <w:rFonts w:hint="eastAsia" w:eastAsiaTheme="minorEastAsia"/>
          <w:sz w:val="24"/>
          <w:lang w:val="en-US" w:eastAsia="zh-CN"/>
        </w:rPr>
        <w:t>0</w:t>
      </w:r>
      <w:r>
        <w:rPr>
          <w:rFonts w:eastAsiaTheme="minorEastAsia"/>
          <w:sz w:val="24"/>
        </w:rPr>
        <w:t>整数，如15%</w:t>
      </w:r>
      <w:r>
        <w:rPr>
          <w:rFonts w:hint="eastAsia" w:eastAsiaTheme="minorEastAsia"/>
          <w:sz w:val="24"/>
          <w:lang w:eastAsia="zh-CN"/>
        </w:rPr>
        <w:t>。</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93" w:name="_Toc1986"/>
      <w:bookmarkStart w:id="294" w:name="_Toc21144"/>
      <w:bookmarkStart w:id="295" w:name="_Toc26769"/>
      <w:bookmarkStart w:id="296" w:name="_Toc31582"/>
      <w:bookmarkStart w:id="297" w:name="_Toc29536"/>
      <w:bookmarkStart w:id="298" w:name="_Toc32510"/>
      <w:bookmarkStart w:id="299" w:name="_Toc9379"/>
      <w:bookmarkStart w:id="300" w:name="_Toc31521"/>
      <w:bookmarkStart w:id="301" w:name="_Toc23508"/>
      <w:r>
        <w:rPr>
          <w:rFonts w:eastAsiaTheme="minorEastAsia"/>
          <w:szCs w:val="28"/>
        </w:rPr>
        <w:br w:type="page"/>
      </w:r>
    </w:p>
    <w:p>
      <w:pPr>
        <w:pStyle w:val="6"/>
        <w:jc w:val="center"/>
        <w:rPr>
          <w:rFonts w:ascii="Times New Roman" w:hAnsi="Times New Roman" w:eastAsiaTheme="minorEastAsia"/>
          <w:b/>
        </w:rPr>
      </w:pPr>
      <w:bookmarkStart w:id="302" w:name="_Toc7050"/>
      <w:bookmarkStart w:id="303" w:name="_Toc13268"/>
      <w:bookmarkStart w:id="304" w:name="_Toc8018"/>
      <w:r>
        <w:rPr>
          <w:rFonts w:hint="eastAsia" w:ascii="Times New Roman" w:hAnsi="Times New Roman" w:eastAsiaTheme="minorEastAsia"/>
          <w:b/>
          <w:szCs w:val="28"/>
        </w:rPr>
        <w:t>二</w:t>
      </w:r>
      <w:r>
        <w:rPr>
          <w:rFonts w:ascii="Times New Roman" w:hAnsi="Times New Roman" w:eastAsiaTheme="minorEastAsia"/>
          <w:b/>
        </w:rPr>
        <w:t>、资信部分</w:t>
      </w:r>
      <w:bookmarkEnd w:id="293"/>
      <w:bookmarkEnd w:id="294"/>
      <w:bookmarkEnd w:id="295"/>
      <w:bookmarkEnd w:id="296"/>
      <w:bookmarkEnd w:id="297"/>
      <w:bookmarkEnd w:id="298"/>
      <w:bookmarkEnd w:id="299"/>
      <w:bookmarkEnd w:id="300"/>
      <w:bookmarkEnd w:id="301"/>
      <w:r>
        <w:rPr>
          <w:rFonts w:ascii="Times New Roman" w:hAnsi="Times New Roman" w:eastAsiaTheme="minorEastAsia"/>
          <w:b/>
        </w:rPr>
        <w:t>格式</w:t>
      </w:r>
      <w:bookmarkEnd w:id="302"/>
      <w:bookmarkEnd w:id="303"/>
      <w:bookmarkEnd w:id="304"/>
    </w:p>
    <w:p>
      <w:pPr>
        <w:jc w:val="center"/>
        <w:rPr>
          <w:rFonts w:eastAsiaTheme="minorEastAsia"/>
          <w:b/>
          <w:sz w:val="28"/>
          <w:szCs w:val="28"/>
        </w:rPr>
      </w:pPr>
      <w:bookmarkStart w:id="305" w:name="_Toc10356"/>
      <w:bookmarkStart w:id="306" w:name="_Toc19216"/>
      <w:bookmarkStart w:id="307" w:name="_Toc9604"/>
      <w:bookmarkStart w:id="308" w:name="_Toc24439"/>
      <w:bookmarkStart w:id="309" w:name="_Toc25382"/>
      <w:bookmarkStart w:id="310" w:name="_Toc6881"/>
      <w:bookmarkStart w:id="311" w:name="_Toc32624"/>
      <w:bookmarkStart w:id="312" w:name="_Toc7527"/>
      <w:bookmarkStart w:id="313" w:name="_Toc461525332"/>
      <w:bookmarkStart w:id="314" w:name="_Toc30501"/>
      <w:bookmarkStart w:id="315" w:name="_Toc6862"/>
      <w:bookmarkStart w:id="316" w:name="_Toc19445"/>
      <w:bookmarkStart w:id="317" w:name="_Toc31867"/>
      <w:r>
        <w:rPr>
          <w:rFonts w:eastAsiaTheme="minorEastAsia"/>
          <w:b/>
          <w:kern w:val="0"/>
          <w:sz w:val="28"/>
          <w:szCs w:val="28"/>
        </w:rPr>
        <w:t>1</w:t>
      </w:r>
      <w:bookmarkEnd w:id="305"/>
      <w:bookmarkEnd w:id="306"/>
      <w:bookmarkEnd w:id="307"/>
      <w:bookmarkEnd w:id="308"/>
      <w:bookmarkEnd w:id="309"/>
      <w:bookmarkEnd w:id="310"/>
      <w:bookmarkEnd w:id="311"/>
      <w:bookmarkEnd w:id="312"/>
      <w:r>
        <w:rPr>
          <w:rFonts w:eastAsiaTheme="minorEastAsia"/>
          <w:b/>
          <w:kern w:val="0"/>
          <w:sz w:val="28"/>
          <w:szCs w:val="28"/>
        </w:rPr>
        <w:t>、</w:t>
      </w:r>
      <w:r>
        <w:rPr>
          <w:rFonts w:eastAsiaTheme="minorEastAsia"/>
          <w:b/>
          <w:sz w:val="28"/>
          <w:szCs w:val="28"/>
        </w:rPr>
        <w:t>近</w:t>
      </w:r>
      <w:r>
        <w:rPr>
          <w:rFonts w:hint="eastAsia" w:eastAsiaTheme="minorEastAsia"/>
          <w:b/>
          <w:sz w:val="28"/>
          <w:szCs w:val="28"/>
          <w:lang w:eastAsia="zh-CN"/>
        </w:rPr>
        <w:t>一</w:t>
      </w:r>
      <w:r>
        <w:rPr>
          <w:rFonts w:eastAsiaTheme="minorEastAsia"/>
          <w:b/>
          <w:sz w:val="28"/>
          <w:szCs w:val="28"/>
        </w:rPr>
        <w:t>年类似项目业绩一览表</w:t>
      </w:r>
    </w:p>
    <w:tbl>
      <w:tblPr>
        <w:tblStyle w:val="2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3"/>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2"/>
        </w:numPr>
        <w:adjustRightInd w:val="0"/>
        <w:snapToGrid w:val="0"/>
        <w:spacing w:line="300" w:lineRule="auto"/>
        <w:ind w:left="420" w:hanging="420"/>
        <w:rPr>
          <w:rFonts w:eastAsiaTheme="minorEastAsia"/>
          <w:sz w:val="24"/>
        </w:rPr>
      </w:pPr>
      <w:r>
        <w:rPr>
          <w:rFonts w:eastAsiaTheme="minorEastAsia"/>
          <w:sz w:val="24"/>
        </w:rPr>
        <w:t>近</w:t>
      </w:r>
      <w:r>
        <w:rPr>
          <w:rFonts w:hint="eastAsia" w:eastAsiaTheme="minorEastAsia"/>
          <w:sz w:val="24"/>
          <w:lang w:val="en-US" w:eastAsia="zh-CN"/>
        </w:rPr>
        <w:t>一</w:t>
      </w:r>
      <w:r>
        <w:rPr>
          <w:rFonts w:eastAsiaTheme="minorEastAsia"/>
          <w:sz w:val="24"/>
        </w:rPr>
        <w:t>年指</w:t>
      </w:r>
      <w:r>
        <w:rPr>
          <w:rFonts w:hint="eastAsia" w:eastAsiaTheme="minorEastAsia"/>
          <w:sz w:val="24"/>
        </w:rPr>
        <w:t>20</w:t>
      </w:r>
      <w:r>
        <w:rPr>
          <w:rFonts w:hint="eastAsia" w:eastAsiaTheme="minorEastAsia"/>
          <w:sz w:val="24"/>
          <w:lang w:val="en-US" w:eastAsia="zh-CN"/>
        </w:rPr>
        <w:t>21</w:t>
      </w:r>
      <w:r>
        <w:rPr>
          <w:rFonts w:hint="eastAsia" w:eastAsiaTheme="minorEastAsia"/>
          <w:sz w:val="24"/>
        </w:rPr>
        <w:t>年1月1日</w:t>
      </w:r>
      <w:r>
        <w:rPr>
          <w:rFonts w:eastAsiaTheme="minorEastAsia"/>
          <w:sz w:val="24"/>
        </w:rPr>
        <w:t>至公告发布之日。</w:t>
      </w:r>
    </w:p>
    <w:p>
      <w:pPr>
        <w:numPr>
          <w:ilvl w:val="0"/>
          <w:numId w:val="2"/>
        </w:numPr>
        <w:adjustRightInd w:val="0"/>
        <w:snapToGrid w:val="0"/>
        <w:spacing w:line="300" w:lineRule="auto"/>
        <w:ind w:left="480" w:hanging="480" w:hangingChars="200"/>
        <w:rPr>
          <w:rFonts w:eastAsiaTheme="minorEastAsia"/>
          <w:sz w:val="24"/>
        </w:rPr>
      </w:pPr>
      <w:r>
        <w:rPr>
          <w:rFonts w:hint="eastAsia" w:cs="Times New Roman" w:eastAsiaTheme="minorEastAsia"/>
          <w:i w:val="0"/>
          <w:caps w:val="0"/>
          <w:spacing w:val="0"/>
          <w:sz w:val="24"/>
          <w:szCs w:val="24"/>
          <w:shd w:val="clear"/>
          <w:lang w:val="en-US" w:eastAsia="zh-CN"/>
        </w:rPr>
        <w:t>比选申请人</w:t>
      </w:r>
      <w:r>
        <w:rPr>
          <w:rFonts w:ascii="Times New Roman" w:hAnsi="Times New Roman" w:cs="Times New Roman" w:eastAsiaTheme="minorEastAsia"/>
          <w:i w:val="0"/>
          <w:caps w:val="0"/>
          <w:spacing w:val="0"/>
          <w:sz w:val="24"/>
          <w:szCs w:val="24"/>
          <w:shd w:val="clear"/>
        </w:rPr>
        <w:t>须随此表附上能明确反映出类似项目定义中的业绩证明材料（招标代理合同关键页复印件及中标通知书复印件加盖公章）。</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313"/>
    <w:bookmarkEnd w:id="314"/>
    <w:bookmarkEnd w:id="315"/>
    <w:p>
      <w:pPr>
        <w:pStyle w:val="6"/>
        <w:jc w:val="center"/>
        <w:rPr>
          <w:rFonts w:ascii="Times New Roman" w:hAnsi="Times New Roman" w:eastAsiaTheme="minorEastAsia"/>
          <w:b/>
        </w:rPr>
      </w:pPr>
      <w:bookmarkStart w:id="318" w:name="_Toc13428"/>
      <w:bookmarkStart w:id="319" w:name="_Toc12328"/>
      <w:bookmarkStart w:id="320" w:name="_Toc14407"/>
      <w:r>
        <w:rPr>
          <w:rFonts w:hint="eastAsia" w:ascii="Times New Roman" w:hAnsi="Times New Roman" w:eastAsiaTheme="minorEastAsia"/>
          <w:b/>
        </w:rPr>
        <w:t>三</w:t>
      </w:r>
      <w:r>
        <w:rPr>
          <w:rFonts w:ascii="Times New Roman" w:hAnsi="Times New Roman" w:eastAsiaTheme="minorEastAsia"/>
          <w:b/>
        </w:rPr>
        <w:t>、技术部分格式</w:t>
      </w:r>
      <w:bookmarkEnd w:id="318"/>
      <w:bookmarkEnd w:id="319"/>
      <w:bookmarkEnd w:id="320"/>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316"/>
    <w:bookmarkEnd w:id="317"/>
    <w:p>
      <w:pPr>
        <w:widowControl/>
        <w:jc w:val="left"/>
        <w:rPr>
          <w:rFonts w:eastAsiaTheme="minorEastAsia"/>
        </w:rPr>
      </w:pPr>
      <w:r>
        <w:rPr>
          <w:rFonts w:eastAsiaTheme="minorEastAsia"/>
        </w:rPr>
        <w:br w:type="page"/>
      </w:r>
    </w:p>
    <w:p>
      <w:pPr>
        <w:pStyle w:val="4"/>
        <w:spacing w:before="0" w:after="0" w:line="360" w:lineRule="auto"/>
        <w:rPr>
          <w:rFonts w:eastAsiaTheme="minorEastAsia"/>
        </w:rPr>
      </w:pPr>
      <w:bookmarkStart w:id="321" w:name="_Toc8002"/>
      <w:bookmarkStart w:id="322" w:name="_Toc7434"/>
      <w:bookmarkStart w:id="323" w:name="_Toc4695"/>
      <w:r>
        <w:rPr>
          <w:rFonts w:eastAsiaTheme="minorEastAsia"/>
        </w:rPr>
        <w:t>第五章</w:t>
      </w:r>
      <w:r>
        <w:rPr>
          <w:rFonts w:hint="eastAsia" w:eastAsiaTheme="minorEastAsia"/>
        </w:rPr>
        <w:t xml:space="preserve">  </w:t>
      </w:r>
      <w:r>
        <w:rPr>
          <w:rFonts w:eastAsiaTheme="minorEastAsia"/>
        </w:rPr>
        <w:t>评比办法</w:t>
      </w:r>
      <w:bookmarkEnd w:id="321"/>
      <w:bookmarkEnd w:id="322"/>
      <w:bookmarkEnd w:id="323"/>
    </w:p>
    <w:p>
      <w:pPr>
        <w:pStyle w:val="6"/>
        <w:spacing w:before="0" w:after="0" w:line="360" w:lineRule="auto"/>
        <w:rPr>
          <w:rFonts w:ascii="Times New Roman" w:hAnsi="Times New Roman" w:eastAsiaTheme="minorEastAsia"/>
          <w:b/>
          <w:sz w:val="24"/>
          <w:szCs w:val="24"/>
        </w:rPr>
      </w:pPr>
      <w:bookmarkStart w:id="324" w:name="_Toc7462"/>
      <w:bookmarkStart w:id="325" w:name="_Toc16164"/>
      <w:bookmarkStart w:id="326" w:name="_Toc6749"/>
      <w:r>
        <w:rPr>
          <w:rFonts w:ascii="Times New Roman" w:hAnsi="Times New Roman" w:eastAsiaTheme="minorEastAsia"/>
          <w:b/>
          <w:sz w:val="24"/>
          <w:szCs w:val="24"/>
        </w:rPr>
        <w:t>一、评比方法</w:t>
      </w:r>
      <w:bookmarkEnd w:id="324"/>
      <w:bookmarkEnd w:id="325"/>
      <w:bookmarkEnd w:id="326"/>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27" w:name="_Toc310318596"/>
      <w:r>
        <w:rPr>
          <w:rFonts w:eastAsiaTheme="minorEastAsia"/>
          <w:sz w:val="24"/>
        </w:rPr>
        <w:t>2.评比</w:t>
      </w:r>
      <w:bookmarkEnd w:id="327"/>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w:t>
      </w:r>
      <w:r>
        <w:rPr>
          <w:rFonts w:hint="eastAsia" w:eastAsiaTheme="minorEastAsia"/>
          <w:sz w:val="24"/>
          <w:lang w:eastAsia="zh-CN"/>
        </w:rPr>
        <w:t>汇总</w:t>
      </w:r>
      <w:r>
        <w:rPr>
          <w:rFonts w:eastAsiaTheme="minorEastAsia"/>
          <w:sz w:val="24"/>
        </w:rPr>
        <w:t>得分即为比选申请人评分综合得分。各项指标的分数计算四舍五入，取小数点后两位。</w:t>
      </w:r>
    </w:p>
    <w:p>
      <w:pPr>
        <w:spacing w:line="360" w:lineRule="auto"/>
        <w:ind w:right="5" w:firstLine="480" w:firstLineChars="200"/>
        <w:jc w:val="left"/>
        <w:rPr>
          <w:rFonts w:hint="eastAsia"/>
          <w:b/>
          <w:sz w:val="24"/>
          <w:highlight w:val="none"/>
        </w:rPr>
      </w:pPr>
      <w:r>
        <w:rPr>
          <w:rFonts w:eastAsiaTheme="minorEastAsia"/>
          <w:sz w:val="24"/>
        </w:rPr>
        <w:t>2.2.</w:t>
      </w:r>
      <w:r>
        <w:rPr>
          <w:rFonts w:hint="eastAsia" w:eastAsiaTheme="minorEastAsia"/>
          <w:sz w:val="24"/>
        </w:rPr>
        <w:t>5</w:t>
      </w:r>
      <w:r>
        <w:rPr>
          <w:rFonts w:hint="eastAsia"/>
          <w:b/>
          <w:sz w:val="24"/>
          <w:highlight w:val="none"/>
        </w:rPr>
        <w:t>本次比选分为</w:t>
      </w:r>
      <w:r>
        <w:rPr>
          <w:rFonts w:hint="eastAsia"/>
          <w:b/>
          <w:sz w:val="24"/>
          <w:highlight w:val="none"/>
          <w:lang w:val="en-US" w:eastAsia="zh-CN"/>
        </w:rPr>
        <w:t>3</w:t>
      </w:r>
      <w:r>
        <w:rPr>
          <w:rFonts w:hint="eastAsia"/>
          <w:b/>
          <w:sz w:val="24"/>
          <w:highlight w:val="none"/>
        </w:rPr>
        <w:t>个标包，</w:t>
      </w:r>
    </w:p>
    <w:p>
      <w:pPr>
        <w:spacing w:line="360" w:lineRule="auto"/>
        <w:ind w:right="5" w:firstLine="482" w:firstLineChars="200"/>
        <w:jc w:val="left"/>
        <w:rPr>
          <w:rFonts w:hint="eastAsia"/>
          <w:b/>
          <w:sz w:val="24"/>
          <w:highlight w:val="none"/>
        </w:rPr>
      </w:pPr>
      <w:r>
        <w:rPr>
          <w:rFonts w:hint="eastAsia"/>
          <w:b/>
          <w:sz w:val="24"/>
          <w:highlight w:val="none"/>
        </w:rPr>
        <w:t>本次比选分为</w:t>
      </w:r>
      <w:r>
        <w:rPr>
          <w:rFonts w:hint="eastAsia"/>
          <w:b/>
          <w:sz w:val="24"/>
          <w:highlight w:val="none"/>
          <w:lang w:val="en-US" w:eastAsia="zh-CN"/>
        </w:rPr>
        <w:t>3</w:t>
      </w:r>
      <w:r>
        <w:rPr>
          <w:rFonts w:hint="eastAsia"/>
          <w:b/>
          <w:sz w:val="24"/>
          <w:highlight w:val="none"/>
        </w:rPr>
        <w:t>个标包，比选申请人只能中一个标包。评标定标顺序为按标段规模由大到小排序，定为：01标→02→0</w:t>
      </w:r>
      <w:r>
        <w:rPr>
          <w:rFonts w:hint="eastAsia"/>
          <w:b/>
          <w:sz w:val="24"/>
          <w:highlight w:val="none"/>
          <w:lang w:val="en-US" w:eastAsia="zh-CN"/>
        </w:rPr>
        <w:t>3</w:t>
      </w:r>
      <w:r>
        <w:rPr>
          <w:rFonts w:hint="eastAsia"/>
          <w:b/>
          <w:sz w:val="24"/>
          <w:highlight w:val="none"/>
        </w:rPr>
        <w:t>标。若比选申请人同时参与多个标包的参选，在中选前一标包后，仍可作为有效比选申请人参与后序标包的评比，但无中选资格。</w:t>
      </w:r>
    </w:p>
    <w:p>
      <w:pPr>
        <w:spacing w:line="360" w:lineRule="auto"/>
        <w:ind w:right="5" w:firstLine="482" w:firstLineChars="200"/>
        <w:jc w:val="left"/>
        <w:rPr>
          <w:rFonts w:hint="eastAsia"/>
          <w:b/>
          <w:sz w:val="24"/>
          <w:highlight w:val="none"/>
        </w:rPr>
      </w:pPr>
      <w:r>
        <w:rPr>
          <w:rFonts w:hint="eastAsia"/>
          <w:b/>
          <w:sz w:val="24"/>
          <w:highlight w:val="none"/>
        </w:rPr>
        <w:t>当标包的有效比选申请人均已在前序标包中中选的前提下，则该标包取消上述比选申请人只能中一个标包的限制，允许该标包的有效比选申请人兼投兼中。</w:t>
      </w:r>
    </w:p>
    <w:p>
      <w:pPr>
        <w:spacing w:line="360" w:lineRule="auto"/>
        <w:ind w:right="5" w:firstLine="482" w:firstLineChars="2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28" w:name="_Toc310318597"/>
      <w:bookmarkStart w:id="329" w:name="_Toc114052439"/>
      <w:bookmarkStart w:id="330" w:name="_Toc286386859"/>
      <w:bookmarkStart w:id="331" w:name="_Toc114052375"/>
      <w:r>
        <w:rPr>
          <w:rFonts w:eastAsiaTheme="minorEastAsia"/>
          <w:sz w:val="24"/>
        </w:rPr>
        <w:t>3.评比</w:t>
      </w:r>
      <w:bookmarkEnd w:id="328"/>
      <w:bookmarkEnd w:id="329"/>
      <w:bookmarkEnd w:id="330"/>
      <w:bookmarkEnd w:id="331"/>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hint="eastAsia" w:eastAsiaTheme="minorEastAsia"/>
          <w:sz w:val="24"/>
          <w:highlight w:val="none"/>
          <w:lang w:eastAsia="zh-CN"/>
        </w:rPr>
      </w:pPr>
      <w:r>
        <w:rPr>
          <w:rFonts w:eastAsiaTheme="minorEastAsia"/>
          <w:sz w:val="24"/>
          <w:highlight w:val="none"/>
        </w:rPr>
        <w:t>3.2</w:t>
      </w:r>
      <w:r>
        <w:rPr>
          <w:rFonts w:hint="eastAsia" w:eastAsiaTheme="minorEastAsia"/>
          <w:sz w:val="24"/>
          <w:highlight w:val="none"/>
        </w:rPr>
        <w:t>出现下列特殊情况之一时，可重新比选</w:t>
      </w:r>
      <w:r>
        <w:rPr>
          <w:rFonts w:hint="eastAsia" w:eastAsiaTheme="minorEastAsia"/>
          <w:sz w:val="24"/>
          <w:highlight w:val="none"/>
          <w:lang w:eastAsia="zh-CN"/>
        </w:rPr>
        <w:t>：</w:t>
      </w:r>
    </w:p>
    <w:p>
      <w:pPr>
        <w:spacing w:line="360" w:lineRule="auto"/>
        <w:ind w:right="-21" w:firstLine="480" w:firstLineChars="200"/>
        <w:jc w:val="left"/>
        <w:rPr>
          <w:rFonts w:hint="eastAsia" w:eastAsiaTheme="minorEastAsia"/>
          <w:sz w:val="24"/>
          <w:highlight w:val="none"/>
          <w:lang w:eastAsia="zh-CN"/>
        </w:rPr>
      </w:pPr>
      <w:r>
        <w:rPr>
          <w:rFonts w:hint="eastAsia" w:eastAsiaTheme="minorEastAsia"/>
          <w:sz w:val="24"/>
          <w:highlight w:val="none"/>
          <w:lang w:val="en-US" w:eastAsia="zh-CN"/>
        </w:rPr>
        <w:t>3.2.2</w:t>
      </w:r>
      <w:r>
        <w:rPr>
          <w:rFonts w:hint="eastAsia" w:eastAsiaTheme="minorEastAsia"/>
          <w:sz w:val="24"/>
          <w:highlight w:val="none"/>
        </w:rPr>
        <w:t>在比选申请截止时间到达时提交比选申请文件的比选申请人不足3家的</w:t>
      </w:r>
      <w:r>
        <w:rPr>
          <w:rFonts w:hint="eastAsia" w:eastAsiaTheme="minorEastAsia"/>
          <w:sz w:val="24"/>
          <w:highlight w:val="none"/>
          <w:lang w:eastAsia="zh-CN"/>
        </w:rPr>
        <w:t>。</w:t>
      </w:r>
    </w:p>
    <w:p>
      <w:pPr>
        <w:spacing w:line="360" w:lineRule="auto"/>
        <w:ind w:right="-21" w:firstLine="480" w:firstLineChars="200"/>
        <w:jc w:val="left"/>
        <w:rPr>
          <w:rFonts w:hint="eastAsia" w:eastAsiaTheme="minorEastAsia"/>
          <w:sz w:val="24"/>
          <w:highlight w:val="none"/>
          <w:lang w:eastAsia="zh-CN"/>
        </w:rPr>
      </w:pPr>
      <w:r>
        <w:rPr>
          <w:rFonts w:hint="eastAsia" w:eastAsiaTheme="minorEastAsia"/>
          <w:sz w:val="24"/>
          <w:highlight w:val="none"/>
          <w:lang w:val="en-US" w:eastAsia="zh-CN"/>
        </w:rPr>
        <w:t>3.2.3</w:t>
      </w:r>
      <w:r>
        <w:rPr>
          <w:rFonts w:hint="eastAsia" w:ascii="Times New Roman" w:hAnsi="Times New Roman" w:eastAsiaTheme="minorEastAsia"/>
          <w:sz w:val="24"/>
          <w:highlight w:val="none"/>
        </w:rPr>
        <w:t>评审委员会否决不合格比选申请或者界定为否决比选申请后，因有效比选申请不足三家使得比选申请明显缺乏竞争性的（当有效比选申请仅剩两家时，评审委员会认为仍具有竞争性的，应继续评审）”</w:t>
      </w:r>
      <w:r>
        <w:rPr>
          <w:rFonts w:hint="eastAsia" w:eastAsiaTheme="minorEastAsia"/>
          <w:sz w:val="24"/>
          <w:highlight w:val="none"/>
          <w:lang w:eastAsia="zh-CN"/>
        </w:rPr>
        <w:t>。</w:t>
      </w:r>
    </w:p>
    <w:p>
      <w:pPr>
        <w:spacing w:line="360" w:lineRule="auto"/>
        <w:ind w:right="-21" w:firstLine="480" w:firstLineChars="200"/>
        <w:jc w:val="left"/>
        <w:rPr>
          <w:rFonts w:hint="eastAsia" w:eastAsiaTheme="minorEastAsia"/>
          <w:sz w:val="24"/>
          <w:highlight w:val="none"/>
          <w:lang w:val="en-US" w:eastAsia="zh-CN"/>
        </w:rPr>
      </w:pPr>
      <w:r>
        <w:rPr>
          <w:rFonts w:hint="eastAsia" w:eastAsiaTheme="minorEastAsia"/>
          <w:sz w:val="24"/>
          <w:highlight w:val="none"/>
          <w:lang w:val="en-US" w:eastAsia="zh-CN"/>
        </w:rPr>
        <w:t>3.2.4</w:t>
      </w:r>
      <w:r>
        <w:rPr>
          <w:rFonts w:hint="eastAsia" w:ascii="Times New Roman" w:hAnsi="Times New Roman" w:cs="Times New Roman" w:eastAsiaTheme="minorEastAsia"/>
          <w:sz w:val="24"/>
          <w:highlight w:val="none"/>
        </w:rPr>
        <w:t>评审委员会决定否决全部比选申请的</w:t>
      </w:r>
      <w:r>
        <w:rPr>
          <w:rFonts w:hint="eastAsia" w:ascii="Times New Roman" w:hAnsi="Times New Roman" w:cs="Times New Roman" w:eastAsiaTheme="minorEastAsia"/>
          <w:sz w:val="24"/>
          <w:highlight w:val="none"/>
          <w:lang w:eastAsia="zh-CN"/>
        </w:rPr>
        <w:t>。</w:t>
      </w:r>
    </w:p>
    <w:p>
      <w:pPr>
        <w:spacing w:line="360" w:lineRule="auto"/>
        <w:ind w:right="-21" w:firstLine="480" w:firstLineChars="200"/>
        <w:jc w:val="left"/>
        <w:rPr>
          <w:rFonts w:hint="eastAsia" w:ascii="Times New Roman" w:hAnsi="Times New Roman" w:cs="Times New Roman" w:eastAsiaTheme="minorEastAsia"/>
          <w:sz w:val="24"/>
          <w:highlight w:val="none"/>
          <w:lang w:val="en-US" w:eastAsia="zh-CN"/>
        </w:rPr>
      </w:pPr>
      <w:r>
        <w:rPr>
          <w:rFonts w:hint="eastAsia" w:eastAsiaTheme="minorEastAsia"/>
          <w:sz w:val="24"/>
          <w:highlight w:val="none"/>
          <w:lang w:val="en-US" w:eastAsia="zh-CN"/>
        </w:rPr>
        <w:t>3.2</w:t>
      </w:r>
      <w:r>
        <w:rPr>
          <w:rFonts w:hint="eastAsia" w:ascii="Times New Roman" w:hAnsi="Times New Roman" w:cs="Times New Roman" w:eastAsiaTheme="minorEastAsia"/>
          <w:sz w:val="24"/>
          <w:highlight w:val="none"/>
          <w:lang w:val="en-US" w:eastAsia="zh-CN"/>
        </w:rPr>
        <w:t>.5</w:t>
      </w:r>
      <w:r>
        <w:rPr>
          <w:rFonts w:hint="eastAsia" w:ascii="Times New Roman" w:hAnsi="Times New Roman" w:cs="Times New Roman" w:eastAsiaTheme="minorEastAsia"/>
          <w:sz w:val="24"/>
          <w:highlight w:val="none"/>
        </w:rPr>
        <w:t>中选候选人均放弃中选资格的</w:t>
      </w:r>
      <w:r>
        <w:rPr>
          <w:rFonts w:hint="eastAsia" w:ascii="Times New Roman" w:hAnsi="Times New Roman" w:cs="Times New Roman" w:eastAsiaTheme="minorEastAsia"/>
          <w:sz w:val="24"/>
          <w:highlight w:val="none"/>
          <w:lang w:eastAsia="zh-CN"/>
        </w:rPr>
        <w:t>。</w:t>
      </w:r>
    </w:p>
    <w:p>
      <w:pPr>
        <w:spacing w:line="360" w:lineRule="auto"/>
        <w:ind w:right="-21" w:firstLine="480" w:firstLineChars="200"/>
        <w:jc w:val="left"/>
        <w:rPr>
          <w:rFonts w:hint="eastAsia" w:ascii="Times New Roman" w:hAnsi="Times New Roman" w:cs="Times New Roman" w:eastAsiaTheme="minorEastAsia"/>
          <w:sz w:val="24"/>
          <w:highlight w:val="none"/>
          <w:lang w:val="en-US" w:eastAsia="zh-CN"/>
        </w:rPr>
      </w:pPr>
      <w:r>
        <w:rPr>
          <w:rFonts w:hint="eastAsia" w:ascii="Times New Roman" w:hAnsi="Times New Roman" w:cs="Times New Roman" w:eastAsiaTheme="minorEastAsia"/>
          <w:sz w:val="24"/>
          <w:highlight w:val="none"/>
          <w:lang w:val="en-US" w:eastAsia="zh-CN"/>
        </w:rPr>
        <w:t>3.2.6</w:t>
      </w:r>
      <w:r>
        <w:rPr>
          <w:rFonts w:hint="eastAsia" w:ascii="Times New Roman" w:hAnsi="Times New Roman" w:cs="Times New Roman" w:eastAsiaTheme="minorEastAsia"/>
          <w:sz w:val="24"/>
          <w:highlight w:val="none"/>
        </w:rPr>
        <w:t>比选文件中规定的其他情况</w:t>
      </w:r>
      <w:r>
        <w:rPr>
          <w:rFonts w:hint="eastAsia" w:ascii="Times New Roman" w:hAnsi="Times New Roman" w:cs="Times New Roman" w:eastAsiaTheme="minorEastAsia"/>
          <w:sz w:val="24"/>
          <w:highlight w:val="none"/>
          <w:lang w:eastAsia="zh-CN"/>
        </w:rPr>
        <w:t>。</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32" w:name="_Toc310318598"/>
      <w:r>
        <w:rPr>
          <w:rFonts w:eastAsiaTheme="minorEastAsia"/>
          <w:sz w:val="24"/>
        </w:rPr>
        <w:t>4.比选申请文件评比</w:t>
      </w:r>
      <w:bookmarkEnd w:id="332"/>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6"/>
        <w:spacing w:before="0" w:after="0" w:line="360" w:lineRule="auto"/>
        <w:rPr>
          <w:rFonts w:ascii="Times New Roman" w:hAnsi="Times New Roman" w:eastAsiaTheme="minorEastAsia"/>
          <w:sz w:val="24"/>
        </w:rPr>
      </w:pPr>
      <w:bookmarkStart w:id="333" w:name="_Toc2498"/>
      <w:bookmarkStart w:id="334" w:name="_Toc2392"/>
      <w:bookmarkStart w:id="335" w:name="_Toc9696"/>
      <w:bookmarkStart w:id="336" w:name="_Toc32296"/>
      <w:bookmarkStart w:id="337" w:name="_Toc31078"/>
      <w:bookmarkStart w:id="338" w:name="_Toc26842"/>
      <w:bookmarkStart w:id="339" w:name="_Toc18027"/>
      <w:bookmarkStart w:id="340" w:name="_Toc3005"/>
      <w:bookmarkStart w:id="341" w:name="_Toc10918"/>
      <w:bookmarkStart w:id="342" w:name="_Toc13406"/>
      <w:bookmarkStart w:id="343" w:name="_Toc6743"/>
      <w:bookmarkStart w:id="344" w:name="_Toc28207"/>
      <w:r>
        <w:rPr>
          <w:rFonts w:ascii="Times New Roman" w:hAnsi="Times New Roman" w:eastAsiaTheme="minorEastAsia"/>
          <w:b/>
          <w:sz w:val="24"/>
          <w:szCs w:val="24"/>
        </w:rPr>
        <w:t>二、评分细则</w:t>
      </w:r>
      <w:bookmarkEnd w:id="333"/>
      <w:bookmarkEnd w:id="334"/>
      <w:bookmarkEnd w:id="335"/>
      <w:bookmarkEnd w:id="336"/>
      <w:bookmarkEnd w:id="337"/>
      <w:bookmarkEnd w:id="338"/>
      <w:bookmarkEnd w:id="339"/>
      <w:bookmarkEnd w:id="340"/>
      <w:bookmarkEnd w:id="341"/>
      <w:bookmarkEnd w:id="342"/>
      <w:bookmarkEnd w:id="343"/>
      <w:bookmarkEnd w:id="344"/>
      <w:bookmarkStart w:id="345" w:name="_Toc1358"/>
      <w:bookmarkStart w:id="346" w:name="_Toc18752"/>
      <w:bookmarkStart w:id="347" w:name="_Toc15382"/>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45"/>
      <w:bookmarkEnd w:id="346"/>
      <w:bookmarkEnd w:id="347"/>
      <w:r>
        <w:rPr>
          <w:rFonts w:eastAsiaTheme="minorEastAsia"/>
          <w:b/>
          <w:sz w:val="24"/>
        </w:rPr>
        <w:t>（满分30分）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不下浮，得0分。</w:t>
            </w:r>
          </w:p>
        </w:tc>
      </w:tr>
    </w:tbl>
    <w:p>
      <w:pPr>
        <w:ind w:firstLine="0"/>
        <w:jc w:val="left"/>
        <w:rPr>
          <w:rFonts w:eastAsiaTheme="minorEastAsia"/>
          <w:sz w:val="24"/>
        </w:rPr>
      </w:pPr>
    </w:p>
    <w:p>
      <w:pPr>
        <w:ind w:firstLine="0"/>
        <w:jc w:val="left"/>
        <w:rPr>
          <w:rFonts w:hint="eastAsia" w:eastAsiaTheme="minorEastAsia"/>
          <w:sz w:val="24"/>
          <w:lang w:eastAsia="zh-CN"/>
        </w:rPr>
      </w:pPr>
      <w:r>
        <w:rPr>
          <w:rFonts w:eastAsiaTheme="minorEastAsia"/>
          <w:sz w:val="24"/>
        </w:rPr>
        <w:t>注：</w:t>
      </w:r>
      <w:r>
        <w:rPr>
          <w:rFonts w:hint="eastAsia" w:eastAsiaTheme="minorEastAsia"/>
          <w:sz w:val="24"/>
          <w:lang w:eastAsia="zh-CN"/>
        </w:rPr>
        <w:t>下浮率≥</w:t>
      </w:r>
      <w:r>
        <w:rPr>
          <w:rFonts w:hint="eastAsia" w:eastAsiaTheme="minorEastAsia"/>
          <w:sz w:val="24"/>
          <w:lang w:val="en-US" w:eastAsia="zh-CN"/>
        </w:rPr>
        <w:t>0的整数</w:t>
      </w:r>
      <w:r>
        <w:rPr>
          <w:rFonts w:eastAsiaTheme="minorEastAsia"/>
          <w:sz w:val="24"/>
        </w:rPr>
        <w:t>，如15%</w:t>
      </w:r>
      <w:r>
        <w:rPr>
          <w:rFonts w:hint="eastAsia" w:eastAsiaTheme="minorEastAsia"/>
          <w:sz w:val="24"/>
          <w:lang w:eastAsia="zh-CN"/>
        </w:rPr>
        <w:t>。否则，其比选申请无效。</w:t>
      </w:r>
    </w:p>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w:t>
            </w:r>
            <w:r>
              <w:rPr>
                <w:rFonts w:hint="eastAsia" w:eastAsiaTheme="minorEastAsia"/>
                <w:sz w:val="24"/>
                <w:lang w:eastAsia="zh-CN"/>
              </w:rPr>
              <w:t>一</w:t>
            </w:r>
            <w:r>
              <w:rPr>
                <w:rFonts w:eastAsiaTheme="minorEastAsia"/>
                <w:sz w:val="24"/>
              </w:rPr>
              <w:t>年（自</w:t>
            </w:r>
            <w:r>
              <w:rPr>
                <w:rFonts w:hint="eastAsia" w:eastAsiaTheme="minorEastAsia"/>
                <w:sz w:val="24"/>
              </w:rPr>
              <w:t>20</w:t>
            </w:r>
            <w:r>
              <w:rPr>
                <w:rFonts w:hint="eastAsia" w:eastAsiaTheme="minorEastAsia"/>
                <w:sz w:val="24"/>
                <w:lang w:val="en-US" w:eastAsia="zh-CN"/>
              </w:rPr>
              <w:t>21</w:t>
            </w:r>
            <w:r>
              <w:rPr>
                <w:rFonts w:hint="eastAsia" w:eastAsiaTheme="minorEastAsia"/>
                <w:sz w:val="24"/>
              </w:rPr>
              <w:t>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lang w:val="en-US" w:eastAsia="zh-CN"/>
              </w:rPr>
              <w:t>1</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lang w:eastAsia="zh-CN"/>
              </w:rPr>
              <w:t>方案</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eastAsiaTheme="minorEastAsia"/>
                <w:sz w:val="24"/>
              </w:rPr>
              <w:t>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4"/>
        <w:numPr>
          <w:ilvl w:val="0"/>
          <w:numId w:val="3"/>
        </w:numPr>
        <w:spacing w:before="0" w:after="0" w:line="360" w:lineRule="auto"/>
        <w:rPr>
          <w:rFonts w:eastAsiaTheme="minorEastAsia"/>
        </w:rPr>
      </w:pPr>
      <w:r>
        <w:rPr>
          <w:rFonts w:hint="eastAsia" w:eastAsiaTheme="minorEastAsia"/>
        </w:rPr>
        <w:t xml:space="preserve"> </w:t>
      </w:r>
      <w:bookmarkStart w:id="348" w:name="_Toc23969"/>
      <w:bookmarkStart w:id="349" w:name="_Toc567"/>
      <w:bookmarkStart w:id="350" w:name="_Toc5521"/>
      <w:r>
        <w:rPr>
          <w:rFonts w:hint="eastAsia" w:eastAsiaTheme="minorEastAsia"/>
        </w:rPr>
        <w:t>附件</w:t>
      </w:r>
      <w:bookmarkEnd w:id="348"/>
      <w:bookmarkEnd w:id="349"/>
      <w:bookmarkEnd w:id="350"/>
    </w:p>
    <w:tbl>
      <w:tblPr>
        <w:tblStyle w:val="27"/>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83180E"/>
    <w:multiLevelType w:val="singleLevel"/>
    <w:tmpl w:val="B983180E"/>
    <w:lvl w:ilvl="0" w:tentative="0">
      <w:start w:val="1"/>
      <w:numFmt w:val="decimal"/>
      <w:suff w:val="nothing"/>
      <w:lvlText w:val="%1、"/>
      <w:lvlJc w:val="left"/>
    </w:lvl>
  </w:abstractNum>
  <w:abstractNum w:abstractNumId="1">
    <w:nsid w:val="1782CC3E"/>
    <w:multiLevelType w:val="singleLevel"/>
    <w:tmpl w:val="1782CC3E"/>
    <w:lvl w:ilvl="0" w:tentative="0">
      <w:start w:val="6"/>
      <w:numFmt w:val="chineseCounting"/>
      <w:suff w:val="space"/>
      <w:lvlText w:val="第%1章"/>
      <w:lvlJc w:val="left"/>
      <w:rPr>
        <w:rFonts w:hint="eastAsia"/>
      </w:rPr>
    </w:lvl>
  </w:abstractNum>
  <w:abstractNum w:abstractNumId="2">
    <w:nsid w:val="537D90D0"/>
    <w:multiLevelType w:val="singleLevel"/>
    <w:tmpl w:val="537D90D0"/>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FkYzg3MWMyNmUzNTEzMmZjZjBiZTU0MTIxMjkxMTkifQ=="/>
  </w:docVars>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AA3E3D"/>
    <w:rsid w:val="03D72DE7"/>
    <w:rsid w:val="03DF1EFE"/>
    <w:rsid w:val="03EC461B"/>
    <w:rsid w:val="040454EB"/>
    <w:rsid w:val="04AC677B"/>
    <w:rsid w:val="05DF4DDF"/>
    <w:rsid w:val="06511F26"/>
    <w:rsid w:val="0659602B"/>
    <w:rsid w:val="065E40FE"/>
    <w:rsid w:val="068124F2"/>
    <w:rsid w:val="06F21F49"/>
    <w:rsid w:val="071120FE"/>
    <w:rsid w:val="072320E9"/>
    <w:rsid w:val="073D5F2E"/>
    <w:rsid w:val="0748186C"/>
    <w:rsid w:val="074E0EA7"/>
    <w:rsid w:val="075B296C"/>
    <w:rsid w:val="07801DF0"/>
    <w:rsid w:val="07C9123B"/>
    <w:rsid w:val="080028EE"/>
    <w:rsid w:val="08CB2A51"/>
    <w:rsid w:val="08F12CDA"/>
    <w:rsid w:val="08FD0388"/>
    <w:rsid w:val="09630D8D"/>
    <w:rsid w:val="099E25E0"/>
    <w:rsid w:val="09C71513"/>
    <w:rsid w:val="09D300D1"/>
    <w:rsid w:val="09F64ACD"/>
    <w:rsid w:val="0A3F1E30"/>
    <w:rsid w:val="0AD53A33"/>
    <w:rsid w:val="0B123003"/>
    <w:rsid w:val="0B1F0AE3"/>
    <w:rsid w:val="0B6005C7"/>
    <w:rsid w:val="0B9F2F2E"/>
    <w:rsid w:val="0BAA34C4"/>
    <w:rsid w:val="0BC6462B"/>
    <w:rsid w:val="0C063728"/>
    <w:rsid w:val="0D0D5387"/>
    <w:rsid w:val="0D340637"/>
    <w:rsid w:val="0D6C7761"/>
    <w:rsid w:val="0D7B6C02"/>
    <w:rsid w:val="0D913AE5"/>
    <w:rsid w:val="0D977DE2"/>
    <w:rsid w:val="0DA3144D"/>
    <w:rsid w:val="0DA95871"/>
    <w:rsid w:val="0DD939F3"/>
    <w:rsid w:val="0E8B66F9"/>
    <w:rsid w:val="0EBD6E82"/>
    <w:rsid w:val="0F3C2A72"/>
    <w:rsid w:val="0FB466B0"/>
    <w:rsid w:val="106C5ADB"/>
    <w:rsid w:val="107C04CA"/>
    <w:rsid w:val="1131633B"/>
    <w:rsid w:val="11572B0E"/>
    <w:rsid w:val="115A4163"/>
    <w:rsid w:val="11BE6006"/>
    <w:rsid w:val="11C055F3"/>
    <w:rsid w:val="11E015B7"/>
    <w:rsid w:val="12060920"/>
    <w:rsid w:val="1250401C"/>
    <w:rsid w:val="12774837"/>
    <w:rsid w:val="127C5486"/>
    <w:rsid w:val="12DB2118"/>
    <w:rsid w:val="132035A6"/>
    <w:rsid w:val="138E1A23"/>
    <w:rsid w:val="14093979"/>
    <w:rsid w:val="14123B6C"/>
    <w:rsid w:val="14B552DF"/>
    <w:rsid w:val="15023D8B"/>
    <w:rsid w:val="152F2F86"/>
    <w:rsid w:val="155F727A"/>
    <w:rsid w:val="15EC01E2"/>
    <w:rsid w:val="15FC56FF"/>
    <w:rsid w:val="16811AA4"/>
    <w:rsid w:val="16B34B25"/>
    <w:rsid w:val="16E24139"/>
    <w:rsid w:val="16E3285D"/>
    <w:rsid w:val="170F0C33"/>
    <w:rsid w:val="17BF33B8"/>
    <w:rsid w:val="17D63196"/>
    <w:rsid w:val="18513269"/>
    <w:rsid w:val="18F14A93"/>
    <w:rsid w:val="18F76CAB"/>
    <w:rsid w:val="19475550"/>
    <w:rsid w:val="19537910"/>
    <w:rsid w:val="1978518A"/>
    <w:rsid w:val="19D03979"/>
    <w:rsid w:val="19E8702F"/>
    <w:rsid w:val="1A603DF0"/>
    <w:rsid w:val="1A6E1B33"/>
    <w:rsid w:val="1A7729AC"/>
    <w:rsid w:val="1B0670DB"/>
    <w:rsid w:val="1B1513A7"/>
    <w:rsid w:val="1B44566F"/>
    <w:rsid w:val="1B5B21F6"/>
    <w:rsid w:val="1C3B44E8"/>
    <w:rsid w:val="1C4A3257"/>
    <w:rsid w:val="1C4C004C"/>
    <w:rsid w:val="1C4E5042"/>
    <w:rsid w:val="1C636264"/>
    <w:rsid w:val="1CE148AE"/>
    <w:rsid w:val="1D0F329E"/>
    <w:rsid w:val="1D157D7A"/>
    <w:rsid w:val="1D3A761F"/>
    <w:rsid w:val="1D753660"/>
    <w:rsid w:val="1D78034B"/>
    <w:rsid w:val="1E0B14FC"/>
    <w:rsid w:val="1E176CBC"/>
    <w:rsid w:val="1E211F20"/>
    <w:rsid w:val="1EA44B74"/>
    <w:rsid w:val="1EF45E44"/>
    <w:rsid w:val="1F2C732E"/>
    <w:rsid w:val="1F991688"/>
    <w:rsid w:val="1FAA075C"/>
    <w:rsid w:val="1FE87E2B"/>
    <w:rsid w:val="1FEB2506"/>
    <w:rsid w:val="20663B3B"/>
    <w:rsid w:val="212B3D6F"/>
    <w:rsid w:val="21964DFD"/>
    <w:rsid w:val="21CC24BA"/>
    <w:rsid w:val="223A14EF"/>
    <w:rsid w:val="22433433"/>
    <w:rsid w:val="229B446B"/>
    <w:rsid w:val="22F81661"/>
    <w:rsid w:val="231D36AD"/>
    <w:rsid w:val="23286CAF"/>
    <w:rsid w:val="23837C9F"/>
    <w:rsid w:val="23C66316"/>
    <w:rsid w:val="23E663B3"/>
    <w:rsid w:val="23F7482D"/>
    <w:rsid w:val="246C5486"/>
    <w:rsid w:val="247513A1"/>
    <w:rsid w:val="24FC7F7D"/>
    <w:rsid w:val="25344C05"/>
    <w:rsid w:val="25DD0FCC"/>
    <w:rsid w:val="26127BBD"/>
    <w:rsid w:val="264C5613"/>
    <w:rsid w:val="26CB4532"/>
    <w:rsid w:val="26DB1772"/>
    <w:rsid w:val="270E6E13"/>
    <w:rsid w:val="27394EB2"/>
    <w:rsid w:val="27A326C3"/>
    <w:rsid w:val="27B02A42"/>
    <w:rsid w:val="27E632A4"/>
    <w:rsid w:val="27F72649"/>
    <w:rsid w:val="27FC383E"/>
    <w:rsid w:val="27FC43C3"/>
    <w:rsid w:val="281E70EA"/>
    <w:rsid w:val="283E00B2"/>
    <w:rsid w:val="28CF3ED2"/>
    <w:rsid w:val="290F13E3"/>
    <w:rsid w:val="29351260"/>
    <w:rsid w:val="29732D2A"/>
    <w:rsid w:val="298F1421"/>
    <w:rsid w:val="29EE0CC6"/>
    <w:rsid w:val="2A773EBF"/>
    <w:rsid w:val="2BC4555C"/>
    <w:rsid w:val="2BDC13E8"/>
    <w:rsid w:val="2C236F30"/>
    <w:rsid w:val="2C26467B"/>
    <w:rsid w:val="2C2D58F3"/>
    <w:rsid w:val="2C572781"/>
    <w:rsid w:val="2CFE4A5A"/>
    <w:rsid w:val="2D022222"/>
    <w:rsid w:val="2D0A4BE3"/>
    <w:rsid w:val="2D1B3A39"/>
    <w:rsid w:val="2DBC6038"/>
    <w:rsid w:val="2DF02662"/>
    <w:rsid w:val="2DF44523"/>
    <w:rsid w:val="2E4F3412"/>
    <w:rsid w:val="2E9928E0"/>
    <w:rsid w:val="2EBE6008"/>
    <w:rsid w:val="2F175398"/>
    <w:rsid w:val="2F9E1B21"/>
    <w:rsid w:val="2FA34BFC"/>
    <w:rsid w:val="2FC9631E"/>
    <w:rsid w:val="2FD7696A"/>
    <w:rsid w:val="30070A6F"/>
    <w:rsid w:val="30322DAA"/>
    <w:rsid w:val="309B0234"/>
    <w:rsid w:val="30FF03BF"/>
    <w:rsid w:val="31235A1F"/>
    <w:rsid w:val="319F3CEF"/>
    <w:rsid w:val="323D3917"/>
    <w:rsid w:val="324C3608"/>
    <w:rsid w:val="32D71C99"/>
    <w:rsid w:val="32FC5E04"/>
    <w:rsid w:val="330505D7"/>
    <w:rsid w:val="339F21F8"/>
    <w:rsid w:val="33D24927"/>
    <w:rsid w:val="33FA1A96"/>
    <w:rsid w:val="343121E7"/>
    <w:rsid w:val="34820AFC"/>
    <w:rsid w:val="35132752"/>
    <w:rsid w:val="35201AB6"/>
    <w:rsid w:val="35AD5E3E"/>
    <w:rsid w:val="35B81BD8"/>
    <w:rsid w:val="35EF2FF8"/>
    <w:rsid w:val="363137A3"/>
    <w:rsid w:val="363C0620"/>
    <w:rsid w:val="373C7CDF"/>
    <w:rsid w:val="37BE7040"/>
    <w:rsid w:val="37DF47F8"/>
    <w:rsid w:val="37FF2BF9"/>
    <w:rsid w:val="381465C5"/>
    <w:rsid w:val="384B118B"/>
    <w:rsid w:val="38844D80"/>
    <w:rsid w:val="38C822EE"/>
    <w:rsid w:val="38E9635A"/>
    <w:rsid w:val="39477140"/>
    <w:rsid w:val="396F7BFA"/>
    <w:rsid w:val="39A4566F"/>
    <w:rsid w:val="3A1F7582"/>
    <w:rsid w:val="3AAD25C6"/>
    <w:rsid w:val="3B331C7A"/>
    <w:rsid w:val="3B562572"/>
    <w:rsid w:val="3BCD4780"/>
    <w:rsid w:val="3C094A13"/>
    <w:rsid w:val="3C6F7865"/>
    <w:rsid w:val="3C903859"/>
    <w:rsid w:val="3D3B12DA"/>
    <w:rsid w:val="3D593E8C"/>
    <w:rsid w:val="3D8E2324"/>
    <w:rsid w:val="3D9B5A4B"/>
    <w:rsid w:val="3DAF1262"/>
    <w:rsid w:val="3DC52280"/>
    <w:rsid w:val="3DDB5B51"/>
    <w:rsid w:val="3E6C2510"/>
    <w:rsid w:val="3EA9145A"/>
    <w:rsid w:val="3EAC767E"/>
    <w:rsid w:val="3FE8646F"/>
    <w:rsid w:val="4039719F"/>
    <w:rsid w:val="40BF70B8"/>
    <w:rsid w:val="40FE18D7"/>
    <w:rsid w:val="411335FB"/>
    <w:rsid w:val="41472B60"/>
    <w:rsid w:val="416B1DD1"/>
    <w:rsid w:val="41A20B0A"/>
    <w:rsid w:val="42045657"/>
    <w:rsid w:val="42120424"/>
    <w:rsid w:val="42834427"/>
    <w:rsid w:val="42A61B46"/>
    <w:rsid w:val="42ED4FE4"/>
    <w:rsid w:val="42F10D9F"/>
    <w:rsid w:val="43312BF2"/>
    <w:rsid w:val="43B95DA7"/>
    <w:rsid w:val="43E809AA"/>
    <w:rsid w:val="44272477"/>
    <w:rsid w:val="444F40A7"/>
    <w:rsid w:val="444F70F7"/>
    <w:rsid w:val="446E5745"/>
    <w:rsid w:val="44843505"/>
    <w:rsid w:val="44A3472A"/>
    <w:rsid w:val="44A866F5"/>
    <w:rsid w:val="45100D4E"/>
    <w:rsid w:val="4596708A"/>
    <w:rsid w:val="46011A2D"/>
    <w:rsid w:val="469F284C"/>
    <w:rsid w:val="47682BEB"/>
    <w:rsid w:val="479700BB"/>
    <w:rsid w:val="47B9296A"/>
    <w:rsid w:val="47FF0228"/>
    <w:rsid w:val="480E2214"/>
    <w:rsid w:val="48B81E35"/>
    <w:rsid w:val="49144831"/>
    <w:rsid w:val="4936101B"/>
    <w:rsid w:val="4988591D"/>
    <w:rsid w:val="49D46F8E"/>
    <w:rsid w:val="4A20189A"/>
    <w:rsid w:val="4A444F0A"/>
    <w:rsid w:val="4A62547D"/>
    <w:rsid w:val="4AAC4E1B"/>
    <w:rsid w:val="4C151BBB"/>
    <w:rsid w:val="4C287B12"/>
    <w:rsid w:val="4C5D5041"/>
    <w:rsid w:val="4CB21AB4"/>
    <w:rsid w:val="4CDB6D47"/>
    <w:rsid w:val="4DC2042B"/>
    <w:rsid w:val="4DC35B9D"/>
    <w:rsid w:val="4DE571DC"/>
    <w:rsid w:val="4E062B9E"/>
    <w:rsid w:val="4E3305D9"/>
    <w:rsid w:val="4EA10878"/>
    <w:rsid w:val="4ED01871"/>
    <w:rsid w:val="4F755271"/>
    <w:rsid w:val="4FBE7BEA"/>
    <w:rsid w:val="500E646C"/>
    <w:rsid w:val="50473883"/>
    <w:rsid w:val="50FD3157"/>
    <w:rsid w:val="510C1EE6"/>
    <w:rsid w:val="5154150C"/>
    <w:rsid w:val="51EF28CD"/>
    <w:rsid w:val="51F742BB"/>
    <w:rsid w:val="52631353"/>
    <w:rsid w:val="52C20864"/>
    <w:rsid w:val="52F8623D"/>
    <w:rsid w:val="53492EE5"/>
    <w:rsid w:val="5377680E"/>
    <w:rsid w:val="53E93575"/>
    <w:rsid w:val="546569C2"/>
    <w:rsid w:val="54853CAF"/>
    <w:rsid w:val="548941A4"/>
    <w:rsid w:val="560F5C82"/>
    <w:rsid w:val="575A6E7A"/>
    <w:rsid w:val="57855FC0"/>
    <w:rsid w:val="58127620"/>
    <w:rsid w:val="58192794"/>
    <w:rsid w:val="592F1800"/>
    <w:rsid w:val="59395EF6"/>
    <w:rsid w:val="59624F95"/>
    <w:rsid w:val="59893102"/>
    <w:rsid w:val="598D27E9"/>
    <w:rsid w:val="59CD6444"/>
    <w:rsid w:val="59E648CF"/>
    <w:rsid w:val="5A3A4F8A"/>
    <w:rsid w:val="5A5B16F2"/>
    <w:rsid w:val="5AC620C1"/>
    <w:rsid w:val="5AEE6F2B"/>
    <w:rsid w:val="5AFA7DDE"/>
    <w:rsid w:val="5B4F2CD5"/>
    <w:rsid w:val="5BD963A8"/>
    <w:rsid w:val="5C5C0F22"/>
    <w:rsid w:val="5C603089"/>
    <w:rsid w:val="5C683E65"/>
    <w:rsid w:val="5D1A533C"/>
    <w:rsid w:val="5DA1417D"/>
    <w:rsid w:val="5DCB066D"/>
    <w:rsid w:val="5E134065"/>
    <w:rsid w:val="5E3B60D1"/>
    <w:rsid w:val="5E52066F"/>
    <w:rsid w:val="5E781087"/>
    <w:rsid w:val="5E9D7311"/>
    <w:rsid w:val="5F061262"/>
    <w:rsid w:val="5F0A2CFC"/>
    <w:rsid w:val="5F8B10A0"/>
    <w:rsid w:val="5F8F47E3"/>
    <w:rsid w:val="5FC61841"/>
    <w:rsid w:val="60130EEF"/>
    <w:rsid w:val="603B56D3"/>
    <w:rsid w:val="609F0EA7"/>
    <w:rsid w:val="60A560C3"/>
    <w:rsid w:val="613715C7"/>
    <w:rsid w:val="618817A0"/>
    <w:rsid w:val="61A26934"/>
    <w:rsid w:val="61B75CB6"/>
    <w:rsid w:val="61D07E40"/>
    <w:rsid w:val="61DA609B"/>
    <w:rsid w:val="625B2FEC"/>
    <w:rsid w:val="626A3A22"/>
    <w:rsid w:val="6280636A"/>
    <w:rsid w:val="631034D8"/>
    <w:rsid w:val="63E00724"/>
    <w:rsid w:val="63E70AFA"/>
    <w:rsid w:val="640252AD"/>
    <w:rsid w:val="6478698A"/>
    <w:rsid w:val="6481783E"/>
    <w:rsid w:val="64DE0161"/>
    <w:rsid w:val="654710AE"/>
    <w:rsid w:val="65B00BC4"/>
    <w:rsid w:val="65FF1857"/>
    <w:rsid w:val="66681F2F"/>
    <w:rsid w:val="66C343CE"/>
    <w:rsid w:val="66D03A3A"/>
    <w:rsid w:val="67440CAB"/>
    <w:rsid w:val="678A5E57"/>
    <w:rsid w:val="67A86C6A"/>
    <w:rsid w:val="67F95C28"/>
    <w:rsid w:val="68146827"/>
    <w:rsid w:val="68545F1F"/>
    <w:rsid w:val="687D69EC"/>
    <w:rsid w:val="689C703C"/>
    <w:rsid w:val="68C61866"/>
    <w:rsid w:val="690E2712"/>
    <w:rsid w:val="6A1058FC"/>
    <w:rsid w:val="6A6C1D89"/>
    <w:rsid w:val="6B0D446E"/>
    <w:rsid w:val="6B217F78"/>
    <w:rsid w:val="6B8A1AE1"/>
    <w:rsid w:val="6BE712D3"/>
    <w:rsid w:val="6C2616B5"/>
    <w:rsid w:val="6C3854AC"/>
    <w:rsid w:val="6C39130E"/>
    <w:rsid w:val="6C653D2B"/>
    <w:rsid w:val="6CBF1C8E"/>
    <w:rsid w:val="6CC375DB"/>
    <w:rsid w:val="6CE20216"/>
    <w:rsid w:val="6D222936"/>
    <w:rsid w:val="6D631EE4"/>
    <w:rsid w:val="6E0F49E2"/>
    <w:rsid w:val="6E7A1830"/>
    <w:rsid w:val="6E804714"/>
    <w:rsid w:val="6EB54C74"/>
    <w:rsid w:val="6ECE3EA8"/>
    <w:rsid w:val="6F035B95"/>
    <w:rsid w:val="6F0C3B6A"/>
    <w:rsid w:val="6F3E6C48"/>
    <w:rsid w:val="70185D4E"/>
    <w:rsid w:val="705C45DD"/>
    <w:rsid w:val="717E737E"/>
    <w:rsid w:val="71820106"/>
    <w:rsid w:val="719C06EE"/>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6684159"/>
    <w:rsid w:val="768D1FAE"/>
    <w:rsid w:val="76BB05AA"/>
    <w:rsid w:val="76C4112A"/>
    <w:rsid w:val="77B16D9B"/>
    <w:rsid w:val="78F251D1"/>
    <w:rsid w:val="78F46FD6"/>
    <w:rsid w:val="79477A05"/>
    <w:rsid w:val="79940683"/>
    <w:rsid w:val="799562D1"/>
    <w:rsid w:val="79A74A6F"/>
    <w:rsid w:val="79BC6558"/>
    <w:rsid w:val="7A2C6801"/>
    <w:rsid w:val="7A2E4B0E"/>
    <w:rsid w:val="7A2F4562"/>
    <w:rsid w:val="7A4E4613"/>
    <w:rsid w:val="7A9456F4"/>
    <w:rsid w:val="7BA34D83"/>
    <w:rsid w:val="7BB02F4F"/>
    <w:rsid w:val="7BD101DF"/>
    <w:rsid w:val="7C0840FA"/>
    <w:rsid w:val="7C0C7D4C"/>
    <w:rsid w:val="7C1829C4"/>
    <w:rsid w:val="7C546F68"/>
    <w:rsid w:val="7C6765B3"/>
    <w:rsid w:val="7CC22809"/>
    <w:rsid w:val="7DC4425D"/>
    <w:rsid w:val="7E287DF7"/>
    <w:rsid w:val="7EE56CB3"/>
    <w:rsid w:val="7F870AA8"/>
    <w:rsid w:val="7F8F7FF4"/>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39"/>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6">
    <w:name w:val="heading 2"/>
    <w:basedOn w:val="1"/>
    <w:next w:val="1"/>
    <w:link w:val="41"/>
    <w:qFormat/>
    <w:uiPriority w:val="0"/>
    <w:pPr>
      <w:keepNext/>
      <w:keepLines/>
      <w:spacing w:before="260" w:after="260" w:line="413" w:lineRule="auto"/>
      <w:outlineLvl w:val="1"/>
    </w:pPr>
    <w:rPr>
      <w:rFonts w:ascii="Arial" w:hAnsi="Arial"/>
      <w:kern w:val="0"/>
      <w:sz w:val="28"/>
      <w:szCs w:val="20"/>
    </w:rPr>
  </w:style>
  <w:style w:type="paragraph" w:styleId="7">
    <w:name w:val="heading 3"/>
    <w:basedOn w:val="1"/>
    <w:next w:val="1"/>
    <w:link w:val="38"/>
    <w:qFormat/>
    <w:uiPriority w:val="0"/>
    <w:pPr>
      <w:keepNext/>
      <w:keepLines/>
      <w:spacing w:before="260" w:after="260" w:line="413" w:lineRule="auto"/>
      <w:outlineLvl w:val="2"/>
    </w:pPr>
    <w:rPr>
      <w:kern w:val="0"/>
      <w:sz w:val="28"/>
      <w:szCs w:val="20"/>
    </w:rPr>
  </w:style>
  <w:style w:type="paragraph" w:styleId="3">
    <w:name w:val="heading 4"/>
    <w:next w:val="1"/>
    <w:qFormat/>
    <w:uiPriority w:val="0"/>
    <w:pPr>
      <w:keepNext/>
      <w:keepLines/>
      <w:spacing w:before="280" w:after="290" w:afterAutospacing="1" w:line="374" w:lineRule="auto"/>
      <w:ind w:left="709" w:right="-27" w:hanging="709"/>
      <w:jc w:val="both"/>
      <w:outlineLvl w:val="3"/>
    </w:pPr>
    <w:rPr>
      <w:rFonts w:ascii="Cambria" w:hAnsi="Cambria" w:eastAsia="宋体" w:cs="Times New Roman"/>
      <w:b/>
      <w:bCs/>
      <w:sz w:val="28"/>
      <w:szCs w:val="28"/>
      <w:lang w:val="en-US" w:eastAsia="zh-CN" w:bidi="ar-SA"/>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50"/>
    <w:qFormat/>
    <w:uiPriority w:val="0"/>
    <w:pPr>
      <w:adjustRightInd w:val="0"/>
      <w:spacing w:line="312" w:lineRule="atLeast"/>
      <w:textAlignment w:val="baseline"/>
    </w:pPr>
    <w:rPr>
      <w:rFonts w:ascii="宋体" w:hAnsi="Courier New"/>
    </w:rPr>
  </w:style>
  <w:style w:type="paragraph" w:styleId="5">
    <w:name w:val="toa heading"/>
    <w:basedOn w:val="1"/>
    <w:next w:val="1"/>
    <w:qFormat/>
    <w:uiPriority w:val="0"/>
    <w:pPr>
      <w:spacing w:before="120"/>
    </w:pPr>
    <w:rPr>
      <w:rFonts w:ascii="Arial" w:hAnsi="Arial"/>
      <w:sz w:val="24"/>
    </w:rPr>
  </w:style>
  <w:style w:type="paragraph" w:styleId="8">
    <w:name w:val="toc 7"/>
    <w:basedOn w:val="1"/>
    <w:next w:val="1"/>
    <w:qFormat/>
    <w:uiPriority w:val="0"/>
    <w:pPr>
      <w:ind w:left="2520" w:leftChars="1200"/>
    </w:pPr>
  </w:style>
  <w:style w:type="paragraph" w:styleId="9">
    <w:name w:val="Document Map"/>
    <w:basedOn w:val="1"/>
    <w:link w:val="34"/>
    <w:qFormat/>
    <w:uiPriority w:val="0"/>
    <w:rPr>
      <w:rFonts w:ascii="宋体"/>
      <w:sz w:val="18"/>
      <w:szCs w:val="18"/>
    </w:rPr>
  </w:style>
  <w:style w:type="paragraph" w:styleId="10">
    <w:name w:val="annotation text"/>
    <w:basedOn w:val="1"/>
    <w:link w:val="32"/>
    <w:qFormat/>
    <w:uiPriority w:val="0"/>
    <w:pPr>
      <w:jc w:val="left"/>
    </w:pPr>
    <w:rPr>
      <w:rFonts w:ascii="Calibri" w:hAnsi="Calibri"/>
      <w:szCs w:val="22"/>
    </w:rPr>
  </w:style>
  <w:style w:type="paragraph" w:styleId="11">
    <w:name w:val="Body Text"/>
    <w:basedOn w:val="1"/>
    <w:qFormat/>
    <w:uiPriority w:val="0"/>
    <w:pPr>
      <w:spacing w:after="120"/>
    </w:pPr>
  </w:style>
  <w:style w:type="paragraph" w:styleId="12">
    <w:name w:val="Body Text Indent"/>
    <w:basedOn w:val="1"/>
    <w:link w:val="43"/>
    <w:qFormat/>
    <w:uiPriority w:val="0"/>
    <w:pPr>
      <w:spacing w:after="120"/>
      <w:ind w:left="420" w:leftChars="200"/>
    </w:pPr>
  </w:style>
  <w:style w:type="paragraph" w:styleId="13">
    <w:name w:val="List 2"/>
    <w:qFormat/>
    <w:uiPriority w:val="0"/>
    <w:pPr>
      <w:spacing w:line="400" w:lineRule="exact"/>
      <w:jc w:val="center"/>
    </w:pPr>
    <w:rPr>
      <w:rFonts w:ascii="Arial" w:hAnsi="Arial" w:eastAsia="宋体" w:cs="Times New Roman"/>
      <w:sz w:val="24"/>
      <w:lang w:val="en-US" w:eastAsia="zh-CN" w:bidi="ar-SA"/>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toc 8"/>
    <w:basedOn w:val="1"/>
    <w:next w:val="1"/>
    <w:qFormat/>
    <w:uiPriority w:val="0"/>
    <w:pPr>
      <w:ind w:left="2940" w:leftChars="1400"/>
    </w:pPr>
  </w:style>
  <w:style w:type="paragraph" w:styleId="17">
    <w:name w:val="Balloon Text"/>
    <w:basedOn w:val="1"/>
    <w:link w:val="35"/>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toc 6"/>
    <w:basedOn w:val="1"/>
    <w:next w:val="1"/>
    <w:qFormat/>
    <w:uiPriority w:val="0"/>
    <w:pPr>
      <w:ind w:left="2100" w:leftChars="1000"/>
    </w:pPr>
  </w:style>
  <w:style w:type="paragraph" w:styleId="23">
    <w:name w:val="Body Text Indent 3"/>
    <w:basedOn w:val="1"/>
    <w:link w:val="42"/>
    <w:qFormat/>
    <w:uiPriority w:val="0"/>
    <w:pPr>
      <w:spacing w:after="120"/>
      <w:ind w:left="420" w:leftChars="200"/>
    </w:pPr>
    <w:rPr>
      <w:sz w:val="16"/>
      <w:szCs w:val="16"/>
    </w:rPr>
  </w:style>
  <w:style w:type="paragraph" w:styleId="24">
    <w:name w:val="toc 2"/>
    <w:basedOn w:val="1"/>
    <w:next w:val="1"/>
    <w:qFormat/>
    <w:uiPriority w:val="39"/>
    <w:pPr>
      <w:ind w:left="420" w:leftChars="200"/>
    </w:pPr>
  </w:style>
  <w:style w:type="paragraph" w:styleId="25">
    <w:name w:val="toc 9"/>
    <w:basedOn w:val="1"/>
    <w:next w:val="1"/>
    <w:qFormat/>
    <w:uiPriority w:val="0"/>
    <w:pPr>
      <w:ind w:left="3360" w:leftChars="1600"/>
    </w:pPr>
  </w:style>
  <w:style w:type="paragraph" w:styleId="26">
    <w:name w:val="annotation subject"/>
    <w:basedOn w:val="10"/>
    <w:next w:val="10"/>
    <w:link w:val="33"/>
    <w:qFormat/>
    <w:uiPriority w:val="0"/>
    <w:rPr>
      <w:rFonts w:ascii="Times New Roman" w:hAnsi="Times New Roman"/>
      <w:b/>
      <w:bCs/>
      <w:szCs w:val="24"/>
    </w:rPr>
  </w:style>
  <w:style w:type="table" w:styleId="28">
    <w:name w:val="Table Grid"/>
    <w:basedOn w:val="27"/>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0">
    <w:name w:val="Hyperlink"/>
    <w:unhideWhenUsed/>
    <w:qFormat/>
    <w:uiPriority w:val="99"/>
    <w:rPr>
      <w:color w:val="0000FF"/>
      <w:u w:val="single"/>
    </w:rPr>
  </w:style>
  <w:style w:type="character" w:styleId="31">
    <w:name w:val="annotation reference"/>
    <w:qFormat/>
    <w:uiPriority w:val="0"/>
    <w:rPr>
      <w:sz w:val="21"/>
      <w:szCs w:val="21"/>
    </w:rPr>
  </w:style>
  <w:style w:type="character" w:customStyle="1" w:styleId="32">
    <w:name w:val="批注文字 Char1"/>
    <w:link w:val="10"/>
    <w:qFormat/>
    <w:uiPriority w:val="0"/>
    <w:rPr>
      <w:rFonts w:ascii="Calibri" w:hAnsi="Calibri"/>
      <w:kern w:val="2"/>
      <w:sz w:val="21"/>
      <w:szCs w:val="22"/>
    </w:rPr>
  </w:style>
  <w:style w:type="character" w:customStyle="1" w:styleId="33">
    <w:name w:val="批注主题 Char"/>
    <w:basedOn w:val="32"/>
    <w:link w:val="26"/>
    <w:qFormat/>
    <w:uiPriority w:val="0"/>
    <w:rPr>
      <w:rFonts w:ascii="Calibri" w:hAnsi="Calibri"/>
      <w:kern w:val="2"/>
      <w:sz w:val="21"/>
      <w:szCs w:val="22"/>
    </w:rPr>
  </w:style>
  <w:style w:type="character" w:customStyle="1" w:styleId="34">
    <w:name w:val="文档结构图 Char"/>
    <w:link w:val="9"/>
    <w:qFormat/>
    <w:uiPriority w:val="0"/>
    <w:rPr>
      <w:rFonts w:ascii="宋体"/>
      <w:kern w:val="2"/>
      <w:sz w:val="18"/>
      <w:szCs w:val="18"/>
    </w:rPr>
  </w:style>
  <w:style w:type="character" w:customStyle="1" w:styleId="35">
    <w:name w:val="批注框文本 Char1"/>
    <w:link w:val="17"/>
    <w:qFormat/>
    <w:uiPriority w:val="0"/>
    <w:rPr>
      <w:kern w:val="2"/>
      <w:sz w:val="18"/>
      <w:szCs w:val="18"/>
    </w:rPr>
  </w:style>
  <w:style w:type="character" w:customStyle="1" w:styleId="36">
    <w:name w:val="1101 Char"/>
    <w:link w:val="37"/>
    <w:qFormat/>
    <w:uiPriority w:val="0"/>
    <w:rPr>
      <w:rFonts w:ascii="宋体" w:hAnsi="宋体" w:cs="宋体"/>
      <w:kern w:val="2"/>
      <w:sz w:val="28"/>
      <w:szCs w:val="28"/>
    </w:rPr>
  </w:style>
  <w:style w:type="paragraph" w:customStyle="1" w:styleId="37">
    <w:name w:val="1101"/>
    <w:basedOn w:val="1"/>
    <w:link w:val="36"/>
    <w:qFormat/>
    <w:uiPriority w:val="0"/>
    <w:pPr>
      <w:ind w:firstLine="560" w:firstLineChars="200"/>
      <w:jc w:val="left"/>
    </w:pPr>
    <w:rPr>
      <w:rFonts w:ascii="宋体" w:hAnsi="宋体"/>
      <w:sz w:val="28"/>
      <w:szCs w:val="28"/>
    </w:rPr>
  </w:style>
  <w:style w:type="character" w:customStyle="1" w:styleId="38">
    <w:name w:val="标题 3 Char"/>
    <w:link w:val="7"/>
    <w:qFormat/>
    <w:uiPriority w:val="0"/>
    <w:rPr>
      <w:rFonts w:eastAsia="宋体"/>
      <w:sz w:val="28"/>
    </w:rPr>
  </w:style>
  <w:style w:type="character" w:customStyle="1" w:styleId="39">
    <w:name w:val="标题 1 Char"/>
    <w:link w:val="4"/>
    <w:qFormat/>
    <w:uiPriority w:val="0"/>
    <w:rPr>
      <w:rFonts w:ascii="Times New Roman" w:hAnsi="Times New Roman" w:eastAsia="宋体"/>
      <w:b/>
      <w:kern w:val="44"/>
      <w:sz w:val="28"/>
      <w:szCs w:val="20"/>
    </w:rPr>
  </w:style>
  <w:style w:type="character" w:customStyle="1" w:styleId="40">
    <w:name w:val="正文文本缩进 Char"/>
    <w:basedOn w:val="29"/>
    <w:qFormat/>
    <w:uiPriority w:val="0"/>
    <w:rPr>
      <w:kern w:val="2"/>
      <w:sz w:val="21"/>
      <w:szCs w:val="24"/>
    </w:rPr>
  </w:style>
  <w:style w:type="character" w:customStyle="1" w:styleId="41">
    <w:name w:val="标题 2 Char"/>
    <w:link w:val="6"/>
    <w:qFormat/>
    <w:uiPriority w:val="0"/>
    <w:rPr>
      <w:rFonts w:ascii="Arial" w:hAnsi="Arial" w:eastAsia="宋体"/>
      <w:sz w:val="28"/>
      <w:szCs w:val="20"/>
    </w:rPr>
  </w:style>
  <w:style w:type="character" w:customStyle="1" w:styleId="42">
    <w:name w:val="正文文本缩进 3 Char"/>
    <w:link w:val="23"/>
    <w:qFormat/>
    <w:uiPriority w:val="0"/>
    <w:rPr>
      <w:kern w:val="2"/>
      <w:sz w:val="16"/>
      <w:szCs w:val="16"/>
    </w:rPr>
  </w:style>
  <w:style w:type="character" w:customStyle="1" w:styleId="43">
    <w:name w:val="正文文本缩进 Char1"/>
    <w:basedOn w:val="29"/>
    <w:link w:val="12"/>
    <w:qFormat/>
    <w:uiPriority w:val="0"/>
    <w:rPr>
      <w:kern w:val="2"/>
      <w:sz w:val="21"/>
      <w:szCs w:val="24"/>
    </w:rPr>
  </w:style>
  <w:style w:type="paragraph" w:customStyle="1" w:styleId="4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5">
    <w:name w:val="纯文本1"/>
    <w:basedOn w:val="1"/>
    <w:qFormat/>
    <w:uiPriority w:val="0"/>
    <w:rPr>
      <w:rFonts w:ascii="宋体" w:hAnsi="Courier New" w:cs="黑体"/>
      <w:szCs w:val="21"/>
    </w:rPr>
  </w:style>
  <w:style w:type="paragraph" w:customStyle="1" w:styleId="46">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7">
    <w:name w:val="款下正文"/>
    <w:basedOn w:val="1"/>
    <w:qFormat/>
    <w:uiPriority w:val="0"/>
    <w:pPr>
      <w:spacing w:beforeLines="50" w:afterLines="50" w:line="480" w:lineRule="exact"/>
      <w:ind w:firstLine="480" w:firstLineChars="200"/>
    </w:pPr>
    <w:rPr>
      <w:sz w:val="24"/>
      <w:szCs w:val="28"/>
    </w:rPr>
  </w:style>
  <w:style w:type="paragraph" w:customStyle="1" w:styleId="48">
    <w:name w:val="TOC 标题1"/>
    <w:basedOn w:val="4"/>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9">
    <w:name w:val="样式1"/>
    <w:basedOn w:val="4"/>
    <w:qFormat/>
    <w:uiPriority w:val="0"/>
  </w:style>
  <w:style w:type="character" w:customStyle="1" w:styleId="50">
    <w:name w:val="纯文本 Char"/>
    <w:link w:val="2"/>
    <w:qFormat/>
    <w:uiPriority w:val="0"/>
    <w:rPr>
      <w:rFonts w:ascii="宋体" w:hAnsi="Courier New"/>
      <w:kern w:val="2"/>
      <w:sz w:val="21"/>
      <w:szCs w:val="24"/>
    </w:r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纯文本 Char1"/>
    <w:basedOn w:val="29"/>
    <w:qFormat/>
    <w:uiPriority w:val="0"/>
    <w:rPr>
      <w:rFonts w:ascii="宋体" w:hAnsi="Courier New" w:eastAsia="宋体"/>
    </w:rPr>
  </w:style>
  <w:style w:type="paragraph" w:styleId="53">
    <w:name w:val="List Paragraph"/>
    <w:basedOn w:val="1"/>
    <w:unhideWhenUsed/>
    <w:qFormat/>
    <w:uiPriority w:val="99"/>
    <w:pPr>
      <w:ind w:firstLine="420" w:firstLineChars="200"/>
    </w:pPr>
  </w:style>
  <w:style w:type="paragraph" w:customStyle="1" w:styleId="54">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5">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6">
    <w:name w:val="批注文字 Char"/>
    <w:semiHidden/>
    <w:qFormat/>
    <w:uiPriority w:val="0"/>
    <w:rPr>
      <w:sz w:val="24"/>
    </w:rPr>
  </w:style>
  <w:style w:type="character" w:customStyle="1" w:styleId="57">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16778</Words>
  <Characters>18103</Characters>
  <Lines>154</Lines>
  <Paragraphs>43</Paragraphs>
  <TotalTime>6</TotalTime>
  <ScaleCrop>false</ScaleCrop>
  <LinksUpToDate>false</LinksUpToDate>
  <CharactersWithSpaces>18976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羊科达</cp:lastModifiedBy>
  <cp:lastPrinted>2022-07-07T00:50:00Z</cp:lastPrinted>
  <dcterms:modified xsi:type="dcterms:W3CDTF">2022-08-12T08:34:52Z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1558F3D468224C5C9E86DAB9D0ECB35E</vt:lpwstr>
  </property>
</Properties>
</file>