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33F" w:rsidRDefault="00C6433F">
      <w:pPr>
        <w:spacing w:line="480" w:lineRule="auto"/>
        <w:jc w:val="center"/>
        <w:rPr>
          <w:rFonts w:ascii="Times New Roman" w:eastAsia="黑体" w:hAnsi="Times New Roman" w:cs="Times New Roman"/>
          <w:b/>
          <w:bCs/>
          <w:sz w:val="48"/>
          <w:szCs w:val="48"/>
        </w:rPr>
      </w:pPr>
    </w:p>
    <w:p w:rsidR="00433958" w:rsidRPr="00433958" w:rsidRDefault="009377A0" w:rsidP="00433958">
      <w:pPr>
        <w:spacing w:line="480" w:lineRule="auto"/>
        <w:jc w:val="center"/>
        <w:rPr>
          <w:rFonts w:ascii="Times New Roman" w:eastAsia="黑体" w:hAnsi="Times New Roman" w:cs="Times New Roman"/>
          <w:b/>
          <w:bCs/>
          <w:sz w:val="48"/>
          <w:szCs w:val="48"/>
        </w:rPr>
      </w:pPr>
      <w:r>
        <w:rPr>
          <w:rFonts w:ascii="Times New Roman" w:eastAsia="黑体" w:hAnsi="Times New Roman" w:cs="Times New Roman" w:hint="eastAsia"/>
          <w:b/>
          <w:bCs/>
          <w:sz w:val="48"/>
          <w:szCs w:val="48"/>
        </w:rPr>
        <w:t>南宁轨道交通集团</w:t>
      </w:r>
      <w:r w:rsidR="00433958" w:rsidRPr="00433958">
        <w:rPr>
          <w:rFonts w:ascii="Times New Roman" w:eastAsia="黑体" w:hAnsi="Times New Roman" w:cs="Times New Roman" w:hint="eastAsia"/>
          <w:b/>
          <w:bCs/>
          <w:sz w:val="48"/>
          <w:szCs w:val="48"/>
        </w:rPr>
        <w:t>有限</w:t>
      </w:r>
      <w:r>
        <w:rPr>
          <w:rFonts w:ascii="Times New Roman" w:eastAsia="黑体" w:hAnsi="Times New Roman" w:cs="Times New Roman" w:hint="eastAsia"/>
          <w:b/>
          <w:bCs/>
          <w:sz w:val="48"/>
          <w:szCs w:val="48"/>
        </w:rPr>
        <w:t>责任</w:t>
      </w:r>
      <w:r w:rsidR="00433958" w:rsidRPr="00433958">
        <w:rPr>
          <w:rFonts w:ascii="Times New Roman" w:eastAsia="黑体" w:hAnsi="Times New Roman" w:cs="Times New Roman" w:hint="eastAsia"/>
          <w:b/>
          <w:bCs/>
          <w:sz w:val="48"/>
          <w:szCs w:val="48"/>
        </w:rPr>
        <w:t>公司</w:t>
      </w:r>
    </w:p>
    <w:p w:rsidR="00C6433F" w:rsidRDefault="00433958">
      <w:pPr>
        <w:spacing w:line="480" w:lineRule="auto"/>
        <w:jc w:val="center"/>
        <w:rPr>
          <w:rFonts w:ascii="Times New Roman" w:eastAsia="黑体" w:hAnsi="Times New Roman" w:cs="Times New Roman"/>
          <w:b/>
          <w:bCs/>
          <w:sz w:val="28"/>
          <w:szCs w:val="28"/>
        </w:rPr>
      </w:pPr>
      <w:r w:rsidRPr="00433958">
        <w:rPr>
          <w:rFonts w:ascii="Times New Roman" w:eastAsia="黑体" w:hAnsi="Times New Roman" w:cs="Times New Roman"/>
          <w:b/>
          <w:bCs/>
          <w:sz w:val="48"/>
          <w:szCs w:val="48"/>
        </w:rPr>
        <w:t>南宁市轨道交通</w:t>
      </w:r>
      <w:r w:rsidRPr="00433958">
        <w:rPr>
          <w:rFonts w:ascii="Times New Roman" w:eastAsia="黑体" w:hAnsi="Times New Roman" w:cs="Times New Roman"/>
          <w:b/>
          <w:bCs/>
          <w:sz w:val="48"/>
          <w:szCs w:val="48"/>
        </w:rPr>
        <w:t>6</w:t>
      </w:r>
      <w:r w:rsidRPr="00433958">
        <w:rPr>
          <w:rFonts w:ascii="Times New Roman" w:eastAsia="黑体" w:hAnsi="Times New Roman" w:cs="Times New Roman"/>
          <w:b/>
          <w:bCs/>
          <w:sz w:val="48"/>
          <w:szCs w:val="48"/>
        </w:rPr>
        <w:t>号线一期工程华南城东站第三方监测</w:t>
      </w:r>
      <w:r w:rsidRPr="00433958">
        <w:rPr>
          <w:rFonts w:ascii="Times New Roman" w:eastAsia="黑体" w:hAnsi="Times New Roman" w:cs="Times New Roman" w:hint="eastAsia"/>
          <w:b/>
          <w:bCs/>
          <w:sz w:val="48"/>
          <w:szCs w:val="48"/>
        </w:rPr>
        <w:t>项目</w:t>
      </w:r>
    </w:p>
    <w:p w:rsidR="00C6433F" w:rsidRDefault="00C6433F">
      <w:pPr>
        <w:spacing w:line="480" w:lineRule="auto"/>
        <w:jc w:val="center"/>
        <w:rPr>
          <w:rFonts w:ascii="Times New Roman" w:eastAsia="黑体" w:hAnsi="Times New Roman" w:cs="Times New Roman"/>
          <w:b/>
          <w:bCs/>
          <w:sz w:val="28"/>
          <w:szCs w:val="28"/>
        </w:rPr>
      </w:pPr>
    </w:p>
    <w:p w:rsidR="00C6433F" w:rsidRDefault="00C6433F">
      <w:pPr>
        <w:spacing w:line="480" w:lineRule="auto"/>
        <w:jc w:val="center"/>
        <w:rPr>
          <w:rFonts w:ascii="Times New Roman" w:eastAsia="黑体" w:hAnsi="Times New Roman" w:cs="Times New Roman"/>
          <w:b/>
          <w:bCs/>
          <w:sz w:val="28"/>
          <w:szCs w:val="28"/>
        </w:rPr>
      </w:pPr>
    </w:p>
    <w:p w:rsidR="00C6433F" w:rsidRDefault="00C6433F">
      <w:pPr>
        <w:spacing w:line="480" w:lineRule="auto"/>
        <w:jc w:val="center"/>
        <w:rPr>
          <w:rFonts w:ascii="Times New Roman" w:eastAsia="黑体" w:hAnsi="Times New Roman" w:cs="Times New Roman"/>
          <w:b/>
          <w:bCs/>
          <w:sz w:val="28"/>
          <w:szCs w:val="28"/>
        </w:rPr>
      </w:pPr>
    </w:p>
    <w:p w:rsidR="00C6433F" w:rsidRDefault="00C6433F">
      <w:pPr>
        <w:spacing w:line="480" w:lineRule="auto"/>
        <w:jc w:val="center"/>
        <w:rPr>
          <w:rFonts w:ascii="Times New Roman" w:eastAsia="黑体" w:hAnsi="Times New Roman" w:cs="Times New Roman"/>
          <w:b/>
          <w:bCs/>
          <w:sz w:val="48"/>
          <w:szCs w:val="48"/>
        </w:rPr>
      </w:pPr>
    </w:p>
    <w:p w:rsidR="00C6433F" w:rsidRDefault="00C333EA">
      <w:pPr>
        <w:spacing w:line="480" w:lineRule="auto"/>
        <w:jc w:val="center"/>
        <w:rPr>
          <w:rFonts w:ascii="Times New Roman" w:eastAsia="黑体" w:hAnsi="Times New Roman" w:cs="Times New Roman"/>
          <w:b/>
          <w:bCs/>
          <w:sz w:val="48"/>
          <w:szCs w:val="48"/>
        </w:rPr>
      </w:pPr>
      <w:r>
        <w:rPr>
          <w:rFonts w:ascii="Times New Roman" w:eastAsia="黑体" w:hAnsi="Times New Roman" w:cs="Times New Roman" w:hint="eastAsia"/>
          <w:b/>
          <w:bCs/>
          <w:sz w:val="48"/>
          <w:szCs w:val="48"/>
        </w:rPr>
        <w:t>比选文件</w:t>
      </w:r>
    </w:p>
    <w:p w:rsidR="00C6433F" w:rsidRDefault="00C6433F">
      <w:pPr>
        <w:jc w:val="center"/>
        <w:rPr>
          <w:rFonts w:ascii="Times New Roman" w:eastAsia="黑体" w:hAnsi="Times New Roman" w:cs="Times New Roman"/>
          <w:b/>
          <w:bCs/>
          <w:sz w:val="44"/>
          <w:szCs w:val="24"/>
        </w:rPr>
      </w:pPr>
    </w:p>
    <w:p w:rsidR="00C6433F" w:rsidRDefault="00C6433F">
      <w:pPr>
        <w:jc w:val="center"/>
        <w:rPr>
          <w:rFonts w:ascii="Times New Roman" w:eastAsia="黑体" w:hAnsi="Times New Roman" w:cs="Times New Roman"/>
          <w:b/>
          <w:bCs/>
          <w:sz w:val="44"/>
          <w:szCs w:val="24"/>
        </w:rPr>
      </w:pPr>
    </w:p>
    <w:p w:rsidR="00C6433F" w:rsidRDefault="00C6433F">
      <w:pPr>
        <w:jc w:val="center"/>
        <w:rPr>
          <w:rFonts w:ascii="Times New Roman" w:eastAsia="黑体" w:hAnsi="Times New Roman" w:cs="Times New Roman"/>
          <w:b/>
          <w:bCs/>
          <w:sz w:val="44"/>
          <w:szCs w:val="24"/>
        </w:rPr>
      </w:pPr>
    </w:p>
    <w:p w:rsidR="00C6433F" w:rsidRDefault="00C6433F">
      <w:pPr>
        <w:spacing w:line="360" w:lineRule="auto"/>
        <w:rPr>
          <w:rFonts w:ascii="Times New Roman" w:eastAsia="宋体" w:hAnsi="Times New Roman" w:cs="Times New Roman"/>
          <w:b/>
          <w:bCs/>
          <w:sz w:val="36"/>
          <w:szCs w:val="36"/>
        </w:rPr>
      </w:pPr>
    </w:p>
    <w:p w:rsidR="00C6433F" w:rsidRDefault="00C6433F">
      <w:pPr>
        <w:spacing w:line="360" w:lineRule="auto"/>
        <w:ind w:firstLineChars="498" w:firstLine="1800"/>
        <w:rPr>
          <w:rFonts w:ascii="Times New Roman" w:eastAsia="宋体" w:hAnsi="Times New Roman" w:cs="Times New Roman"/>
          <w:b/>
          <w:bCs/>
          <w:sz w:val="36"/>
          <w:szCs w:val="36"/>
        </w:rPr>
      </w:pPr>
    </w:p>
    <w:p w:rsidR="00C6433F" w:rsidRDefault="00C6433F">
      <w:pPr>
        <w:spacing w:line="360" w:lineRule="auto"/>
        <w:ind w:firstLineChars="498" w:firstLine="1800"/>
        <w:rPr>
          <w:rFonts w:ascii="Times New Roman" w:eastAsia="宋体" w:hAnsi="Times New Roman" w:cs="Times New Roman"/>
          <w:b/>
          <w:bCs/>
          <w:sz w:val="36"/>
          <w:szCs w:val="36"/>
        </w:rPr>
      </w:pPr>
    </w:p>
    <w:p w:rsidR="00C6433F" w:rsidRDefault="00C333EA">
      <w:pPr>
        <w:spacing w:line="360" w:lineRule="auto"/>
        <w:ind w:firstLineChars="498" w:firstLine="1800"/>
        <w:rPr>
          <w:rFonts w:ascii="Times New Roman" w:eastAsia="宋体" w:hAnsi="Times New Roman" w:cs="Times New Roman"/>
          <w:b/>
          <w:bCs/>
          <w:sz w:val="36"/>
          <w:szCs w:val="36"/>
        </w:rPr>
      </w:pPr>
      <w:r>
        <w:rPr>
          <w:rFonts w:ascii="Times New Roman" w:eastAsia="宋体" w:hAnsi="Times New Roman" w:cs="Times New Roman" w:hint="eastAsia"/>
          <w:b/>
          <w:bCs/>
          <w:sz w:val="36"/>
          <w:szCs w:val="36"/>
        </w:rPr>
        <w:t>项目名称：</w:t>
      </w:r>
    </w:p>
    <w:p w:rsidR="00C6433F" w:rsidRDefault="00C333EA">
      <w:pPr>
        <w:spacing w:line="360" w:lineRule="auto"/>
        <w:ind w:firstLineChars="498" w:firstLine="1800"/>
        <w:rPr>
          <w:rFonts w:ascii="Times New Roman" w:eastAsia="宋体" w:hAnsi="Times New Roman" w:cs="Times New Roman"/>
          <w:b/>
          <w:bCs/>
          <w:sz w:val="36"/>
          <w:szCs w:val="36"/>
        </w:rPr>
      </w:pPr>
      <w:r>
        <w:rPr>
          <w:rFonts w:ascii="Times New Roman" w:eastAsia="宋体" w:hAnsi="Times New Roman" w:cs="Times New Roman" w:hint="eastAsia"/>
          <w:b/>
          <w:bCs/>
          <w:sz w:val="36"/>
          <w:szCs w:val="36"/>
        </w:rPr>
        <w:t>项目编号：</w:t>
      </w:r>
    </w:p>
    <w:p w:rsidR="00C6433F" w:rsidRDefault="00C333EA">
      <w:pPr>
        <w:spacing w:line="360" w:lineRule="auto"/>
        <w:ind w:firstLineChars="498" w:firstLine="1800"/>
        <w:rPr>
          <w:rFonts w:ascii="Times New Roman" w:eastAsia="宋体" w:hAnsi="Times New Roman" w:cs="Times New Roman"/>
          <w:b/>
          <w:bCs/>
          <w:sz w:val="36"/>
          <w:szCs w:val="36"/>
        </w:rPr>
      </w:pPr>
      <w:r>
        <w:rPr>
          <w:rFonts w:ascii="Times New Roman" w:eastAsia="宋体" w:hAnsi="Times New Roman" w:cs="Times New Roman" w:hint="eastAsia"/>
          <w:b/>
          <w:bCs/>
          <w:sz w:val="36"/>
          <w:szCs w:val="36"/>
        </w:rPr>
        <w:t>比选人：南宁轨道交通</w:t>
      </w:r>
      <w:r w:rsidR="009377A0">
        <w:rPr>
          <w:rFonts w:ascii="Times New Roman" w:eastAsia="宋体" w:hAnsi="Times New Roman" w:cs="Times New Roman" w:hint="eastAsia"/>
          <w:b/>
          <w:bCs/>
          <w:sz w:val="36"/>
          <w:szCs w:val="36"/>
        </w:rPr>
        <w:t>集团</w:t>
      </w:r>
      <w:r>
        <w:rPr>
          <w:rFonts w:ascii="Times New Roman" w:eastAsia="宋体" w:hAnsi="Times New Roman" w:cs="Times New Roman" w:hint="eastAsia"/>
          <w:b/>
          <w:bCs/>
          <w:sz w:val="36"/>
          <w:szCs w:val="36"/>
        </w:rPr>
        <w:t>有限</w:t>
      </w:r>
      <w:r w:rsidR="009377A0">
        <w:rPr>
          <w:rFonts w:ascii="Times New Roman" w:eastAsia="宋体" w:hAnsi="Times New Roman" w:cs="Times New Roman" w:hint="eastAsia"/>
          <w:b/>
          <w:bCs/>
          <w:sz w:val="36"/>
          <w:szCs w:val="36"/>
        </w:rPr>
        <w:t>责任</w:t>
      </w:r>
      <w:r>
        <w:rPr>
          <w:rFonts w:ascii="Times New Roman" w:eastAsia="宋体" w:hAnsi="Times New Roman" w:cs="Times New Roman" w:hint="eastAsia"/>
          <w:b/>
          <w:bCs/>
          <w:sz w:val="36"/>
          <w:szCs w:val="36"/>
        </w:rPr>
        <w:t>公司</w:t>
      </w:r>
    </w:p>
    <w:p w:rsidR="00C6433F" w:rsidRDefault="00C6433F">
      <w:pPr>
        <w:spacing w:line="360" w:lineRule="auto"/>
        <w:rPr>
          <w:rFonts w:ascii="Times New Roman" w:eastAsia="宋体" w:hAnsi="Times New Roman" w:cs="Times New Roman"/>
          <w:b/>
          <w:bCs/>
          <w:sz w:val="36"/>
          <w:szCs w:val="36"/>
        </w:rPr>
      </w:pPr>
    </w:p>
    <w:p w:rsidR="00C6433F" w:rsidRDefault="00C333EA">
      <w:pPr>
        <w:jc w:val="center"/>
        <w:rPr>
          <w:rFonts w:ascii="Times New Roman" w:eastAsia="宋体" w:hAnsi="Times New Roman" w:cs="Times New Roman"/>
          <w:b/>
          <w:bCs/>
          <w:sz w:val="36"/>
          <w:szCs w:val="36"/>
        </w:rPr>
      </w:pPr>
      <w:r>
        <w:rPr>
          <w:rFonts w:ascii="Times New Roman" w:eastAsia="宋体" w:hAnsi="Times New Roman" w:cs="Times New Roman" w:hint="eastAsia"/>
          <w:b/>
          <w:bCs/>
          <w:sz w:val="36"/>
          <w:szCs w:val="36"/>
        </w:rPr>
        <w:t>2022</w:t>
      </w:r>
      <w:r>
        <w:rPr>
          <w:rFonts w:ascii="Times New Roman" w:eastAsia="宋体" w:hAnsi="Times New Roman" w:cs="Times New Roman" w:hint="eastAsia"/>
          <w:b/>
          <w:bCs/>
          <w:sz w:val="36"/>
          <w:szCs w:val="36"/>
        </w:rPr>
        <w:t>年</w:t>
      </w:r>
      <w:r>
        <w:rPr>
          <w:rFonts w:ascii="Times New Roman" w:eastAsia="宋体" w:hAnsi="Times New Roman" w:cs="Times New Roman" w:hint="eastAsia"/>
          <w:b/>
          <w:bCs/>
          <w:sz w:val="36"/>
          <w:szCs w:val="36"/>
        </w:rPr>
        <w:t>9</w:t>
      </w:r>
      <w:r>
        <w:rPr>
          <w:rFonts w:ascii="Times New Roman" w:eastAsia="宋体" w:hAnsi="Times New Roman" w:cs="Times New Roman" w:hint="eastAsia"/>
          <w:b/>
          <w:bCs/>
          <w:sz w:val="36"/>
          <w:szCs w:val="36"/>
        </w:rPr>
        <w:t>月</w:t>
      </w:r>
    </w:p>
    <w:p w:rsidR="00C6433F" w:rsidRDefault="00C6433F">
      <w:pPr>
        <w:ind w:left="-3" w:right="753"/>
        <w:jc w:val="center"/>
        <w:rPr>
          <w:rFonts w:ascii="宋体" w:eastAsia="宋体" w:hAnsi="宋体" w:cs="宋体"/>
          <w:sz w:val="28"/>
          <w:szCs w:val="28"/>
        </w:rPr>
      </w:pPr>
    </w:p>
    <w:p w:rsidR="00C6433F" w:rsidRDefault="00C6433F">
      <w:pPr>
        <w:ind w:right="753"/>
        <w:jc w:val="left"/>
        <w:rPr>
          <w:rFonts w:ascii="宋体" w:eastAsia="宋体" w:hAnsi="宋体" w:cs="宋体"/>
          <w:sz w:val="28"/>
          <w:szCs w:val="28"/>
        </w:rPr>
      </w:pPr>
    </w:p>
    <w:p w:rsidR="00C6433F" w:rsidRDefault="00C6433F">
      <w:pPr>
        <w:ind w:right="753"/>
        <w:jc w:val="left"/>
        <w:rPr>
          <w:rFonts w:ascii="宋体" w:eastAsia="宋体" w:hAnsi="宋体" w:cs="宋体"/>
          <w:sz w:val="28"/>
          <w:szCs w:val="28"/>
        </w:rPr>
        <w:sectPr w:rsidR="00C6433F">
          <w:footerReference w:type="default" r:id="rId9"/>
          <w:pgSz w:w="11906" w:h="16838"/>
          <w:pgMar w:top="1440" w:right="1247" w:bottom="1440" w:left="1440" w:header="851" w:footer="992" w:gutter="0"/>
          <w:pgNumType w:start="1"/>
          <w:cols w:space="720"/>
          <w:docGrid w:type="lines" w:linePitch="312"/>
        </w:sectPr>
      </w:pPr>
    </w:p>
    <w:p w:rsidR="00C6433F" w:rsidRDefault="00C333EA">
      <w:pPr>
        <w:keepNext/>
        <w:keepLines/>
        <w:tabs>
          <w:tab w:val="right" w:leader="dot" w:pos="9219"/>
        </w:tabs>
        <w:spacing w:before="340" w:after="330" w:line="576" w:lineRule="auto"/>
        <w:jc w:val="center"/>
        <w:outlineLvl w:val="0"/>
        <w:rPr>
          <w:rFonts w:ascii="Times New Roman" w:eastAsia="宋体" w:hAnsi="Times New Roman" w:cs="Times New Roman"/>
          <w:b/>
          <w:kern w:val="44"/>
          <w:sz w:val="28"/>
          <w:szCs w:val="20"/>
        </w:rPr>
      </w:pPr>
      <w:bookmarkStart w:id="0" w:name="_Toc86155508"/>
      <w:bookmarkStart w:id="1" w:name="_Toc23188"/>
      <w:r>
        <w:rPr>
          <w:rFonts w:ascii="Times New Roman" w:eastAsia="宋体" w:hAnsi="Times New Roman" w:cs="Times New Roman" w:hint="eastAsia"/>
          <w:b/>
          <w:kern w:val="44"/>
          <w:sz w:val="28"/>
          <w:szCs w:val="20"/>
        </w:rPr>
        <w:lastRenderedPageBreak/>
        <w:t>目录</w:t>
      </w:r>
      <w:bookmarkEnd w:id="0"/>
      <w:bookmarkEnd w:id="1"/>
    </w:p>
    <w:p w:rsidR="00C6433F" w:rsidRDefault="00727C7F">
      <w:pPr>
        <w:pStyle w:val="10"/>
        <w:tabs>
          <w:tab w:val="right" w:leader="dot" w:pos="9209"/>
        </w:tabs>
        <w:rPr>
          <w:rFonts w:asciiTheme="minorHAnsi" w:eastAsiaTheme="minorEastAsia" w:hAnsiTheme="minorHAnsi" w:cstheme="minorBidi"/>
          <w:szCs w:val="22"/>
        </w:rPr>
      </w:pPr>
      <w:r>
        <w:rPr>
          <w:rFonts w:ascii="宋体" w:hAnsi="宋体" w:cs="宋体" w:hint="eastAsia"/>
          <w:szCs w:val="28"/>
        </w:rPr>
        <w:fldChar w:fldCharType="begin"/>
      </w:r>
      <w:r w:rsidR="00C333EA">
        <w:rPr>
          <w:rFonts w:ascii="宋体" w:hAnsi="宋体" w:cs="宋体" w:hint="eastAsia"/>
          <w:szCs w:val="28"/>
        </w:rPr>
        <w:instrText xml:space="preserve">TOC \o "1-3" \h  \u </w:instrText>
      </w:r>
      <w:r>
        <w:rPr>
          <w:rFonts w:ascii="宋体" w:hAnsi="宋体" w:cs="宋体" w:hint="eastAsia"/>
          <w:szCs w:val="28"/>
        </w:rPr>
        <w:fldChar w:fldCharType="separate"/>
      </w:r>
      <w:hyperlink w:anchor="_Toc86155502" w:history="1">
        <w:r w:rsidR="00C333EA">
          <w:rPr>
            <w:rStyle w:val="ad"/>
            <w:rFonts w:cs="宋体" w:hint="eastAsia"/>
            <w:b/>
          </w:rPr>
          <w:t>一、项目内容</w:t>
        </w:r>
        <w:r w:rsidR="00C333EA">
          <w:tab/>
        </w:r>
        <w:r>
          <w:fldChar w:fldCharType="begin"/>
        </w:r>
        <w:r w:rsidR="00C333EA">
          <w:instrText xml:space="preserve"> PAGEREF _Toc86155502 \h </w:instrText>
        </w:r>
        <w:r>
          <w:fldChar w:fldCharType="separate"/>
        </w:r>
        <w:r w:rsidR="005C57B8">
          <w:rPr>
            <w:noProof/>
          </w:rPr>
          <w:t>1</w:t>
        </w:r>
        <w:r>
          <w:fldChar w:fldCharType="end"/>
        </w:r>
      </w:hyperlink>
    </w:p>
    <w:p w:rsidR="00C6433F" w:rsidRDefault="00727C7F">
      <w:pPr>
        <w:pStyle w:val="10"/>
        <w:tabs>
          <w:tab w:val="right" w:leader="dot" w:pos="9209"/>
        </w:tabs>
        <w:rPr>
          <w:rFonts w:asciiTheme="minorHAnsi" w:eastAsiaTheme="minorEastAsia" w:hAnsiTheme="minorHAnsi" w:cstheme="minorBidi"/>
          <w:szCs w:val="22"/>
        </w:rPr>
      </w:pPr>
      <w:hyperlink w:anchor="_Toc86155503" w:history="1">
        <w:r w:rsidR="00C333EA">
          <w:rPr>
            <w:rStyle w:val="ad"/>
            <w:rFonts w:cs="宋体" w:hint="eastAsia"/>
            <w:b/>
          </w:rPr>
          <w:t>二、比选申请人资格要求</w:t>
        </w:r>
        <w:r w:rsidR="00C333EA">
          <w:tab/>
        </w:r>
        <w:r>
          <w:fldChar w:fldCharType="begin"/>
        </w:r>
        <w:r w:rsidR="00C333EA">
          <w:instrText xml:space="preserve"> PAGEREF _Toc86155503 \h </w:instrText>
        </w:r>
        <w:r>
          <w:fldChar w:fldCharType="separate"/>
        </w:r>
        <w:r w:rsidR="005C57B8">
          <w:rPr>
            <w:noProof/>
          </w:rPr>
          <w:t>1</w:t>
        </w:r>
        <w:r>
          <w:fldChar w:fldCharType="end"/>
        </w:r>
      </w:hyperlink>
    </w:p>
    <w:p w:rsidR="00C6433F" w:rsidRDefault="00727C7F">
      <w:pPr>
        <w:pStyle w:val="10"/>
        <w:tabs>
          <w:tab w:val="right" w:leader="dot" w:pos="9209"/>
        </w:tabs>
        <w:rPr>
          <w:rFonts w:asciiTheme="minorHAnsi" w:eastAsiaTheme="minorEastAsia" w:hAnsiTheme="minorHAnsi" w:cstheme="minorBidi"/>
          <w:szCs w:val="22"/>
        </w:rPr>
      </w:pPr>
      <w:hyperlink w:anchor="_Toc86155504" w:history="1">
        <w:r w:rsidR="00C333EA">
          <w:rPr>
            <w:rStyle w:val="ad"/>
            <w:rFonts w:cs="宋体" w:hint="eastAsia"/>
            <w:b/>
          </w:rPr>
          <w:t>三、比选保证金：</w:t>
        </w:r>
        <w:r w:rsidR="00C333EA">
          <w:rPr>
            <w:rStyle w:val="ad"/>
            <w:rFonts w:cs="宋体" w:hint="eastAsia"/>
          </w:rPr>
          <w:t>无。</w:t>
        </w:r>
        <w:r w:rsidR="00C333EA">
          <w:tab/>
        </w:r>
        <w:r>
          <w:fldChar w:fldCharType="begin"/>
        </w:r>
        <w:r w:rsidR="00C333EA">
          <w:instrText xml:space="preserve"> PAGEREF _Toc86155504 \h </w:instrText>
        </w:r>
        <w:r>
          <w:fldChar w:fldCharType="separate"/>
        </w:r>
        <w:r w:rsidR="005C57B8">
          <w:rPr>
            <w:noProof/>
          </w:rPr>
          <w:t>2</w:t>
        </w:r>
        <w:r>
          <w:fldChar w:fldCharType="end"/>
        </w:r>
      </w:hyperlink>
    </w:p>
    <w:p w:rsidR="00C6433F" w:rsidRDefault="00727C7F">
      <w:pPr>
        <w:pStyle w:val="10"/>
        <w:tabs>
          <w:tab w:val="right" w:leader="dot" w:pos="9209"/>
        </w:tabs>
        <w:rPr>
          <w:rFonts w:asciiTheme="minorHAnsi" w:eastAsiaTheme="minorEastAsia" w:hAnsiTheme="minorHAnsi" w:cstheme="minorBidi"/>
          <w:szCs w:val="22"/>
        </w:rPr>
      </w:pPr>
      <w:hyperlink w:anchor="_Toc86155505" w:history="1">
        <w:r w:rsidR="00C333EA">
          <w:rPr>
            <w:rStyle w:val="ad"/>
            <w:rFonts w:cs="宋体" w:hint="eastAsia"/>
            <w:b/>
          </w:rPr>
          <w:t>四、比选文件的获取</w:t>
        </w:r>
        <w:r w:rsidR="00C333EA">
          <w:tab/>
        </w:r>
        <w:r>
          <w:fldChar w:fldCharType="begin"/>
        </w:r>
        <w:r w:rsidR="00C333EA">
          <w:instrText xml:space="preserve"> PAGEREF _Toc86155505 \h </w:instrText>
        </w:r>
        <w:r>
          <w:fldChar w:fldCharType="separate"/>
        </w:r>
        <w:r w:rsidR="005C57B8">
          <w:rPr>
            <w:noProof/>
          </w:rPr>
          <w:t>2</w:t>
        </w:r>
        <w:r>
          <w:fldChar w:fldCharType="end"/>
        </w:r>
      </w:hyperlink>
    </w:p>
    <w:p w:rsidR="00C6433F" w:rsidRDefault="00727C7F">
      <w:pPr>
        <w:pStyle w:val="10"/>
        <w:tabs>
          <w:tab w:val="right" w:leader="dot" w:pos="9209"/>
        </w:tabs>
        <w:rPr>
          <w:rFonts w:asciiTheme="minorHAnsi" w:eastAsiaTheme="minorEastAsia" w:hAnsiTheme="minorHAnsi" w:cstheme="minorBidi"/>
          <w:szCs w:val="22"/>
        </w:rPr>
      </w:pPr>
      <w:hyperlink w:anchor="_Toc86155506" w:history="1">
        <w:r w:rsidR="00C333EA">
          <w:rPr>
            <w:rStyle w:val="ad"/>
            <w:rFonts w:cs="宋体" w:hint="eastAsia"/>
            <w:b/>
          </w:rPr>
          <w:t>五、比选时间、地点</w:t>
        </w:r>
        <w:r w:rsidR="00C333EA">
          <w:tab/>
        </w:r>
        <w:r>
          <w:fldChar w:fldCharType="begin"/>
        </w:r>
        <w:r w:rsidR="00C333EA">
          <w:instrText xml:space="preserve"> PAGEREF _Toc86155506 \h </w:instrText>
        </w:r>
        <w:r>
          <w:fldChar w:fldCharType="separate"/>
        </w:r>
        <w:r w:rsidR="005C57B8">
          <w:rPr>
            <w:noProof/>
          </w:rPr>
          <w:t>2</w:t>
        </w:r>
        <w:r>
          <w:fldChar w:fldCharType="end"/>
        </w:r>
      </w:hyperlink>
    </w:p>
    <w:p w:rsidR="00C6433F" w:rsidRDefault="00727C7F">
      <w:pPr>
        <w:pStyle w:val="10"/>
        <w:tabs>
          <w:tab w:val="right" w:leader="dot" w:pos="9209"/>
        </w:tabs>
        <w:rPr>
          <w:rFonts w:asciiTheme="minorHAnsi" w:eastAsiaTheme="minorEastAsia" w:hAnsiTheme="minorHAnsi" w:cstheme="minorBidi"/>
          <w:szCs w:val="22"/>
        </w:rPr>
      </w:pPr>
      <w:hyperlink w:anchor="_Toc86155507" w:history="1">
        <w:r w:rsidR="00C333EA">
          <w:rPr>
            <w:rStyle w:val="ad"/>
            <w:rFonts w:cs="宋体" w:hint="eastAsia"/>
            <w:b/>
          </w:rPr>
          <w:t>六、比选人联系方式</w:t>
        </w:r>
        <w:r w:rsidR="00C333EA">
          <w:tab/>
        </w:r>
        <w:r>
          <w:fldChar w:fldCharType="begin"/>
        </w:r>
        <w:r w:rsidR="00C333EA">
          <w:instrText xml:space="preserve"> PAGEREF _Toc86155507 \h </w:instrText>
        </w:r>
        <w:r>
          <w:fldChar w:fldCharType="separate"/>
        </w:r>
        <w:r w:rsidR="005C57B8">
          <w:rPr>
            <w:noProof/>
          </w:rPr>
          <w:t>2</w:t>
        </w:r>
        <w:r>
          <w:fldChar w:fldCharType="end"/>
        </w:r>
      </w:hyperlink>
    </w:p>
    <w:p w:rsidR="00C6433F" w:rsidRDefault="00727C7F">
      <w:pPr>
        <w:pStyle w:val="10"/>
        <w:tabs>
          <w:tab w:val="right" w:leader="dot" w:pos="9209"/>
        </w:tabs>
        <w:rPr>
          <w:rFonts w:asciiTheme="minorHAnsi" w:eastAsiaTheme="minorEastAsia" w:hAnsiTheme="minorHAnsi" w:cstheme="minorBidi"/>
          <w:szCs w:val="22"/>
        </w:rPr>
      </w:pPr>
      <w:hyperlink w:anchor="_Toc86155508" w:history="1">
        <w:r w:rsidR="00C333EA">
          <w:rPr>
            <w:rStyle w:val="ad"/>
            <w:rFonts w:hint="eastAsia"/>
            <w:b/>
            <w:kern w:val="44"/>
          </w:rPr>
          <w:t>目录</w:t>
        </w:r>
        <w:r w:rsidR="00C333EA">
          <w:tab/>
        </w:r>
        <w:r>
          <w:fldChar w:fldCharType="begin"/>
        </w:r>
        <w:r w:rsidR="00C333EA">
          <w:instrText xml:space="preserve"> PAGEREF _Toc86155508 \h </w:instrText>
        </w:r>
        <w:r>
          <w:fldChar w:fldCharType="separate"/>
        </w:r>
        <w:r w:rsidR="005C57B8">
          <w:rPr>
            <w:noProof/>
          </w:rPr>
          <w:t>1</w:t>
        </w:r>
        <w:r>
          <w:fldChar w:fldCharType="end"/>
        </w:r>
      </w:hyperlink>
    </w:p>
    <w:p w:rsidR="00C6433F" w:rsidRDefault="00727C7F">
      <w:pPr>
        <w:pStyle w:val="10"/>
        <w:tabs>
          <w:tab w:val="right" w:leader="dot" w:pos="9209"/>
        </w:tabs>
        <w:rPr>
          <w:rFonts w:asciiTheme="minorHAnsi" w:eastAsiaTheme="minorEastAsia" w:hAnsiTheme="minorHAnsi" w:cstheme="minorBidi"/>
          <w:szCs w:val="22"/>
        </w:rPr>
      </w:pPr>
      <w:hyperlink w:anchor="_Toc86155509" w:history="1">
        <w:r w:rsidR="00C333EA">
          <w:rPr>
            <w:rStyle w:val="ad"/>
            <w:rFonts w:ascii="宋体" w:hAnsi="宋体" w:cs="宋体" w:hint="eastAsia"/>
            <w:b/>
            <w:kern w:val="44"/>
          </w:rPr>
          <w:t>第一章比选须知及前附表</w:t>
        </w:r>
        <w:r w:rsidR="00C333EA">
          <w:tab/>
        </w:r>
        <w:r>
          <w:fldChar w:fldCharType="begin"/>
        </w:r>
        <w:r w:rsidR="00C333EA">
          <w:instrText xml:space="preserve"> PAGEREF _Toc86155509 \h </w:instrText>
        </w:r>
        <w:r>
          <w:fldChar w:fldCharType="separate"/>
        </w:r>
        <w:r w:rsidR="005C57B8">
          <w:rPr>
            <w:noProof/>
          </w:rPr>
          <w:t>1</w:t>
        </w:r>
        <w:r>
          <w:fldChar w:fldCharType="end"/>
        </w:r>
      </w:hyperlink>
    </w:p>
    <w:p w:rsidR="00C6433F" w:rsidRDefault="00727C7F">
      <w:pPr>
        <w:pStyle w:val="20"/>
        <w:tabs>
          <w:tab w:val="right" w:leader="dot" w:pos="9209"/>
        </w:tabs>
        <w:rPr>
          <w:rFonts w:asciiTheme="minorHAnsi" w:eastAsiaTheme="minorEastAsia" w:hAnsiTheme="minorHAnsi" w:cstheme="minorBidi"/>
          <w:szCs w:val="22"/>
        </w:rPr>
      </w:pPr>
      <w:hyperlink w:anchor="_Toc86155510" w:history="1">
        <w:r w:rsidR="00C333EA">
          <w:rPr>
            <w:rStyle w:val="ad"/>
            <w:rFonts w:ascii="Arial" w:hAnsi="Arial" w:hint="eastAsia"/>
            <w:kern w:val="0"/>
          </w:rPr>
          <w:t>一、比选须知前附表</w:t>
        </w:r>
        <w:r w:rsidR="00C333EA">
          <w:tab/>
        </w:r>
        <w:r>
          <w:fldChar w:fldCharType="begin"/>
        </w:r>
        <w:r w:rsidR="00C333EA">
          <w:instrText xml:space="preserve"> PAGEREF _Toc86155510 \h </w:instrText>
        </w:r>
        <w:r>
          <w:fldChar w:fldCharType="separate"/>
        </w:r>
        <w:r w:rsidR="005C57B8">
          <w:rPr>
            <w:noProof/>
          </w:rPr>
          <w:t>1</w:t>
        </w:r>
        <w:r>
          <w:fldChar w:fldCharType="end"/>
        </w:r>
      </w:hyperlink>
    </w:p>
    <w:p w:rsidR="00C6433F" w:rsidRDefault="00727C7F">
      <w:pPr>
        <w:pStyle w:val="20"/>
        <w:tabs>
          <w:tab w:val="right" w:leader="dot" w:pos="9209"/>
        </w:tabs>
        <w:rPr>
          <w:rFonts w:asciiTheme="minorHAnsi" w:eastAsiaTheme="minorEastAsia" w:hAnsiTheme="minorHAnsi" w:cstheme="minorBidi"/>
          <w:szCs w:val="22"/>
        </w:rPr>
      </w:pPr>
      <w:hyperlink w:anchor="_Toc86155511" w:history="1">
        <w:r w:rsidR="00C333EA">
          <w:rPr>
            <w:rStyle w:val="ad"/>
            <w:rFonts w:ascii="Arial" w:hAnsi="Arial" w:hint="eastAsia"/>
            <w:kern w:val="0"/>
          </w:rPr>
          <w:t>二、比选须知</w:t>
        </w:r>
        <w:r w:rsidR="00C333EA">
          <w:tab/>
        </w:r>
        <w:r>
          <w:fldChar w:fldCharType="begin"/>
        </w:r>
        <w:r w:rsidR="00C333EA">
          <w:instrText xml:space="preserve"> PAGEREF _Toc86155511 \h </w:instrText>
        </w:r>
        <w:r>
          <w:fldChar w:fldCharType="separate"/>
        </w:r>
        <w:r w:rsidR="005C57B8">
          <w:rPr>
            <w:noProof/>
          </w:rPr>
          <w:t>1</w:t>
        </w:r>
        <w:r>
          <w:fldChar w:fldCharType="end"/>
        </w:r>
      </w:hyperlink>
    </w:p>
    <w:p w:rsidR="00C6433F" w:rsidRDefault="00727C7F">
      <w:pPr>
        <w:pStyle w:val="30"/>
        <w:tabs>
          <w:tab w:val="right" w:leader="dot" w:pos="9209"/>
        </w:tabs>
        <w:rPr>
          <w:rFonts w:asciiTheme="minorHAnsi" w:eastAsiaTheme="minorEastAsia" w:hAnsiTheme="minorHAnsi" w:cstheme="minorBidi"/>
          <w:szCs w:val="22"/>
        </w:rPr>
      </w:pPr>
      <w:hyperlink w:anchor="_Toc86155512" w:history="1">
        <w:r w:rsidR="00C333EA">
          <w:rPr>
            <w:rStyle w:val="ad"/>
            <w:rFonts w:hint="eastAsia"/>
            <w:kern w:val="0"/>
          </w:rPr>
          <w:t>（一）总则</w:t>
        </w:r>
        <w:r w:rsidR="00C333EA">
          <w:tab/>
        </w:r>
        <w:r>
          <w:fldChar w:fldCharType="begin"/>
        </w:r>
        <w:r w:rsidR="00C333EA">
          <w:instrText xml:space="preserve"> PAGEREF _Toc86155512 \h </w:instrText>
        </w:r>
        <w:r>
          <w:fldChar w:fldCharType="separate"/>
        </w:r>
        <w:r w:rsidR="005C57B8">
          <w:rPr>
            <w:noProof/>
          </w:rPr>
          <w:t>1</w:t>
        </w:r>
        <w:r>
          <w:fldChar w:fldCharType="end"/>
        </w:r>
      </w:hyperlink>
    </w:p>
    <w:p w:rsidR="00C6433F" w:rsidRDefault="00727C7F">
      <w:pPr>
        <w:pStyle w:val="30"/>
        <w:tabs>
          <w:tab w:val="right" w:leader="dot" w:pos="9209"/>
        </w:tabs>
        <w:rPr>
          <w:rFonts w:asciiTheme="minorHAnsi" w:eastAsiaTheme="minorEastAsia" w:hAnsiTheme="minorHAnsi" w:cstheme="minorBidi"/>
          <w:szCs w:val="22"/>
        </w:rPr>
      </w:pPr>
      <w:hyperlink w:anchor="_Toc86155513" w:history="1">
        <w:r w:rsidR="00C333EA">
          <w:rPr>
            <w:rStyle w:val="ad"/>
            <w:rFonts w:hint="eastAsia"/>
            <w:kern w:val="0"/>
          </w:rPr>
          <w:t>（二）比选文件</w:t>
        </w:r>
        <w:r w:rsidR="00C333EA">
          <w:tab/>
        </w:r>
        <w:r>
          <w:fldChar w:fldCharType="begin"/>
        </w:r>
        <w:r w:rsidR="00C333EA">
          <w:instrText xml:space="preserve"> PAGEREF _Toc86155513 \h </w:instrText>
        </w:r>
        <w:r>
          <w:fldChar w:fldCharType="separate"/>
        </w:r>
        <w:r w:rsidR="005C57B8">
          <w:rPr>
            <w:noProof/>
          </w:rPr>
          <w:t>1</w:t>
        </w:r>
        <w:r>
          <w:fldChar w:fldCharType="end"/>
        </w:r>
      </w:hyperlink>
    </w:p>
    <w:p w:rsidR="00C6433F" w:rsidRDefault="00727C7F">
      <w:pPr>
        <w:pStyle w:val="30"/>
        <w:tabs>
          <w:tab w:val="right" w:leader="dot" w:pos="9209"/>
        </w:tabs>
        <w:rPr>
          <w:rFonts w:asciiTheme="minorHAnsi" w:eastAsiaTheme="minorEastAsia" w:hAnsiTheme="minorHAnsi" w:cstheme="minorBidi"/>
          <w:szCs w:val="22"/>
        </w:rPr>
      </w:pPr>
      <w:hyperlink w:anchor="_Toc86155514" w:history="1">
        <w:r w:rsidR="00C333EA">
          <w:rPr>
            <w:rStyle w:val="ad"/>
            <w:rFonts w:ascii="宋体" w:hAnsi="宋体" w:cs="宋体" w:hint="eastAsia"/>
            <w:kern w:val="0"/>
          </w:rPr>
          <w:t>（三）申请比选报价说明</w:t>
        </w:r>
        <w:r w:rsidR="00C333EA">
          <w:tab/>
        </w:r>
        <w:r>
          <w:fldChar w:fldCharType="begin"/>
        </w:r>
        <w:r w:rsidR="00C333EA">
          <w:instrText xml:space="preserve"> PAGEREF _Toc86155514 \h </w:instrText>
        </w:r>
        <w:r>
          <w:fldChar w:fldCharType="separate"/>
        </w:r>
        <w:r w:rsidR="005C57B8">
          <w:rPr>
            <w:noProof/>
          </w:rPr>
          <w:t>1</w:t>
        </w:r>
        <w:r>
          <w:fldChar w:fldCharType="end"/>
        </w:r>
      </w:hyperlink>
    </w:p>
    <w:p w:rsidR="00C6433F" w:rsidRDefault="00727C7F">
      <w:pPr>
        <w:pStyle w:val="30"/>
        <w:tabs>
          <w:tab w:val="right" w:leader="dot" w:pos="9209"/>
        </w:tabs>
        <w:rPr>
          <w:rFonts w:asciiTheme="minorHAnsi" w:eastAsiaTheme="minorEastAsia" w:hAnsiTheme="minorHAnsi" w:cstheme="minorBidi"/>
          <w:szCs w:val="22"/>
        </w:rPr>
      </w:pPr>
      <w:hyperlink w:anchor="_Toc86155515" w:history="1">
        <w:r w:rsidR="00C333EA">
          <w:rPr>
            <w:rStyle w:val="ad"/>
            <w:rFonts w:ascii="宋体" w:hAnsi="宋体" w:cs="宋体" w:hint="eastAsia"/>
            <w:kern w:val="0"/>
          </w:rPr>
          <w:t>（四）比选申请文件的编制</w:t>
        </w:r>
        <w:r w:rsidR="00C333EA">
          <w:tab/>
        </w:r>
        <w:r>
          <w:fldChar w:fldCharType="begin"/>
        </w:r>
        <w:r w:rsidR="00C333EA">
          <w:instrText xml:space="preserve"> PAGEREF _Toc86155515 \h </w:instrText>
        </w:r>
        <w:r>
          <w:fldChar w:fldCharType="separate"/>
        </w:r>
        <w:r w:rsidR="005C57B8">
          <w:rPr>
            <w:noProof/>
          </w:rPr>
          <w:t>1</w:t>
        </w:r>
        <w:r>
          <w:fldChar w:fldCharType="end"/>
        </w:r>
      </w:hyperlink>
    </w:p>
    <w:p w:rsidR="00C6433F" w:rsidRDefault="00727C7F">
      <w:pPr>
        <w:pStyle w:val="30"/>
        <w:tabs>
          <w:tab w:val="right" w:leader="dot" w:pos="9209"/>
        </w:tabs>
        <w:rPr>
          <w:rFonts w:asciiTheme="minorHAnsi" w:eastAsiaTheme="minorEastAsia" w:hAnsiTheme="minorHAnsi" w:cstheme="minorBidi"/>
          <w:szCs w:val="22"/>
        </w:rPr>
      </w:pPr>
      <w:hyperlink w:anchor="_Toc86155516" w:history="1">
        <w:r w:rsidR="00C333EA">
          <w:rPr>
            <w:rStyle w:val="ad"/>
            <w:rFonts w:hint="eastAsia"/>
            <w:kern w:val="0"/>
          </w:rPr>
          <w:t>（五）比选申请文件的递交</w:t>
        </w:r>
        <w:r w:rsidR="00C333EA">
          <w:tab/>
        </w:r>
        <w:r>
          <w:fldChar w:fldCharType="begin"/>
        </w:r>
        <w:r w:rsidR="00C333EA">
          <w:instrText xml:space="preserve"> PAGEREF _Toc86155516 \h </w:instrText>
        </w:r>
        <w:r>
          <w:fldChar w:fldCharType="separate"/>
        </w:r>
        <w:r w:rsidR="005C57B8">
          <w:rPr>
            <w:noProof/>
          </w:rPr>
          <w:t>1</w:t>
        </w:r>
        <w:r>
          <w:fldChar w:fldCharType="end"/>
        </w:r>
      </w:hyperlink>
    </w:p>
    <w:p w:rsidR="00C6433F" w:rsidRDefault="00727C7F">
      <w:pPr>
        <w:pStyle w:val="30"/>
        <w:tabs>
          <w:tab w:val="right" w:leader="dot" w:pos="9209"/>
        </w:tabs>
        <w:rPr>
          <w:rFonts w:asciiTheme="minorHAnsi" w:eastAsiaTheme="minorEastAsia" w:hAnsiTheme="minorHAnsi" w:cstheme="minorBidi"/>
          <w:szCs w:val="22"/>
        </w:rPr>
      </w:pPr>
      <w:hyperlink w:anchor="_Toc86155517" w:history="1">
        <w:r w:rsidR="00C333EA">
          <w:rPr>
            <w:rStyle w:val="ad"/>
            <w:rFonts w:ascii="宋体" w:hAnsi="宋体" w:cs="宋体" w:hint="eastAsia"/>
            <w:kern w:val="0"/>
          </w:rPr>
          <w:t>（六）评审</w:t>
        </w:r>
        <w:r w:rsidR="00C333EA">
          <w:tab/>
        </w:r>
        <w:r>
          <w:fldChar w:fldCharType="begin"/>
        </w:r>
        <w:r w:rsidR="00C333EA">
          <w:instrText xml:space="preserve"> PAGEREF _Toc86155517 \h </w:instrText>
        </w:r>
        <w:r>
          <w:fldChar w:fldCharType="separate"/>
        </w:r>
        <w:r w:rsidR="005C57B8">
          <w:rPr>
            <w:noProof/>
          </w:rPr>
          <w:t>1</w:t>
        </w:r>
        <w:r>
          <w:fldChar w:fldCharType="end"/>
        </w:r>
      </w:hyperlink>
    </w:p>
    <w:p w:rsidR="00C6433F" w:rsidRDefault="00727C7F">
      <w:pPr>
        <w:pStyle w:val="30"/>
        <w:tabs>
          <w:tab w:val="right" w:leader="dot" w:pos="9209"/>
        </w:tabs>
        <w:rPr>
          <w:rFonts w:asciiTheme="minorHAnsi" w:eastAsiaTheme="minorEastAsia" w:hAnsiTheme="minorHAnsi" w:cstheme="minorBidi"/>
          <w:szCs w:val="22"/>
        </w:rPr>
      </w:pPr>
      <w:hyperlink w:anchor="_Toc86155518" w:history="1">
        <w:r w:rsidR="00C333EA">
          <w:rPr>
            <w:rStyle w:val="ad"/>
            <w:rFonts w:ascii="宋体" w:hAnsi="宋体" w:cs="宋体" w:hint="eastAsia"/>
            <w:kern w:val="0"/>
          </w:rPr>
          <w:t>（七）评比</w:t>
        </w:r>
        <w:r w:rsidR="00C333EA">
          <w:tab/>
        </w:r>
        <w:r>
          <w:fldChar w:fldCharType="begin"/>
        </w:r>
        <w:r w:rsidR="00C333EA">
          <w:instrText xml:space="preserve"> PAGEREF _Toc86155518 \h </w:instrText>
        </w:r>
        <w:r>
          <w:fldChar w:fldCharType="separate"/>
        </w:r>
        <w:r w:rsidR="005C57B8">
          <w:rPr>
            <w:noProof/>
          </w:rPr>
          <w:t>1</w:t>
        </w:r>
        <w:r>
          <w:fldChar w:fldCharType="end"/>
        </w:r>
      </w:hyperlink>
    </w:p>
    <w:p w:rsidR="00C6433F" w:rsidRDefault="00727C7F">
      <w:pPr>
        <w:pStyle w:val="30"/>
        <w:tabs>
          <w:tab w:val="right" w:leader="dot" w:pos="9209"/>
        </w:tabs>
        <w:rPr>
          <w:rFonts w:asciiTheme="minorHAnsi" w:eastAsiaTheme="minorEastAsia" w:hAnsiTheme="minorHAnsi" w:cstheme="minorBidi"/>
          <w:szCs w:val="22"/>
        </w:rPr>
      </w:pPr>
      <w:hyperlink w:anchor="_Toc86155519" w:history="1">
        <w:r w:rsidR="00C333EA">
          <w:rPr>
            <w:rStyle w:val="ad"/>
            <w:rFonts w:hint="eastAsia"/>
            <w:kern w:val="0"/>
          </w:rPr>
          <w:t>（八）授予合同</w:t>
        </w:r>
        <w:r w:rsidR="00C333EA">
          <w:tab/>
        </w:r>
        <w:r>
          <w:fldChar w:fldCharType="begin"/>
        </w:r>
        <w:r w:rsidR="00C333EA">
          <w:instrText xml:space="preserve"> PAGEREF _Toc86155519 \h </w:instrText>
        </w:r>
        <w:r>
          <w:fldChar w:fldCharType="separate"/>
        </w:r>
        <w:r w:rsidR="005C57B8">
          <w:rPr>
            <w:noProof/>
          </w:rPr>
          <w:t>1</w:t>
        </w:r>
        <w:r>
          <w:fldChar w:fldCharType="end"/>
        </w:r>
      </w:hyperlink>
    </w:p>
    <w:p w:rsidR="00C6433F" w:rsidRDefault="00727C7F">
      <w:pPr>
        <w:pStyle w:val="10"/>
        <w:tabs>
          <w:tab w:val="right" w:leader="dot" w:pos="9209"/>
        </w:tabs>
        <w:rPr>
          <w:rFonts w:asciiTheme="minorHAnsi" w:eastAsiaTheme="minorEastAsia" w:hAnsiTheme="minorHAnsi" w:cstheme="minorBidi"/>
          <w:szCs w:val="22"/>
        </w:rPr>
      </w:pPr>
      <w:hyperlink w:anchor="_Toc86155520" w:history="1">
        <w:r w:rsidR="00C333EA">
          <w:rPr>
            <w:rStyle w:val="ad"/>
            <w:rFonts w:ascii="宋体" w:hAnsi="宋体" w:cs="宋体" w:hint="eastAsia"/>
            <w:b/>
            <w:kern w:val="44"/>
          </w:rPr>
          <w:t>第二章合同条款</w:t>
        </w:r>
        <w:r w:rsidR="00C333EA">
          <w:tab/>
        </w:r>
        <w:r>
          <w:fldChar w:fldCharType="begin"/>
        </w:r>
        <w:r w:rsidR="00C333EA">
          <w:instrText xml:space="preserve"> PAGEREF _Toc86155520 \h </w:instrText>
        </w:r>
        <w:r>
          <w:fldChar w:fldCharType="separate"/>
        </w:r>
        <w:r w:rsidR="005C57B8">
          <w:rPr>
            <w:noProof/>
          </w:rPr>
          <w:t>1</w:t>
        </w:r>
        <w:r>
          <w:fldChar w:fldCharType="end"/>
        </w:r>
      </w:hyperlink>
    </w:p>
    <w:p w:rsidR="00C6433F" w:rsidRDefault="00727C7F">
      <w:pPr>
        <w:pStyle w:val="20"/>
        <w:tabs>
          <w:tab w:val="right" w:leader="dot" w:pos="9209"/>
        </w:tabs>
        <w:rPr>
          <w:rFonts w:asciiTheme="minorHAnsi" w:eastAsiaTheme="minorEastAsia" w:hAnsiTheme="minorHAnsi" w:cstheme="minorBidi"/>
          <w:szCs w:val="22"/>
        </w:rPr>
      </w:pPr>
      <w:hyperlink w:anchor="_Toc86155521" w:history="1">
        <w:r w:rsidR="00C333EA">
          <w:rPr>
            <w:rStyle w:val="ad"/>
            <w:rFonts w:ascii="Arial" w:eastAsia="黑体" w:hAnsi="Arial" w:hint="eastAsia"/>
            <w:bCs/>
          </w:rPr>
          <w:t>一、项目名称</w:t>
        </w:r>
        <w:r w:rsidR="00C333EA">
          <w:tab/>
        </w:r>
        <w:r>
          <w:fldChar w:fldCharType="begin"/>
        </w:r>
        <w:r w:rsidR="00C333EA">
          <w:instrText xml:space="preserve"> PAGEREF _Toc86155521 \h </w:instrText>
        </w:r>
        <w:r>
          <w:fldChar w:fldCharType="separate"/>
        </w:r>
        <w:r w:rsidR="005C57B8">
          <w:rPr>
            <w:noProof/>
          </w:rPr>
          <w:t>1</w:t>
        </w:r>
        <w:r>
          <w:fldChar w:fldCharType="end"/>
        </w:r>
      </w:hyperlink>
    </w:p>
    <w:p w:rsidR="00C6433F" w:rsidRDefault="00727C7F">
      <w:pPr>
        <w:pStyle w:val="20"/>
        <w:tabs>
          <w:tab w:val="right" w:leader="dot" w:pos="9209"/>
        </w:tabs>
        <w:rPr>
          <w:rFonts w:asciiTheme="minorHAnsi" w:eastAsiaTheme="minorEastAsia" w:hAnsiTheme="minorHAnsi" w:cstheme="minorBidi"/>
          <w:szCs w:val="22"/>
        </w:rPr>
      </w:pPr>
      <w:hyperlink w:anchor="_Toc86155522" w:history="1">
        <w:r w:rsidR="00C333EA">
          <w:rPr>
            <w:rStyle w:val="ad"/>
            <w:rFonts w:ascii="Arial" w:eastAsia="黑体" w:hAnsi="Arial" w:hint="eastAsia"/>
            <w:bCs/>
          </w:rPr>
          <w:t>二、项目概况</w:t>
        </w:r>
        <w:r w:rsidR="00C333EA">
          <w:tab/>
        </w:r>
        <w:r>
          <w:fldChar w:fldCharType="begin"/>
        </w:r>
        <w:r w:rsidR="00C333EA">
          <w:instrText xml:space="preserve"> PAGEREF _Toc86155522 \h </w:instrText>
        </w:r>
        <w:r>
          <w:fldChar w:fldCharType="separate"/>
        </w:r>
        <w:r w:rsidR="005C57B8">
          <w:rPr>
            <w:noProof/>
          </w:rPr>
          <w:t>1</w:t>
        </w:r>
        <w:r>
          <w:fldChar w:fldCharType="end"/>
        </w:r>
      </w:hyperlink>
    </w:p>
    <w:p w:rsidR="00C6433F" w:rsidRDefault="00727C7F">
      <w:pPr>
        <w:pStyle w:val="20"/>
        <w:tabs>
          <w:tab w:val="right" w:leader="dot" w:pos="9209"/>
        </w:tabs>
        <w:rPr>
          <w:rFonts w:asciiTheme="minorHAnsi" w:eastAsiaTheme="minorEastAsia" w:hAnsiTheme="minorHAnsi" w:cstheme="minorBidi"/>
          <w:szCs w:val="22"/>
        </w:rPr>
      </w:pPr>
      <w:hyperlink w:anchor="_Toc86155523" w:history="1">
        <w:r w:rsidR="00C333EA">
          <w:rPr>
            <w:rStyle w:val="ad"/>
            <w:rFonts w:ascii="Arial" w:eastAsia="黑体" w:hAnsi="Arial" w:hint="eastAsia"/>
            <w:bCs/>
          </w:rPr>
          <w:t>三、下列文件应视为构成并作为阅读和理解本合同的组成部分，即：</w:t>
        </w:r>
        <w:r w:rsidR="00C333EA">
          <w:tab/>
        </w:r>
        <w:r>
          <w:fldChar w:fldCharType="begin"/>
        </w:r>
        <w:r w:rsidR="00C333EA">
          <w:instrText xml:space="preserve"> PAGEREF _Toc86155523 \h </w:instrText>
        </w:r>
        <w:r>
          <w:fldChar w:fldCharType="separate"/>
        </w:r>
        <w:r w:rsidR="005C57B8">
          <w:rPr>
            <w:noProof/>
          </w:rPr>
          <w:t>1</w:t>
        </w:r>
        <w:r>
          <w:fldChar w:fldCharType="end"/>
        </w:r>
      </w:hyperlink>
    </w:p>
    <w:p w:rsidR="00C6433F" w:rsidRDefault="00727C7F">
      <w:pPr>
        <w:pStyle w:val="20"/>
        <w:tabs>
          <w:tab w:val="right" w:leader="dot" w:pos="9209"/>
        </w:tabs>
        <w:rPr>
          <w:rFonts w:asciiTheme="minorHAnsi" w:eastAsiaTheme="minorEastAsia" w:hAnsiTheme="minorHAnsi" w:cstheme="minorBidi"/>
          <w:szCs w:val="22"/>
        </w:rPr>
      </w:pPr>
      <w:hyperlink w:anchor="_Toc86155524" w:history="1">
        <w:r w:rsidR="00C333EA">
          <w:rPr>
            <w:rStyle w:val="ad"/>
            <w:rFonts w:ascii="Arial" w:eastAsia="黑体" w:hAnsi="Arial" w:hint="eastAsia"/>
            <w:bCs/>
          </w:rPr>
          <w:t>四、工作内容</w:t>
        </w:r>
        <w:r w:rsidR="00C333EA">
          <w:tab/>
        </w:r>
        <w:r>
          <w:fldChar w:fldCharType="begin"/>
        </w:r>
        <w:r w:rsidR="00C333EA">
          <w:instrText xml:space="preserve"> PAGEREF _Toc86155524 \h </w:instrText>
        </w:r>
        <w:r>
          <w:fldChar w:fldCharType="separate"/>
        </w:r>
        <w:r w:rsidR="005C57B8">
          <w:rPr>
            <w:noProof/>
          </w:rPr>
          <w:t>1</w:t>
        </w:r>
        <w:r>
          <w:fldChar w:fldCharType="end"/>
        </w:r>
      </w:hyperlink>
    </w:p>
    <w:p w:rsidR="00C6433F" w:rsidRDefault="00727C7F">
      <w:pPr>
        <w:pStyle w:val="20"/>
        <w:tabs>
          <w:tab w:val="right" w:leader="dot" w:pos="9209"/>
        </w:tabs>
        <w:rPr>
          <w:rFonts w:asciiTheme="minorHAnsi" w:eastAsiaTheme="minorEastAsia" w:hAnsiTheme="minorHAnsi" w:cstheme="minorBidi"/>
          <w:szCs w:val="22"/>
        </w:rPr>
      </w:pPr>
      <w:hyperlink w:anchor="_Toc86155525" w:history="1">
        <w:r w:rsidR="00C333EA">
          <w:rPr>
            <w:rStyle w:val="ad"/>
            <w:rFonts w:ascii="Arial" w:eastAsia="黑体" w:hAnsi="Arial" w:hint="eastAsia"/>
            <w:bCs/>
          </w:rPr>
          <w:t>五、服务费用</w:t>
        </w:r>
        <w:r w:rsidR="00C333EA">
          <w:tab/>
        </w:r>
        <w:r>
          <w:fldChar w:fldCharType="begin"/>
        </w:r>
        <w:r w:rsidR="00C333EA">
          <w:instrText xml:space="preserve"> PAGEREF _Toc86155525 \h </w:instrText>
        </w:r>
        <w:r>
          <w:fldChar w:fldCharType="separate"/>
        </w:r>
        <w:r w:rsidR="005C57B8">
          <w:rPr>
            <w:noProof/>
          </w:rPr>
          <w:t>1</w:t>
        </w:r>
        <w:r>
          <w:fldChar w:fldCharType="end"/>
        </w:r>
      </w:hyperlink>
    </w:p>
    <w:p w:rsidR="00C6433F" w:rsidRDefault="00727C7F">
      <w:pPr>
        <w:pStyle w:val="20"/>
        <w:tabs>
          <w:tab w:val="right" w:leader="dot" w:pos="9209"/>
        </w:tabs>
        <w:rPr>
          <w:rFonts w:asciiTheme="minorHAnsi" w:eastAsiaTheme="minorEastAsia" w:hAnsiTheme="minorHAnsi" w:cstheme="minorBidi"/>
          <w:szCs w:val="22"/>
        </w:rPr>
      </w:pPr>
      <w:hyperlink w:anchor="_Toc86155526" w:history="1">
        <w:r w:rsidR="00C333EA">
          <w:rPr>
            <w:rStyle w:val="ad"/>
            <w:rFonts w:ascii="Arial" w:eastAsia="黑体" w:hAnsi="Arial" w:hint="eastAsia"/>
            <w:bCs/>
          </w:rPr>
          <w:t>六、成果提交要求</w:t>
        </w:r>
        <w:r w:rsidR="00C333EA">
          <w:tab/>
        </w:r>
        <w:r>
          <w:fldChar w:fldCharType="begin"/>
        </w:r>
        <w:r w:rsidR="00C333EA">
          <w:instrText xml:space="preserve"> PAGEREF _Toc86155526 \h </w:instrText>
        </w:r>
        <w:r>
          <w:fldChar w:fldCharType="separate"/>
        </w:r>
        <w:r w:rsidR="005C57B8">
          <w:rPr>
            <w:noProof/>
          </w:rPr>
          <w:t>1</w:t>
        </w:r>
        <w:r>
          <w:fldChar w:fldCharType="end"/>
        </w:r>
      </w:hyperlink>
    </w:p>
    <w:p w:rsidR="00C6433F" w:rsidRDefault="00727C7F">
      <w:pPr>
        <w:pStyle w:val="20"/>
        <w:tabs>
          <w:tab w:val="right" w:leader="dot" w:pos="9209"/>
        </w:tabs>
        <w:rPr>
          <w:rFonts w:asciiTheme="minorHAnsi" w:eastAsiaTheme="minorEastAsia" w:hAnsiTheme="minorHAnsi" w:cstheme="minorBidi"/>
          <w:szCs w:val="22"/>
        </w:rPr>
      </w:pPr>
      <w:hyperlink w:anchor="_Toc86155527" w:history="1">
        <w:r w:rsidR="00C333EA">
          <w:rPr>
            <w:rStyle w:val="ad"/>
            <w:rFonts w:ascii="Arial" w:eastAsia="黑体" w:hAnsi="Arial" w:hint="eastAsia"/>
            <w:bCs/>
          </w:rPr>
          <w:t>七、验收要求</w:t>
        </w:r>
        <w:r w:rsidR="00C333EA">
          <w:tab/>
        </w:r>
        <w:r>
          <w:fldChar w:fldCharType="begin"/>
        </w:r>
        <w:r w:rsidR="00C333EA">
          <w:instrText xml:space="preserve"> PAGEREF _Toc86155527 \h </w:instrText>
        </w:r>
        <w:r>
          <w:fldChar w:fldCharType="separate"/>
        </w:r>
        <w:r w:rsidR="005C57B8">
          <w:rPr>
            <w:noProof/>
          </w:rPr>
          <w:t>1</w:t>
        </w:r>
        <w:r>
          <w:fldChar w:fldCharType="end"/>
        </w:r>
      </w:hyperlink>
    </w:p>
    <w:p w:rsidR="00C6433F" w:rsidRDefault="00727C7F">
      <w:pPr>
        <w:pStyle w:val="20"/>
        <w:tabs>
          <w:tab w:val="right" w:leader="dot" w:pos="9209"/>
        </w:tabs>
        <w:rPr>
          <w:rFonts w:asciiTheme="minorHAnsi" w:eastAsiaTheme="minorEastAsia" w:hAnsiTheme="minorHAnsi" w:cstheme="minorBidi"/>
          <w:szCs w:val="22"/>
        </w:rPr>
      </w:pPr>
      <w:hyperlink w:anchor="_Toc86155528" w:history="1">
        <w:r w:rsidR="00C333EA">
          <w:rPr>
            <w:rStyle w:val="ad"/>
            <w:rFonts w:ascii="Arial" w:eastAsia="黑体" w:hAnsi="Arial" w:hint="eastAsia"/>
            <w:bCs/>
          </w:rPr>
          <w:t>八、工期要求</w:t>
        </w:r>
        <w:r w:rsidR="00C333EA">
          <w:tab/>
        </w:r>
        <w:r>
          <w:fldChar w:fldCharType="begin"/>
        </w:r>
        <w:r w:rsidR="00C333EA">
          <w:instrText xml:space="preserve"> PAGEREF _Toc86155528 \h </w:instrText>
        </w:r>
        <w:r>
          <w:fldChar w:fldCharType="separate"/>
        </w:r>
        <w:r w:rsidR="005C57B8">
          <w:rPr>
            <w:noProof/>
          </w:rPr>
          <w:t>1</w:t>
        </w:r>
        <w:r>
          <w:fldChar w:fldCharType="end"/>
        </w:r>
      </w:hyperlink>
    </w:p>
    <w:p w:rsidR="00C6433F" w:rsidRDefault="00727C7F">
      <w:pPr>
        <w:pStyle w:val="20"/>
        <w:tabs>
          <w:tab w:val="right" w:leader="dot" w:pos="9209"/>
        </w:tabs>
        <w:rPr>
          <w:rFonts w:asciiTheme="minorHAnsi" w:eastAsiaTheme="minorEastAsia" w:hAnsiTheme="minorHAnsi" w:cstheme="minorBidi"/>
          <w:szCs w:val="22"/>
        </w:rPr>
      </w:pPr>
      <w:hyperlink w:anchor="_Toc86155529" w:history="1">
        <w:r w:rsidR="00C333EA">
          <w:rPr>
            <w:rStyle w:val="ad"/>
            <w:rFonts w:ascii="Arial" w:eastAsia="黑体" w:hAnsi="Arial" w:hint="eastAsia"/>
            <w:bCs/>
          </w:rPr>
          <w:t>九、合同签订地点</w:t>
        </w:r>
        <w:r w:rsidR="00C333EA">
          <w:tab/>
        </w:r>
        <w:r>
          <w:fldChar w:fldCharType="begin"/>
        </w:r>
        <w:r w:rsidR="00C333EA">
          <w:instrText xml:space="preserve"> PAGEREF _Toc86155529 \h </w:instrText>
        </w:r>
        <w:r>
          <w:fldChar w:fldCharType="separate"/>
        </w:r>
        <w:r w:rsidR="005C57B8">
          <w:rPr>
            <w:noProof/>
          </w:rPr>
          <w:t>1</w:t>
        </w:r>
        <w:r>
          <w:fldChar w:fldCharType="end"/>
        </w:r>
      </w:hyperlink>
    </w:p>
    <w:p w:rsidR="00C6433F" w:rsidRDefault="00727C7F">
      <w:pPr>
        <w:pStyle w:val="20"/>
        <w:tabs>
          <w:tab w:val="right" w:leader="dot" w:pos="9209"/>
        </w:tabs>
        <w:rPr>
          <w:rFonts w:asciiTheme="minorHAnsi" w:eastAsiaTheme="minorEastAsia" w:hAnsiTheme="minorHAnsi" w:cstheme="minorBidi"/>
          <w:szCs w:val="22"/>
        </w:rPr>
      </w:pPr>
      <w:hyperlink w:anchor="_Toc86155530" w:history="1">
        <w:r w:rsidR="00C333EA">
          <w:rPr>
            <w:rStyle w:val="ad"/>
            <w:rFonts w:ascii="Arial" w:eastAsia="黑体" w:hAnsi="Arial" w:hint="eastAsia"/>
            <w:bCs/>
          </w:rPr>
          <w:t>十、支付方式</w:t>
        </w:r>
        <w:r w:rsidR="00C333EA">
          <w:tab/>
        </w:r>
        <w:r>
          <w:fldChar w:fldCharType="begin"/>
        </w:r>
        <w:r w:rsidR="00C333EA">
          <w:instrText xml:space="preserve"> PAGEREF _Toc86155530 \h </w:instrText>
        </w:r>
        <w:r>
          <w:fldChar w:fldCharType="separate"/>
        </w:r>
        <w:r w:rsidR="005C57B8">
          <w:rPr>
            <w:noProof/>
          </w:rPr>
          <w:t>1</w:t>
        </w:r>
        <w:r>
          <w:fldChar w:fldCharType="end"/>
        </w:r>
      </w:hyperlink>
    </w:p>
    <w:p w:rsidR="00C6433F" w:rsidRDefault="00727C7F">
      <w:pPr>
        <w:pStyle w:val="20"/>
        <w:tabs>
          <w:tab w:val="right" w:leader="dot" w:pos="9209"/>
        </w:tabs>
        <w:rPr>
          <w:rFonts w:asciiTheme="minorHAnsi" w:eastAsiaTheme="minorEastAsia" w:hAnsiTheme="minorHAnsi" w:cstheme="minorBidi"/>
          <w:szCs w:val="22"/>
        </w:rPr>
      </w:pPr>
      <w:hyperlink w:anchor="_Toc86155531" w:history="1">
        <w:r w:rsidR="00C333EA">
          <w:rPr>
            <w:rStyle w:val="ad"/>
            <w:rFonts w:ascii="Arial" w:eastAsia="黑体" w:hAnsi="Arial" w:hint="eastAsia"/>
            <w:bCs/>
          </w:rPr>
          <w:t>十一、双方责任与义务</w:t>
        </w:r>
        <w:r w:rsidR="00C333EA">
          <w:tab/>
        </w:r>
        <w:r>
          <w:fldChar w:fldCharType="begin"/>
        </w:r>
        <w:r w:rsidR="00C333EA">
          <w:instrText xml:space="preserve"> PAGEREF _Toc86155531 \h </w:instrText>
        </w:r>
        <w:r>
          <w:fldChar w:fldCharType="separate"/>
        </w:r>
        <w:r w:rsidR="005C57B8">
          <w:rPr>
            <w:noProof/>
          </w:rPr>
          <w:t>1</w:t>
        </w:r>
        <w:r>
          <w:fldChar w:fldCharType="end"/>
        </w:r>
      </w:hyperlink>
    </w:p>
    <w:p w:rsidR="00C6433F" w:rsidRDefault="00727C7F">
      <w:pPr>
        <w:pStyle w:val="20"/>
        <w:tabs>
          <w:tab w:val="right" w:leader="dot" w:pos="9209"/>
        </w:tabs>
        <w:rPr>
          <w:rFonts w:asciiTheme="minorHAnsi" w:eastAsiaTheme="minorEastAsia" w:hAnsiTheme="minorHAnsi" w:cstheme="minorBidi"/>
          <w:szCs w:val="22"/>
        </w:rPr>
      </w:pPr>
      <w:hyperlink w:anchor="_Toc86155532" w:history="1">
        <w:r w:rsidR="00C333EA">
          <w:rPr>
            <w:rStyle w:val="ad"/>
            <w:rFonts w:ascii="Arial" w:eastAsia="黑体" w:hAnsi="Arial" w:hint="eastAsia"/>
            <w:bCs/>
          </w:rPr>
          <w:t>十二、违约责任</w:t>
        </w:r>
        <w:r w:rsidR="00C333EA">
          <w:tab/>
        </w:r>
        <w:r>
          <w:fldChar w:fldCharType="begin"/>
        </w:r>
        <w:r w:rsidR="00C333EA">
          <w:instrText xml:space="preserve"> PAGEREF _Toc86155532 \h </w:instrText>
        </w:r>
        <w:r>
          <w:fldChar w:fldCharType="separate"/>
        </w:r>
        <w:r w:rsidR="005C57B8">
          <w:rPr>
            <w:noProof/>
          </w:rPr>
          <w:t>1</w:t>
        </w:r>
        <w:r>
          <w:fldChar w:fldCharType="end"/>
        </w:r>
      </w:hyperlink>
    </w:p>
    <w:p w:rsidR="00C6433F" w:rsidRDefault="00727C7F">
      <w:pPr>
        <w:pStyle w:val="20"/>
        <w:tabs>
          <w:tab w:val="right" w:leader="dot" w:pos="9209"/>
        </w:tabs>
        <w:rPr>
          <w:rFonts w:asciiTheme="minorHAnsi" w:eastAsiaTheme="minorEastAsia" w:hAnsiTheme="minorHAnsi" w:cstheme="minorBidi"/>
          <w:szCs w:val="22"/>
        </w:rPr>
      </w:pPr>
      <w:hyperlink w:anchor="_Toc86155533" w:history="1">
        <w:r w:rsidR="00C333EA">
          <w:rPr>
            <w:rStyle w:val="ad"/>
            <w:rFonts w:ascii="Arial" w:eastAsia="黑体" w:hAnsi="Arial" w:hint="eastAsia"/>
            <w:bCs/>
          </w:rPr>
          <w:t>十三、项目人员履约责任</w:t>
        </w:r>
        <w:r w:rsidR="00C333EA">
          <w:tab/>
        </w:r>
        <w:r>
          <w:fldChar w:fldCharType="begin"/>
        </w:r>
        <w:r w:rsidR="00C333EA">
          <w:instrText xml:space="preserve"> PAGEREF _Toc86155533 \h </w:instrText>
        </w:r>
        <w:r>
          <w:fldChar w:fldCharType="separate"/>
        </w:r>
        <w:r w:rsidR="005C57B8">
          <w:rPr>
            <w:noProof/>
          </w:rPr>
          <w:t>1</w:t>
        </w:r>
        <w:r>
          <w:fldChar w:fldCharType="end"/>
        </w:r>
      </w:hyperlink>
    </w:p>
    <w:p w:rsidR="00C6433F" w:rsidRDefault="00727C7F">
      <w:pPr>
        <w:pStyle w:val="20"/>
        <w:tabs>
          <w:tab w:val="right" w:leader="dot" w:pos="9209"/>
        </w:tabs>
        <w:rPr>
          <w:rFonts w:asciiTheme="minorHAnsi" w:eastAsiaTheme="minorEastAsia" w:hAnsiTheme="minorHAnsi" w:cstheme="minorBidi"/>
          <w:szCs w:val="22"/>
        </w:rPr>
      </w:pPr>
      <w:hyperlink w:anchor="_Toc86155534" w:history="1">
        <w:r w:rsidR="00C333EA">
          <w:rPr>
            <w:rStyle w:val="ad"/>
            <w:rFonts w:ascii="Arial" w:eastAsia="黑体" w:hAnsi="Arial" w:hint="eastAsia"/>
            <w:bCs/>
          </w:rPr>
          <w:t>十四、不可抗力</w:t>
        </w:r>
        <w:r w:rsidR="00C333EA">
          <w:tab/>
        </w:r>
        <w:r>
          <w:fldChar w:fldCharType="begin"/>
        </w:r>
        <w:r w:rsidR="00C333EA">
          <w:instrText xml:space="preserve"> PAGEREF _Toc86155534 \h </w:instrText>
        </w:r>
        <w:r>
          <w:fldChar w:fldCharType="separate"/>
        </w:r>
        <w:r w:rsidR="005C57B8">
          <w:rPr>
            <w:noProof/>
          </w:rPr>
          <w:t>1</w:t>
        </w:r>
        <w:r>
          <w:fldChar w:fldCharType="end"/>
        </w:r>
      </w:hyperlink>
    </w:p>
    <w:p w:rsidR="00C6433F" w:rsidRDefault="00727C7F">
      <w:pPr>
        <w:pStyle w:val="20"/>
        <w:tabs>
          <w:tab w:val="right" w:leader="dot" w:pos="9209"/>
        </w:tabs>
        <w:rPr>
          <w:rFonts w:asciiTheme="minorHAnsi" w:eastAsiaTheme="minorEastAsia" w:hAnsiTheme="minorHAnsi" w:cstheme="minorBidi"/>
          <w:szCs w:val="22"/>
        </w:rPr>
      </w:pPr>
      <w:hyperlink w:anchor="_Toc86155535" w:history="1">
        <w:r w:rsidR="00C333EA">
          <w:rPr>
            <w:rStyle w:val="ad"/>
            <w:rFonts w:ascii="Arial" w:eastAsia="黑体" w:hAnsi="Arial" w:hint="eastAsia"/>
            <w:bCs/>
          </w:rPr>
          <w:t>十五、争议解决方式</w:t>
        </w:r>
        <w:r w:rsidR="00C333EA">
          <w:tab/>
        </w:r>
        <w:r>
          <w:fldChar w:fldCharType="begin"/>
        </w:r>
        <w:r w:rsidR="00C333EA">
          <w:instrText xml:space="preserve"> PAGEREF _Toc86155535 \h </w:instrText>
        </w:r>
        <w:r>
          <w:fldChar w:fldCharType="separate"/>
        </w:r>
        <w:r w:rsidR="005C57B8">
          <w:rPr>
            <w:noProof/>
          </w:rPr>
          <w:t>1</w:t>
        </w:r>
        <w:r>
          <w:fldChar w:fldCharType="end"/>
        </w:r>
      </w:hyperlink>
    </w:p>
    <w:p w:rsidR="00C6433F" w:rsidRDefault="00727C7F">
      <w:pPr>
        <w:pStyle w:val="20"/>
        <w:tabs>
          <w:tab w:val="right" w:leader="dot" w:pos="9209"/>
        </w:tabs>
        <w:rPr>
          <w:rFonts w:asciiTheme="minorHAnsi" w:eastAsiaTheme="minorEastAsia" w:hAnsiTheme="minorHAnsi" w:cstheme="minorBidi"/>
          <w:szCs w:val="22"/>
        </w:rPr>
      </w:pPr>
      <w:hyperlink w:anchor="_Toc86155536" w:history="1">
        <w:r w:rsidR="00C333EA">
          <w:rPr>
            <w:rStyle w:val="ad"/>
            <w:rFonts w:ascii="Arial" w:eastAsia="黑体" w:hAnsi="Arial" w:hint="eastAsia"/>
            <w:bCs/>
          </w:rPr>
          <w:t>十六、知识产权</w:t>
        </w:r>
        <w:r w:rsidR="00C333EA">
          <w:tab/>
        </w:r>
        <w:r>
          <w:fldChar w:fldCharType="begin"/>
        </w:r>
        <w:r w:rsidR="00C333EA">
          <w:instrText xml:space="preserve"> PAGEREF _Toc86155536 \h </w:instrText>
        </w:r>
        <w:r>
          <w:fldChar w:fldCharType="separate"/>
        </w:r>
        <w:r w:rsidR="005C57B8">
          <w:rPr>
            <w:noProof/>
          </w:rPr>
          <w:t>1</w:t>
        </w:r>
        <w:r>
          <w:fldChar w:fldCharType="end"/>
        </w:r>
      </w:hyperlink>
    </w:p>
    <w:p w:rsidR="00C6433F" w:rsidRDefault="00727C7F">
      <w:pPr>
        <w:pStyle w:val="20"/>
        <w:tabs>
          <w:tab w:val="right" w:leader="dot" w:pos="9209"/>
        </w:tabs>
        <w:rPr>
          <w:rFonts w:asciiTheme="minorHAnsi" w:eastAsiaTheme="minorEastAsia" w:hAnsiTheme="minorHAnsi" w:cstheme="minorBidi"/>
          <w:szCs w:val="22"/>
        </w:rPr>
      </w:pPr>
      <w:hyperlink w:anchor="_Toc86155537" w:history="1">
        <w:r w:rsidR="00C333EA">
          <w:rPr>
            <w:rStyle w:val="ad"/>
            <w:rFonts w:ascii="Arial" w:eastAsia="黑体" w:hAnsi="Arial" w:hint="eastAsia"/>
            <w:bCs/>
          </w:rPr>
          <w:t>十七、保密条款</w:t>
        </w:r>
        <w:r w:rsidR="00C333EA">
          <w:tab/>
        </w:r>
        <w:r>
          <w:fldChar w:fldCharType="begin"/>
        </w:r>
        <w:r w:rsidR="00C333EA">
          <w:instrText xml:space="preserve"> PAGEREF _Toc86155537 \h </w:instrText>
        </w:r>
        <w:r>
          <w:fldChar w:fldCharType="separate"/>
        </w:r>
        <w:r w:rsidR="005C57B8">
          <w:rPr>
            <w:noProof/>
          </w:rPr>
          <w:t>1</w:t>
        </w:r>
        <w:r>
          <w:fldChar w:fldCharType="end"/>
        </w:r>
      </w:hyperlink>
    </w:p>
    <w:p w:rsidR="00C6433F" w:rsidRDefault="00727C7F">
      <w:pPr>
        <w:pStyle w:val="20"/>
        <w:tabs>
          <w:tab w:val="right" w:leader="dot" w:pos="9209"/>
        </w:tabs>
        <w:rPr>
          <w:rFonts w:asciiTheme="minorHAnsi" w:eastAsiaTheme="minorEastAsia" w:hAnsiTheme="minorHAnsi" w:cstheme="minorBidi"/>
          <w:szCs w:val="22"/>
        </w:rPr>
      </w:pPr>
      <w:hyperlink w:anchor="_Toc86155538" w:history="1">
        <w:r w:rsidR="00C333EA">
          <w:rPr>
            <w:rStyle w:val="ad"/>
            <w:rFonts w:ascii="Arial" w:eastAsia="黑体" w:hAnsi="Arial" w:hint="eastAsia"/>
            <w:bCs/>
          </w:rPr>
          <w:t>十八、合同终止</w:t>
        </w:r>
        <w:r w:rsidR="00C333EA">
          <w:tab/>
        </w:r>
        <w:r>
          <w:fldChar w:fldCharType="begin"/>
        </w:r>
        <w:r w:rsidR="00C333EA">
          <w:instrText xml:space="preserve"> PAGEREF _Toc86155538 \h </w:instrText>
        </w:r>
        <w:r>
          <w:fldChar w:fldCharType="separate"/>
        </w:r>
        <w:r w:rsidR="005C57B8">
          <w:rPr>
            <w:noProof/>
          </w:rPr>
          <w:t>1</w:t>
        </w:r>
        <w:r>
          <w:fldChar w:fldCharType="end"/>
        </w:r>
      </w:hyperlink>
    </w:p>
    <w:p w:rsidR="00C6433F" w:rsidRDefault="00727C7F">
      <w:pPr>
        <w:pStyle w:val="20"/>
        <w:tabs>
          <w:tab w:val="right" w:leader="dot" w:pos="9209"/>
        </w:tabs>
        <w:rPr>
          <w:rFonts w:asciiTheme="minorHAnsi" w:eastAsiaTheme="minorEastAsia" w:hAnsiTheme="minorHAnsi" w:cstheme="minorBidi"/>
          <w:szCs w:val="22"/>
        </w:rPr>
      </w:pPr>
      <w:hyperlink w:anchor="_Toc86155539" w:history="1">
        <w:r w:rsidR="00C333EA">
          <w:rPr>
            <w:rStyle w:val="ad"/>
            <w:rFonts w:ascii="Arial" w:eastAsia="黑体" w:hAnsi="Arial" w:hint="eastAsia"/>
            <w:bCs/>
          </w:rPr>
          <w:t>十九、其他</w:t>
        </w:r>
        <w:r w:rsidR="00C333EA">
          <w:tab/>
        </w:r>
        <w:r>
          <w:fldChar w:fldCharType="begin"/>
        </w:r>
        <w:r w:rsidR="00C333EA">
          <w:instrText xml:space="preserve"> PAGEREF _Toc86155539 \h </w:instrText>
        </w:r>
        <w:r>
          <w:fldChar w:fldCharType="separate"/>
        </w:r>
        <w:r w:rsidR="005C57B8">
          <w:rPr>
            <w:noProof/>
          </w:rPr>
          <w:t>1</w:t>
        </w:r>
        <w:r>
          <w:fldChar w:fldCharType="end"/>
        </w:r>
      </w:hyperlink>
    </w:p>
    <w:p w:rsidR="00C6433F" w:rsidRDefault="00727C7F">
      <w:pPr>
        <w:pStyle w:val="10"/>
        <w:tabs>
          <w:tab w:val="right" w:leader="dot" w:pos="9209"/>
        </w:tabs>
        <w:rPr>
          <w:rFonts w:asciiTheme="minorHAnsi" w:eastAsiaTheme="minorEastAsia" w:hAnsiTheme="minorHAnsi" w:cstheme="minorBidi"/>
          <w:szCs w:val="22"/>
        </w:rPr>
      </w:pPr>
      <w:hyperlink w:anchor="_Toc86155540" w:history="1">
        <w:r w:rsidR="00C333EA">
          <w:rPr>
            <w:rStyle w:val="ad"/>
            <w:rFonts w:ascii="宋体" w:hAnsi="宋体" w:cs="宋体" w:hint="eastAsia"/>
            <w:b/>
            <w:kern w:val="44"/>
          </w:rPr>
          <w:t>第三章 比选申请文件（格式）</w:t>
        </w:r>
        <w:r w:rsidR="00C333EA">
          <w:tab/>
        </w:r>
        <w:r>
          <w:fldChar w:fldCharType="begin"/>
        </w:r>
        <w:r w:rsidR="00C333EA">
          <w:instrText xml:space="preserve"> PAGEREF _Toc86155540 \h </w:instrText>
        </w:r>
        <w:r>
          <w:fldChar w:fldCharType="separate"/>
        </w:r>
        <w:r w:rsidR="005C57B8">
          <w:rPr>
            <w:noProof/>
          </w:rPr>
          <w:t>1</w:t>
        </w:r>
        <w:r>
          <w:fldChar w:fldCharType="end"/>
        </w:r>
      </w:hyperlink>
    </w:p>
    <w:p w:rsidR="00C6433F" w:rsidRDefault="00727C7F">
      <w:pPr>
        <w:pStyle w:val="20"/>
        <w:tabs>
          <w:tab w:val="right" w:leader="dot" w:pos="9209"/>
        </w:tabs>
        <w:rPr>
          <w:rFonts w:asciiTheme="minorHAnsi" w:eastAsiaTheme="minorEastAsia" w:hAnsiTheme="minorHAnsi" w:cstheme="minorBidi"/>
          <w:szCs w:val="22"/>
        </w:rPr>
      </w:pPr>
      <w:hyperlink w:anchor="_Toc86155541" w:history="1">
        <w:r w:rsidR="00C333EA">
          <w:rPr>
            <w:rStyle w:val="ad"/>
            <w:rFonts w:ascii="Arial" w:hAnsi="Arial" w:hint="eastAsia"/>
            <w:kern w:val="0"/>
          </w:rPr>
          <w:t>一、资格审查部分</w:t>
        </w:r>
        <w:r w:rsidR="00C333EA">
          <w:tab/>
        </w:r>
        <w:r>
          <w:fldChar w:fldCharType="begin"/>
        </w:r>
        <w:r w:rsidR="00C333EA">
          <w:instrText xml:space="preserve"> PAGEREF _Toc86155541 \h </w:instrText>
        </w:r>
        <w:r>
          <w:fldChar w:fldCharType="separate"/>
        </w:r>
        <w:r w:rsidR="005C57B8">
          <w:rPr>
            <w:noProof/>
          </w:rPr>
          <w:t>1</w:t>
        </w:r>
        <w:r>
          <w:fldChar w:fldCharType="end"/>
        </w:r>
      </w:hyperlink>
    </w:p>
    <w:p w:rsidR="00C6433F" w:rsidRDefault="00727C7F">
      <w:pPr>
        <w:pStyle w:val="30"/>
        <w:tabs>
          <w:tab w:val="right" w:leader="dot" w:pos="9209"/>
        </w:tabs>
        <w:rPr>
          <w:rFonts w:asciiTheme="minorHAnsi" w:eastAsiaTheme="minorEastAsia" w:hAnsiTheme="minorHAnsi" w:cstheme="minorBidi"/>
          <w:szCs w:val="22"/>
        </w:rPr>
      </w:pPr>
      <w:hyperlink w:anchor="_Toc86155542" w:history="1">
        <w:r w:rsidR="00C333EA">
          <w:rPr>
            <w:rStyle w:val="ad"/>
            <w:rFonts w:hint="eastAsia"/>
            <w:kern w:val="0"/>
          </w:rPr>
          <w:t>目录</w:t>
        </w:r>
        <w:r w:rsidR="00C333EA">
          <w:tab/>
        </w:r>
        <w:r>
          <w:fldChar w:fldCharType="begin"/>
        </w:r>
        <w:r w:rsidR="00C333EA">
          <w:instrText xml:space="preserve"> PAGEREF _Toc86155542 \h </w:instrText>
        </w:r>
        <w:r>
          <w:fldChar w:fldCharType="separate"/>
        </w:r>
        <w:r w:rsidR="005C57B8">
          <w:rPr>
            <w:noProof/>
          </w:rPr>
          <w:t>1</w:t>
        </w:r>
        <w:r>
          <w:fldChar w:fldCharType="end"/>
        </w:r>
      </w:hyperlink>
    </w:p>
    <w:p w:rsidR="00C6433F" w:rsidRDefault="00727C7F">
      <w:pPr>
        <w:pStyle w:val="30"/>
        <w:tabs>
          <w:tab w:val="right" w:leader="dot" w:pos="9209"/>
        </w:tabs>
        <w:rPr>
          <w:rFonts w:asciiTheme="minorHAnsi" w:eastAsiaTheme="minorEastAsia" w:hAnsiTheme="minorHAnsi" w:cstheme="minorBidi"/>
          <w:szCs w:val="22"/>
        </w:rPr>
      </w:pPr>
      <w:hyperlink w:anchor="_Toc86155543" w:history="1">
        <w:r w:rsidR="00C333EA">
          <w:rPr>
            <w:rStyle w:val="ad"/>
            <w:rFonts w:hint="eastAsia"/>
            <w:kern w:val="0"/>
          </w:rPr>
          <w:t>（</w:t>
        </w:r>
        <w:r w:rsidR="00C333EA">
          <w:rPr>
            <w:rStyle w:val="ad"/>
            <w:kern w:val="0"/>
          </w:rPr>
          <w:t>1</w:t>
        </w:r>
        <w:r w:rsidR="00C333EA">
          <w:rPr>
            <w:rStyle w:val="ad"/>
            <w:rFonts w:hint="eastAsia"/>
            <w:kern w:val="0"/>
          </w:rPr>
          <w:t>）诚信声明</w:t>
        </w:r>
        <w:r w:rsidR="00C333EA">
          <w:tab/>
        </w:r>
        <w:r>
          <w:fldChar w:fldCharType="begin"/>
        </w:r>
        <w:r w:rsidR="00C333EA">
          <w:instrText xml:space="preserve"> PAGEREF _Toc86155543 \h </w:instrText>
        </w:r>
        <w:r>
          <w:fldChar w:fldCharType="separate"/>
        </w:r>
        <w:r w:rsidR="005C57B8">
          <w:rPr>
            <w:noProof/>
          </w:rPr>
          <w:t>1</w:t>
        </w:r>
        <w:r>
          <w:fldChar w:fldCharType="end"/>
        </w:r>
      </w:hyperlink>
    </w:p>
    <w:p w:rsidR="00C6433F" w:rsidRDefault="00727C7F">
      <w:pPr>
        <w:pStyle w:val="30"/>
        <w:tabs>
          <w:tab w:val="right" w:leader="dot" w:pos="9209"/>
        </w:tabs>
        <w:rPr>
          <w:rFonts w:asciiTheme="minorHAnsi" w:eastAsiaTheme="minorEastAsia" w:hAnsiTheme="minorHAnsi" w:cstheme="minorBidi"/>
          <w:szCs w:val="22"/>
        </w:rPr>
      </w:pPr>
      <w:hyperlink w:anchor="_Toc86155544" w:history="1">
        <w:r w:rsidR="00C333EA">
          <w:rPr>
            <w:rStyle w:val="ad"/>
            <w:rFonts w:hint="eastAsia"/>
            <w:kern w:val="0"/>
          </w:rPr>
          <w:t>（</w:t>
        </w:r>
        <w:r w:rsidR="00C333EA">
          <w:rPr>
            <w:rStyle w:val="ad"/>
            <w:kern w:val="0"/>
          </w:rPr>
          <w:t>2</w:t>
        </w:r>
        <w:r w:rsidR="00C333EA">
          <w:rPr>
            <w:rStyle w:val="ad"/>
            <w:rFonts w:hint="eastAsia"/>
            <w:kern w:val="0"/>
          </w:rPr>
          <w:t>）法定代表人资格证明书（原件）</w:t>
        </w:r>
        <w:r w:rsidR="00C333EA">
          <w:tab/>
        </w:r>
        <w:r>
          <w:fldChar w:fldCharType="begin"/>
        </w:r>
        <w:r w:rsidR="00C333EA">
          <w:instrText xml:space="preserve"> PAGEREF _Toc86155544 \h </w:instrText>
        </w:r>
        <w:r>
          <w:fldChar w:fldCharType="separate"/>
        </w:r>
        <w:r w:rsidR="005C57B8">
          <w:rPr>
            <w:noProof/>
          </w:rPr>
          <w:t>1</w:t>
        </w:r>
        <w:r>
          <w:fldChar w:fldCharType="end"/>
        </w:r>
      </w:hyperlink>
    </w:p>
    <w:p w:rsidR="00C6433F" w:rsidRDefault="00727C7F">
      <w:pPr>
        <w:pStyle w:val="30"/>
        <w:tabs>
          <w:tab w:val="right" w:leader="dot" w:pos="9209"/>
        </w:tabs>
        <w:rPr>
          <w:rFonts w:asciiTheme="minorHAnsi" w:eastAsiaTheme="minorEastAsia" w:hAnsiTheme="minorHAnsi" w:cstheme="minorBidi"/>
          <w:szCs w:val="22"/>
        </w:rPr>
      </w:pPr>
      <w:hyperlink w:anchor="_Toc86155545" w:history="1">
        <w:r w:rsidR="00C333EA">
          <w:rPr>
            <w:rStyle w:val="ad"/>
            <w:rFonts w:hint="eastAsia"/>
            <w:kern w:val="0"/>
          </w:rPr>
          <w:t>（</w:t>
        </w:r>
        <w:r w:rsidR="00C333EA">
          <w:rPr>
            <w:rStyle w:val="ad"/>
            <w:kern w:val="0"/>
          </w:rPr>
          <w:t>3</w:t>
        </w:r>
        <w:r w:rsidR="00C333EA">
          <w:rPr>
            <w:rStyle w:val="ad"/>
            <w:rFonts w:hint="eastAsia"/>
            <w:kern w:val="0"/>
          </w:rPr>
          <w:t>）法定代表人身份证明文件（提供复印件加盖法人单位公章）</w:t>
        </w:r>
        <w:r w:rsidR="00C333EA">
          <w:tab/>
        </w:r>
        <w:r>
          <w:fldChar w:fldCharType="begin"/>
        </w:r>
        <w:r w:rsidR="00C333EA">
          <w:instrText xml:space="preserve"> PAGEREF _Toc86155545 \h </w:instrText>
        </w:r>
        <w:r>
          <w:fldChar w:fldCharType="separate"/>
        </w:r>
        <w:r w:rsidR="005C57B8">
          <w:rPr>
            <w:noProof/>
          </w:rPr>
          <w:t>1</w:t>
        </w:r>
        <w:r>
          <w:fldChar w:fldCharType="end"/>
        </w:r>
      </w:hyperlink>
    </w:p>
    <w:p w:rsidR="00C6433F" w:rsidRDefault="00727C7F">
      <w:pPr>
        <w:pStyle w:val="30"/>
        <w:tabs>
          <w:tab w:val="right" w:leader="dot" w:pos="9209"/>
        </w:tabs>
        <w:rPr>
          <w:rFonts w:asciiTheme="minorHAnsi" w:eastAsiaTheme="minorEastAsia" w:hAnsiTheme="minorHAnsi" w:cstheme="minorBidi"/>
          <w:szCs w:val="22"/>
        </w:rPr>
      </w:pPr>
      <w:hyperlink w:anchor="_Toc86155546" w:history="1">
        <w:r w:rsidR="00C333EA">
          <w:rPr>
            <w:rStyle w:val="ad"/>
            <w:rFonts w:hint="eastAsia"/>
            <w:kern w:val="0"/>
          </w:rPr>
          <w:t>（</w:t>
        </w:r>
        <w:r w:rsidR="00C333EA">
          <w:rPr>
            <w:rStyle w:val="ad"/>
            <w:kern w:val="0"/>
          </w:rPr>
          <w:t>4</w:t>
        </w:r>
        <w:r w:rsidR="00C333EA">
          <w:rPr>
            <w:rStyle w:val="ad"/>
            <w:rFonts w:hint="eastAsia"/>
            <w:kern w:val="0"/>
          </w:rPr>
          <w:t>）比选文件签署授权委托书（原件）</w:t>
        </w:r>
        <w:r w:rsidR="00C333EA">
          <w:tab/>
        </w:r>
        <w:r>
          <w:fldChar w:fldCharType="begin"/>
        </w:r>
        <w:r w:rsidR="00C333EA">
          <w:instrText xml:space="preserve"> PAGEREF _Toc86155546 \h </w:instrText>
        </w:r>
        <w:r>
          <w:fldChar w:fldCharType="separate"/>
        </w:r>
        <w:r w:rsidR="005C57B8">
          <w:rPr>
            <w:noProof/>
          </w:rPr>
          <w:t>1</w:t>
        </w:r>
        <w:r>
          <w:fldChar w:fldCharType="end"/>
        </w:r>
      </w:hyperlink>
    </w:p>
    <w:p w:rsidR="00C6433F" w:rsidRDefault="00727C7F">
      <w:pPr>
        <w:pStyle w:val="30"/>
        <w:tabs>
          <w:tab w:val="right" w:leader="dot" w:pos="9209"/>
        </w:tabs>
        <w:rPr>
          <w:rFonts w:asciiTheme="minorHAnsi" w:eastAsiaTheme="minorEastAsia" w:hAnsiTheme="minorHAnsi" w:cstheme="minorBidi"/>
          <w:szCs w:val="22"/>
        </w:rPr>
      </w:pPr>
      <w:hyperlink w:anchor="_Toc86155547" w:history="1">
        <w:r w:rsidR="00C333EA">
          <w:rPr>
            <w:rStyle w:val="ad"/>
            <w:rFonts w:hint="eastAsia"/>
            <w:kern w:val="0"/>
          </w:rPr>
          <w:t>（</w:t>
        </w:r>
        <w:r w:rsidR="00C333EA">
          <w:rPr>
            <w:rStyle w:val="ad"/>
            <w:kern w:val="0"/>
          </w:rPr>
          <w:t>5</w:t>
        </w:r>
        <w:r w:rsidR="00C333EA">
          <w:rPr>
            <w:rStyle w:val="ad"/>
            <w:rFonts w:hint="eastAsia"/>
            <w:kern w:val="0"/>
          </w:rPr>
          <w:t>）授权代理人身份证明文件（提供复印件加盖法人单位公章）</w:t>
        </w:r>
        <w:r w:rsidR="00C333EA">
          <w:tab/>
        </w:r>
        <w:r>
          <w:fldChar w:fldCharType="begin"/>
        </w:r>
        <w:r w:rsidR="00C333EA">
          <w:instrText xml:space="preserve"> PAGEREF _Toc86155547 \h </w:instrText>
        </w:r>
        <w:r>
          <w:fldChar w:fldCharType="separate"/>
        </w:r>
        <w:r w:rsidR="005C57B8">
          <w:rPr>
            <w:noProof/>
          </w:rPr>
          <w:t>1</w:t>
        </w:r>
        <w:r>
          <w:fldChar w:fldCharType="end"/>
        </w:r>
      </w:hyperlink>
    </w:p>
    <w:p w:rsidR="00C6433F" w:rsidRDefault="00727C7F">
      <w:pPr>
        <w:pStyle w:val="30"/>
        <w:tabs>
          <w:tab w:val="right" w:leader="dot" w:pos="9209"/>
        </w:tabs>
        <w:rPr>
          <w:rFonts w:asciiTheme="minorHAnsi" w:eastAsiaTheme="minorEastAsia" w:hAnsiTheme="minorHAnsi" w:cstheme="minorBidi"/>
          <w:szCs w:val="22"/>
        </w:rPr>
      </w:pPr>
      <w:hyperlink w:anchor="_Toc86155548" w:history="1">
        <w:r w:rsidR="00C333EA">
          <w:rPr>
            <w:rStyle w:val="ad"/>
            <w:rFonts w:hint="eastAsia"/>
            <w:kern w:val="0"/>
          </w:rPr>
          <w:t>（</w:t>
        </w:r>
        <w:r w:rsidR="00C333EA">
          <w:rPr>
            <w:rStyle w:val="ad"/>
            <w:kern w:val="0"/>
          </w:rPr>
          <w:t>6</w:t>
        </w:r>
        <w:r w:rsidR="00C333EA">
          <w:rPr>
            <w:rStyle w:val="ad"/>
            <w:rFonts w:hint="eastAsia"/>
            <w:kern w:val="0"/>
          </w:rPr>
          <w:t>）企业资格（资质）证书（提供复印件加盖法人单位公章）</w:t>
        </w:r>
        <w:r w:rsidR="00C333EA">
          <w:tab/>
        </w:r>
        <w:r>
          <w:fldChar w:fldCharType="begin"/>
        </w:r>
        <w:r w:rsidR="00C333EA">
          <w:instrText xml:space="preserve"> PAGEREF _Toc86155548 \h </w:instrText>
        </w:r>
        <w:r>
          <w:fldChar w:fldCharType="separate"/>
        </w:r>
        <w:r w:rsidR="005C57B8">
          <w:rPr>
            <w:noProof/>
          </w:rPr>
          <w:t>1</w:t>
        </w:r>
        <w:r>
          <w:fldChar w:fldCharType="end"/>
        </w:r>
      </w:hyperlink>
    </w:p>
    <w:p w:rsidR="00C6433F" w:rsidRDefault="00727C7F">
      <w:pPr>
        <w:pStyle w:val="30"/>
        <w:tabs>
          <w:tab w:val="right" w:leader="dot" w:pos="9209"/>
        </w:tabs>
        <w:rPr>
          <w:rFonts w:asciiTheme="minorHAnsi" w:eastAsiaTheme="minorEastAsia" w:hAnsiTheme="minorHAnsi" w:cstheme="minorBidi"/>
          <w:szCs w:val="22"/>
        </w:rPr>
      </w:pPr>
      <w:hyperlink w:anchor="_Toc86155549" w:history="1">
        <w:r w:rsidR="00C333EA">
          <w:rPr>
            <w:rStyle w:val="ad"/>
            <w:rFonts w:hint="eastAsia"/>
            <w:kern w:val="0"/>
          </w:rPr>
          <w:t>（</w:t>
        </w:r>
        <w:r w:rsidR="00C333EA">
          <w:rPr>
            <w:rStyle w:val="ad"/>
            <w:kern w:val="0"/>
          </w:rPr>
          <w:t>7</w:t>
        </w:r>
        <w:r w:rsidR="00C333EA">
          <w:rPr>
            <w:rStyle w:val="ad"/>
            <w:rFonts w:hint="eastAsia"/>
            <w:kern w:val="0"/>
          </w:rPr>
          <w:t>）营业执照副本复印件（提供复印件加盖法人单位公章）</w:t>
        </w:r>
        <w:r w:rsidR="00C333EA">
          <w:tab/>
        </w:r>
        <w:r>
          <w:fldChar w:fldCharType="begin"/>
        </w:r>
        <w:r w:rsidR="00C333EA">
          <w:instrText xml:space="preserve"> PAGEREF _Toc86155549 \h </w:instrText>
        </w:r>
        <w:r>
          <w:fldChar w:fldCharType="separate"/>
        </w:r>
        <w:r w:rsidR="005C57B8">
          <w:rPr>
            <w:noProof/>
          </w:rPr>
          <w:t>1</w:t>
        </w:r>
        <w:r>
          <w:fldChar w:fldCharType="end"/>
        </w:r>
      </w:hyperlink>
    </w:p>
    <w:p w:rsidR="00C6433F" w:rsidRDefault="00727C7F">
      <w:pPr>
        <w:pStyle w:val="30"/>
        <w:tabs>
          <w:tab w:val="right" w:leader="dot" w:pos="9209"/>
        </w:tabs>
        <w:rPr>
          <w:rFonts w:asciiTheme="minorHAnsi" w:eastAsiaTheme="minorEastAsia" w:hAnsiTheme="minorHAnsi" w:cstheme="minorBidi"/>
          <w:szCs w:val="22"/>
        </w:rPr>
      </w:pPr>
      <w:hyperlink w:anchor="_Toc86155550" w:history="1">
        <w:r w:rsidR="00C333EA">
          <w:rPr>
            <w:rStyle w:val="ad"/>
            <w:rFonts w:hint="eastAsia"/>
            <w:kern w:val="0"/>
          </w:rPr>
          <w:t>（</w:t>
        </w:r>
        <w:r w:rsidR="00C333EA">
          <w:rPr>
            <w:rStyle w:val="ad"/>
            <w:kern w:val="0"/>
          </w:rPr>
          <w:t>8</w:t>
        </w:r>
        <w:r w:rsidR="00C333EA">
          <w:rPr>
            <w:rStyle w:val="ad"/>
            <w:rFonts w:hint="eastAsia"/>
            <w:kern w:val="0"/>
          </w:rPr>
          <w:t>）税务登记证、组织机构代码证（提供复印件加盖法人单位公章</w:t>
        </w:r>
        <w:r w:rsidR="00C333EA">
          <w:rPr>
            <w:rStyle w:val="ad"/>
            <w:kern w:val="0"/>
          </w:rPr>
          <w:t xml:space="preserve">, </w:t>
        </w:r>
        <w:r w:rsidR="00C333EA">
          <w:rPr>
            <w:rStyle w:val="ad"/>
            <w:rFonts w:hint="eastAsia"/>
            <w:kern w:val="0"/>
          </w:rPr>
          <w:t>如已办理三证合一则不需提供）</w:t>
        </w:r>
        <w:r w:rsidR="00C333EA">
          <w:tab/>
        </w:r>
        <w:r>
          <w:fldChar w:fldCharType="begin"/>
        </w:r>
        <w:r w:rsidR="00C333EA">
          <w:instrText xml:space="preserve"> PAGEREF _Toc86155550 \h </w:instrText>
        </w:r>
        <w:r>
          <w:fldChar w:fldCharType="separate"/>
        </w:r>
        <w:r w:rsidR="005C57B8">
          <w:rPr>
            <w:noProof/>
          </w:rPr>
          <w:t>1</w:t>
        </w:r>
        <w:r>
          <w:fldChar w:fldCharType="end"/>
        </w:r>
      </w:hyperlink>
    </w:p>
    <w:p w:rsidR="00C6433F" w:rsidRDefault="00727C7F">
      <w:pPr>
        <w:pStyle w:val="30"/>
        <w:tabs>
          <w:tab w:val="right" w:leader="dot" w:pos="9209"/>
        </w:tabs>
        <w:rPr>
          <w:rFonts w:asciiTheme="minorHAnsi" w:eastAsiaTheme="minorEastAsia" w:hAnsiTheme="minorHAnsi" w:cstheme="minorBidi"/>
          <w:szCs w:val="22"/>
        </w:rPr>
      </w:pPr>
      <w:hyperlink w:anchor="_Toc86155551" w:history="1">
        <w:r w:rsidR="00C333EA">
          <w:rPr>
            <w:rStyle w:val="ad"/>
            <w:rFonts w:hint="eastAsia"/>
            <w:kern w:val="0"/>
          </w:rPr>
          <w:t>（</w:t>
        </w:r>
        <w:r w:rsidR="00C333EA">
          <w:rPr>
            <w:rStyle w:val="ad"/>
            <w:kern w:val="0"/>
          </w:rPr>
          <w:t>9</w:t>
        </w:r>
        <w:r w:rsidR="00C333EA">
          <w:rPr>
            <w:rStyle w:val="ad"/>
            <w:rFonts w:hint="eastAsia"/>
            <w:kern w:val="0"/>
          </w:rPr>
          <w:t>）项目负责人相关证明材料</w:t>
        </w:r>
        <w:r w:rsidR="00C333EA">
          <w:tab/>
        </w:r>
        <w:r>
          <w:fldChar w:fldCharType="begin"/>
        </w:r>
        <w:r w:rsidR="00C333EA">
          <w:instrText xml:space="preserve"> PAGEREF _Toc86155551 \h </w:instrText>
        </w:r>
        <w:r>
          <w:fldChar w:fldCharType="separate"/>
        </w:r>
        <w:r w:rsidR="005C57B8">
          <w:rPr>
            <w:noProof/>
          </w:rPr>
          <w:t>1</w:t>
        </w:r>
        <w:r>
          <w:fldChar w:fldCharType="end"/>
        </w:r>
      </w:hyperlink>
    </w:p>
    <w:p w:rsidR="00C6433F" w:rsidRDefault="00727C7F">
      <w:pPr>
        <w:pStyle w:val="20"/>
        <w:tabs>
          <w:tab w:val="right" w:leader="dot" w:pos="9209"/>
        </w:tabs>
        <w:rPr>
          <w:rFonts w:asciiTheme="minorHAnsi" w:eastAsiaTheme="minorEastAsia" w:hAnsiTheme="minorHAnsi" w:cstheme="minorBidi"/>
          <w:szCs w:val="22"/>
        </w:rPr>
      </w:pPr>
      <w:hyperlink w:anchor="_Toc86155552" w:history="1">
        <w:r w:rsidR="00C333EA">
          <w:rPr>
            <w:rStyle w:val="ad"/>
            <w:rFonts w:ascii="Arial" w:hAnsi="Arial" w:hint="eastAsia"/>
            <w:kern w:val="0"/>
          </w:rPr>
          <w:t>二、技术部分</w:t>
        </w:r>
        <w:r w:rsidR="00C333EA">
          <w:tab/>
        </w:r>
        <w:r>
          <w:fldChar w:fldCharType="begin"/>
        </w:r>
        <w:r w:rsidR="00C333EA">
          <w:instrText xml:space="preserve"> PAGEREF _Toc86155552 \h </w:instrText>
        </w:r>
        <w:r>
          <w:fldChar w:fldCharType="separate"/>
        </w:r>
        <w:r w:rsidR="005C57B8">
          <w:rPr>
            <w:noProof/>
          </w:rPr>
          <w:t>1</w:t>
        </w:r>
        <w:r>
          <w:fldChar w:fldCharType="end"/>
        </w:r>
      </w:hyperlink>
    </w:p>
    <w:p w:rsidR="00C6433F" w:rsidRDefault="00727C7F">
      <w:pPr>
        <w:pStyle w:val="30"/>
        <w:tabs>
          <w:tab w:val="right" w:leader="dot" w:pos="9209"/>
        </w:tabs>
        <w:rPr>
          <w:rFonts w:asciiTheme="minorHAnsi" w:eastAsiaTheme="minorEastAsia" w:hAnsiTheme="minorHAnsi" w:cstheme="minorBidi"/>
          <w:szCs w:val="22"/>
        </w:rPr>
      </w:pPr>
      <w:hyperlink w:anchor="_Toc86155553" w:history="1">
        <w:r w:rsidR="00C333EA">
          <w:rPr>
            <w:rStyle w:val="ad"/>
            <w:rFonts w:hint="eastAsia"/>
            <w:kern w:val="0"/>
          </w:rPr>
          <w:t>目录</w:t>
        </w:r>
        <w:r w:rsidR="00C333EA">
          <w:tab/>
        </w:r>
        <w:r>
          <w:fldChar w:fldCharType="begin"/>
        </w:r>
        <w:r w:rsidR="00C333EA">
          <w:instrText xml:space="preserve"> PAGEREF _Toc86155553 \h </w:instrText>
        </w:r>
        <w:r>
          <w:fldChar w:fldCharType="separate"/>
        </w:r>
        <w:r w:rsidR="005C57B8">
          <w:rPr>
            <w:noProof/>
          </w:rPr>
          <w:t>1</w:t>
        </w:r>
        <w:r>
          <w:fldChar w:fldCharType="end"/>
        </w:r>
      </w:hyperlink>
    </w:p>
    <w:p w:rsidR="00C6433F" w:rsidRDefault="00727C7F">
      <w:pPr>
        <w:pStyle w:val="30"/>
        <w:tabs>
          <w:tab w:val="right" w:leader="dot" w:pos="9209"/>
        </w:tabs>
        <w:rPr>
          <w:rFonts w:asciiTheme="minorHAnsi" w:eastAsiaTheme="minorEastAsia" w:hAnsiTheme="minorHAnsi" w:cstheme="minorBidi"/>
          <w:szCs w:val="22"/>
        </w:rPr>
      </w:pPr>
      <w:hyperlink w:anchor="_Toc86155554" w:history="1">
        <w:r w:rsidR="00C333EA">
          <w:rPr>
            <w:rStyle w:val="ad"/>
            <w:rFonts w:ascii="宋体" w:hAnsi="宋体" w:cs="宋体" w:hint="eastAsia"/>
          </w:rPr>
          <w:t>（</w:t>
        </w:r>
        <w:r w:rsidR="00C333EA">
          <w:rPr>
            <w:rStyle w:val="ad"/>
            <w:rFonts w:ascii="宋体" w:hAnsi="宋体" w:cs="宋体"/>
          </w:rPr>
          <w:t>1</w:t>
        </w:r>
        <w:r w:rsidR="00C333EA">
          <w:rPr>
            <w:rStyle w:val="ad"/>
            <w:rFonts w:ascii="宋体" w:hAnsi="宋体" w:cs="宋体" w:hint="eastAsia"/>
          </w:rPr>
          <w:t>）本项目工作的技术方案</w:t>
        </w:r>
        <w:r w:rsidR="00C333EA">
          <w:tab/>
        </w:r>
        <w:r>
          <w:fldChar w:fldCharType="begin"/>
        </w:r>
        <w:r w:rsidR="00C333EA">
          <w:instrText xml:space="preserve"> PAGEREF _Toc86155554 \h </w:instrText>
        </w:r>
        <w:r>
          <w:fldChar w:fldCharType="separate"/>
        </w:r>
        <w:r w:rsidR="005C57B8">
          <w:rPr>
            <w:noProof/>
          </w:rPr>
          <w:t>1</w:t>
        </w:r>
        <w:r>
          <w:fldChar w:fldCharType="end"/>
        </w:r>
      </w:hyperlink>
    </w:p>
    <w:p w:rsidR="00C6433F" w:rsidRDefault="00727C7F">
      <w:pPr>
        <w:pStyle w:val="30"/>
        <w:tabs>
          <w:tab w:val="right" w:leader="dot" w:pos="9209"/>
        </w:tabs>
        <w:rPr>
          <w:rFonts w:asciiTheme="minorHAnsi" w:eastAsiaTheme="minorEastAsia" w:hAnsiTheme="minorHAnsi" w:cstheme="minorBidi"/>
          <w:szCs w:val="22"/>
        </w:rPr>
      </w:pPr>
      <w:hyperlink w:anchor="_Toc86155555" w:history="1">
        <w:r w:rsidR="00C333EA">
          <w:rPr>
            <w:rStyle w:val="ad"/>
            <w:rFonts w:hint="eastAsia"/>
            <w:kern w:val="0"/>
          </w:rPr>
          <w:t>（</w:t>
        </w:r>
        <w:r w:rsidR="00C333EA">
          <w:rPr>
            <w:rStyle w:val="ad"/>
            <w:kern w:val="0"/>
          </w:rPr>
          <w:t>2</w:t>
        </w:r>
        <w:r w:rsidR="00C333EA">
          <w:rPr>
            <w:rStyle w:val="ad"/>
            <w:rFonts w:hint="eastAsia"/>
            <w:kern w:val="0"/>
          </w:rPr>
          <w:t>）比选申请人业绩表</w:t>
        </w:r>
        <w:r w:rsidR="00C333EA">
          <w:tab/>
        </w:r>
        <w:r>
          <w:fldChar w:fldCharType="begin"/>
        </w:r>
        <w:r w:rsidR="00C333EA">
          <w:instrText xml:space="preserve"> PAGEREF _Toc86155555 \h </w:instrText>
        </w:r>
        <w:r>
          <w:fldChar w:fldCharType="separate"/>
        </w:r>
        <w:r w:rsidR="005C57B8">
          <w:rPr>
            <w:noProof/>
          </w:rPr>
          <w:t>1</w:t>
        </w:r>
        <w:r>
          <w:fldChar w:fldCharType="end"/>
        </w:r>
      </w:hyperlink>
    </w:p>
    <w:p w:rsidR="00C6433F" w:rsidRDefault="00727C7F">
      <w:pPr>
        <w:pStyle w:val="30"/>
        <w:tabs>
          <w:tab w:val="right" w:leader="dot" w:pos="9209"/>
        </w:tabs>
        <w:rPr>
          <w:rFonts w:asciiTheme="minorHAnsi" w:eastAsiaTheme="minorEastAsia" w:hAnsiTheme="minorHAnsi" w:cstheme="minorBidi"/>
          <w:szCs w:val="22"/>
        </w:rPr>
      </w:pPr>
      <w:hyperlink w:anchor="_Toc86155556" w:history="1">
        <w:r w:rsidR="00C333EA">
          <w:rPr>
            <w:rStyle w:val="ad"/>
            <w:rFonts w:hint="eastAsia"/>
            <w:kern w:val="0"/>
          </w:rPr>
          <w:t>（</w:t>
        </w:r>
        <w:r w:rsidR="00C333EA">
          <w:rPr>
            <w:rStyle w:val="ad"/>
            <w:kern w:val="0"/>
          </w:rPr>
          <w:t>3</w:t>
        </w:r>
        <w:r w:rsidR="00C333EA">
          <w:rPr>
            <w:rStyle w:val="ad"/>
            <w:rFonts w:hint="eastAsia"/>
            <w:kern w:val="0"/>
          </w:rPr>
          <w:t>）本项目拟投入人员组成表</w:t>
        </w:r>
        <w:r w:rsidR="00C333EA">
          <w:tab/>
        </w:r>
        <w:r>
          <w:fldChar w:fldCharType="begin"/>
        </w:r>
        <w:r w:rsidR="00C333EA">
          <w:instrText xml:space="preserve"> PAGEREF _Toc86155556 \h </w:instrText>
        </w:r>
        <w:r>
          <w:fldChar w:fldCharType="separate"/>
        </w:r>
        <w:r w:rsidR="005C57B8">
          <w:rPr>
            <w:noProof/>
          </w:rPr>
          <w:t>1</w:t>
        </w:r>
        <w:r>
          <w:fldChar w:fldCharType="end"/>
        </w:r>
      </w:hyperlink>
    </w:p>
    <w:p w:rsidR="00C6433F" w:rsidRDefault="00727C7F">
      <w:pPr>
        <w:pStyle w:val="30"/>
        <w:tabs>
          <w:tab w:val="right" w:leader="dot" w:pos="9209"/>
        </w:tabs>
        <w:rPr>
          <w:rFonts w:asciiTheme="minorHAnsi" w:eastAsiaTheme="minorEastAsia" w:hAnsiTheme="minorHAnsi" w:cstheme="minorBidi"/>
          <w:szCs w:val="22"/>
        </w:rPr>
      </w:pPr>
      <w:hyperlink w:anchor="_Toc86155557" w:history="1">
        <w:r w:rsidR="00C333EA">
          <w:rPr>
            <w:rStyle w:val="ad"/>
            <w:rFonts w:ascii="宋体" w:hAnsi="宋体" w:cs="宋体" w:hint="eastAsia"/>
            <w:kern w:val="0"/>
          </w:rPr>
          <w:t>（</w:t>
        </w:r>
        <w:r w:rsidR="00C333EA">
          <w:rPr>
            <w:rStyle w:val="ad"/>
            <w:rFonts w:ascii="宋体" w:hAnsi="宋体" w:cs="宋体"/>
            <w:kern w:val="0"/>
          </w:rPr>
          <w:t>4</w:t>
        </w:r>
        <w:r w:rsidR="00C333EA">
          <w:rPr>
            <w:rStyle w:val="ad"/>
            <w:rFonts w:ascii="宋体" w:hAnsi="宋体" w:cs="宋体" w:hint="eastAsia"/>
            <w:kern w:val="0"/>
          </w:rPr>
          <w:t>）售后服务</w:t>
        </w:r>
        <w:r w:rsidR="00C333EA">
          <w:tab/>
        </w:r>
        <w:r>
          <w:fldChar w:fldCharType="begin"/>
        </w:r>
        <w:r w:rsidR="00C333EA">
          <w:instrText xml:space="preserve"> PAGEREF _Toc86155557 \h </w:instrText>
        </w:r>
        <w:r>
          <w:fldChar w:fldCharType="separate"/>
        </w:r>
        <w:r w:rsidR="005C57B8">
          <w:rPr>
            <w:noProof/>
          </w:rPr>
          <w:t>1</w:t>
        </w:r>
        <w:r>
          <w:fldChar w:fldCharType="end"/>
        </w:r>
      </w:hyperlink>
    </w:p>
    <w:p w:rsidR="00C6433F" w:rsidRDefault="00727C7F">
      <w:pPr>
        <w:pStyle w:val="30"/>
        <w:tabs>
          <w:tab w:val="right" w:leader="dot" w:pos="9209"/>
        </w:tabs>
        <w:rPr>
          <w:rFonts w:asciiTheme="minorHAnsi" w:eastAsiaTheme="minorEastAsia" w:hAnsiTheme="minorHAnsi" w:cstheme="minorBidi"/>
          <w:szCs w:val="22"/>
        </w:rPr>
      </w:pPr>
      <w:hyperlink w:anchor="_Toc86155558" w:history="1">
        <w:r w:rsidR="00C333EA">
          <w:rPr>
            <w:rStyle w:val="ad"/>
            <w:rFonts w:ascii="宋体" w:hAnsi="宋体" w:cs="宋体" w:hint="eastAsia"/>
          </w:rPr>
          <w:t>（</w:t>
        </w:r>
        <w:r w:rsidR="00C333EA">
          <w:rPr>
            <w:rStyle w:val="ad"/>
            <w:rFonts w:ascii="宋体" w:hAnsi="宋体" w:cs="宋体"/>
          </w:rPr>
          <w:t>5</w:t>
        </w:r>
        <w:r w:rsidR="00C333EA">
          <w:rPr>
            <w:rStyle w:val="ad"/>
            <w:rFonts w:ascii="宋体" w:hAnsi="宋体" w:cs="宋体" w:hint="eastAsia"/>
          </w:rPr>
          <w:t>）比选申请人认为有必要提供的其他有关材料</w:t>
        </w:r>
        <w:r w:rsidR="00C333EA">
          <w:tab/>
        </w:r>
        <w:r>
          <w:fldChar w:fldCharType="begin"/>
        </w:r>
        <w:r w:rsidR="00C333EA">
          <w:instrText xml:space="preserve"> PAGEREF _Toc86155558 \h </w:instrText>
        </w:r>
        <w:r>
          <w:fldChar w:fldCharType="separate"/>
        </w:r>
        <w:r w:rsidR="005C57B8">
          <w:rPr>
            <w:noProof/>
          </w:rPr>
          <w:t>1</w:t>
        </w:r>
        <w:r>
          <w:fldChar w:fldCharType="end"/>
        </w:r>
      </w:hyperlink>
    </w:p>
    <w:p w:rsidR="00C6433F" w:rsidRDefault="00727C7F">
      <w:pPr>
        <w:pStyle w:val="20"/>
        <w:tabs>
          <w:tab w:val="right" w:leader="dot" w:pos="9209"/>
        </w:tabs>
        <w:rPr>
          <w:rFonts w:asciiTheme="minorHAnsi" w:eastAsiaTheme="minorEastAsia" w:hAnsiTheme="minorHAnsi" w:cstheme="minorBidi"/>
          <w:szCs w:val="22"/>
        </w:rPr>
      </w:pPr>
      <w:hyperlink w:anchor="_Toc86155559" w:history="1">
        <w:r w:rsidR="00C333EA">
          <w:rPr>
            <w:rStyle w:val="ad"/>
            <w:rFonts w:ascii="宋体" w:hAnsi="宋体" w:cs="宋体" w:hint="eastAsia"/>
          </w:rPr>
          <w:t>三、报价部分</w:t>
        </w:r>
        <w:r w:rsidR="00C333EA">
          <w:tab/>
        </w:r>
        <w:r>
          <w:fldChar w:fldCharType="begin"/>
        </w:r>
        <w:r w:rsidR="00C333EA">
          <w:instrText xml:space="preserve"> PAGEREF _Toc86155559 \h </w:instrText>
        </w:r>
        <w:r>
          <w:fldChar w:fldCharType="separate"/>
        </w:r>
        <w:r w:rsidR="005C57B8">
          <w:rPr>
            <w:noProof/>
          </w:rPr>
          <w:t>1</w:t>
        </w:r>
        <w:r>
          <w:fldChar w:fldCharType="end"/>
        </w:r>
      </w:hyperlink>
    </w:p>
    <w:p w:rsidR="00C6433F" w:rsidRDefault="00727C7F">
      <w:pPr>
        <w:pStyle w:val="30"/>
        <w:tabs>
          <w:tab w:val="right" w:leader="dot" w:pos="9209"/>
        </w:tabs>
        <w:rPr>
          <w:rFonts w:asciiTheme="minorHAnsi" w:eastAsiaTheme="minorEastAsia" w:hAnsiTheme="minorHAnsi" w:cstheme="minorBidi"/>
          <w:szCs w:val="22"/>
        </w:rPr>
      </w:pPr>
      <w:hyperlink w:anchor="_Toc86155560" w:history="1">
        <w:r w:rsidR="00C333EA">
          <w:rPr>
            <w:rStyle w:val="ad"/>
            <w:rFonts w:ascii="宋体" w:hAnsi="宋体" w:cs="宋体" w:hint="eastAsia"/>
          </w:rPr>
          <w:t>目录</w:t>
        </w:r>
        <w:r w:rsidR="00C333EA">
          <w:tab/>
        </w:r>
        <w:r>
          <w:fldChar w:fldCharType="begin"/>
        </w:r>
        <w:r w:rsidR="00C333EA">
          <w:instrText xml:space="preserve"> PAGEREF _Toc86155560 \h </w:instrText>
        </w:r>
        <w:r>
          <w:fldChar w:fldCharType="separate"/>
        </w:r>
        <w:r w:rsidR="005C57B8">
          <w:rPr>
            <w:noProof/>
          </w:rPr>
          <w:t>1</w:t>
        </w:r>
        <w:r>
          <w:fldChar w:fldCharType="end"/>
        </w:r>
      </w:hyperlink>
    </w:p>
    <w:p w:rsidR="00C6433F" w:rsidRDefault="00727C7F">
      <w:pPr>
        <w:pStyle w:val="30"/>
        <w:tabs>
          <w:tab w:val="right" w:leader="dot" w:pos="9209"/>
        </w:tabs>
        <w:rPr>
          <w:rFonts w:asciiTheme="minorHAnsi" w:eastAsiaTheme="minorEastAsia" w:hAnsiTheme="minorHAnsi" w:cstheme="minorBidi"/>
          <w:szCs w:val="22"/>
        </w:rPr>
      </w:pPr>
      <w:hyperlink w:anchor="_Toc86155561" w:history="1">
        <w:r w:rsidR="00C333EA">
          <w:rPr>
            <w:rStyle w:val="ad"/>
            <w:rFonts w:ascii="宋体" w:hAnsi="宋体" w:cs="宋体" w:hint="eastAsia"/>
          </w:rPr>
          <w:t>（</w:t>
        </w:r>
        <w:r w:rsidR="00C333EA">
          <w:rPr>
            <w:rStyle w:val="ad"/>
            <w:rFonts w:ascii="宋体" w:hAnsi="宋体" w:cs="宋体"/>
          </w:rPr>
          <w:t>1</w:t>
        </w:r>
        <w:r w:rsidR="00C333EA">
          <w:rPr>
            <w:rStyle w:val="ad"/>
            <w:rFonts w:ascii="宋体" w:hAnsi="宋体" w:cs="宋体" w:hint="eastAsia"/>
          </w:rPr>
          <w:t>）比选函（格式）</w:t>
        </w:r>
        <w:r w:rsidR="00C333EA">
          <w:tab/>
        </w:r>
        <w:r>
          <w:fldChar w:fldCharType="begin"/>
        </w:r>
        <w:r w:rsidR="00C333EA">
          <w:instrText xml:space="preserve"> PAGEREF _Toc86155561 \h </w:instrText>
        </w:r>
        <w:r>
          <w:fldChar w:fldCharType="separate"/>
        </w:r>
        <w:r w:rsidR="005C57B8">
          <w:rPr>
            <w:noProof/>
          </w:rPr>
          <w:t>1</w:t>
        </w:r>
        <w:r>
          <w:fldChar w:fldCharType="end"/>
        </w:r>
      </w:hyperlink>
    </w:p>
    <w:p w:rsidR="00C6433F" w:rsidRDefault="00727C7F">
      <w:pPr>
        <w:pStyle w:val="30"/>
        <w:tabs>
          <w:tab w:val="right" w:leader="dot" w:pos="9209"/>
        </w:tabs>
        <w:rPr>
          <w:rFonts w:asciiTheme="minorHAnsi" w:eastAsiaTheme="minorEastAsia" w:hAnsiTheme="minorHAnsi" w:cstheme="minorBidi"/>
          <w:szCs w:val="22"/>
        </w:rPr>
      </w:pPr>
      <w:hyperlink w:anchor="_Toc86155562" w:history="1">
        <w:r w:rsidR="00C333EA">
          <w:rPr>
            <w:rStyle w:val="ad"/>
            <w:rFonts w:ascii="宋体" w:hAnsi="宋体" w:cs="宋体" w:hint="eastAsia"/>
            <w:kern w:val="44"/>
          </w:rPr>
          <w:t>（</w:t>
        </w:r>
        <w:r w:rsidR="00C333EA">
          <w:rPr>
            <w:rStyle w:val="ad"/>
            <w:rFonts w:ascii="宋体" w:hAnsi="宋体" w:cs="宋体"/>
            <w:kern w:val="44"/>
          </w:rPr>
          <w:t>2</w:t>
        </w:r>
        <w:r w:rsidR="00C333EA">
          <w:rPr>
            <w:rStyle w:val="ad"/>
            <w:rFonts w:ascii="宋体" w:hAnsi="宋体" w:cs="宋体" w:hint="eastAsia"/>
            <w:kern w:val="44"/>
          </w:rPr>
          <w:t>）</w:t>
        </w:r>
        <w:r w:rsidR="00C333EA">
          <w:rPr>
            <w:rStyle w:val="ad"/>
            <w:rFonts w:ascii="宋体" w:hAnsi="宋体" w:cs="宋体" w:hint="eastAsia"/>
          </w:rPr>
          <w:t>报价表（总价包干）</w:t>
        </w:r>
        <w:r w:rsidR="00C333EA">
          <w:tab/>
        </w:r>
        <w:r>
          <w:fldChar w:fldCharType="begin"/>
        </w:r>
        <w:r w:rsidR="00C333EA">
          <w:instrText xml:space="preserve"> PAGEREF _Toc86155562 \h </w:instrText>
        </w:r>
        <w:r>
          <w:fldChar w:fldCharType="separate"/>
        </w:r>
        <w:r w:rsidR="005C57B8">
          <w:rPr>
            <w:noProof/>
          </w:rPr>
          <w:t>1</w:t>
        </w:r>
        <w:r>
          <w:fldChar w:fldCharType="end"/>
        </w:r>
      </w:hyperlink>
    </w:p>
    <w:p w:rsidR="00C6433F" w:rsidRDefault="00727C7F">
      <w:pPr>
        <w:pStyle w:val="10"/>
        <w:tabs>
          <w:tab w:val="right" w:leader="dot" w:pos="9209"/>
        </w:tabs>
        <w:rPr>
          <w:rFonts w:asciiTheme="minorHAnsi" w:eastAsiaTheme="minorEastAsia" w:hAnsiTheme="minorHAnsi" w:cstheme="minorBidi"/>
          <w:szCs w:val="22"/>
        </w:rPr>
      </w:pPr>
      <w:hyperlink w:anchor="_Toc86155563" w:history="1">
        <w:r w:rsidR="00C333EA">
          <w:rPr>
            <w:rStyle w:val="ad"/>
            <w:rFonts w:hint="eastAsia"/>
            <w:b/>
          </w:rPr>
          <w:t>第四章、评分办法</w:t>
        </w:r>
        <w:r w:rsidR="00C333EA">
          <w:tab/>
        </w:r>
        <w:r>
          <w:fldChar w:fldCharType="begin"/>
        </w:r>
        <w:r w:rsidR="00C333EA">
          <w:instrText xml:space="preserve"> PAGEREF _Toc86155563 \h </w:instrText>
        </w:r>
        <w:r>
          <w:fldChar w:fldCharType="separate"/>
        </w:r>
        <w:r w:rsidR="005C57B8">
          <w:rPr>
            <w:noProof/>
          </w:rPr>
          <w:t>1</w:t>
        </w:r>
        <w:r>
          <w:fldChar w:fldCharType="end"/>
        </w:r>
      </w:hyperlink>
    </w:p>
    <w:p w:rsidR="00C6433F" w:rsidRDefault="00727C7F">
      <w:pPr>
        <w:pStyle w:val="20"/>
        <w:tabs>
          <w:tab w:val="right" w:leader="dot" w:pos="9209"/>
        </w:tabs>
        <w:rPr>
          <w:rFonts w:asciiTheme="minorHAnsi" w:eastAsiaTheme="minorEastAsia" w:hAnsiTheme="minorHAnsi" w:cstheme="minorBidi"/>
          <w:szCs w:val="22"/>
        </w:rPr>
      </w:pPr>
      <w:hyperlink w:anchor="_Toc86155564" w:history="1">
        <w:r w:rsidR="00C333EA">
          <w:rPr>
            <w:rStyle w:val="ad"/>
            <w:rFonts w:ascii="宋体" w:hAnsi="宋体" w:cs="宋体" w:hint="eastAsia"/>
          </w:rPr>
          <w:t>一、评审方式</w:t>
        </w:r>
        <w:r w:rsidR="00C333EA">
          <w:tab/>
        </w:r>
        <w:r>
          <w:fldChar w:fldCharType="begin"/>
        </w:r>
        <w:r w:rsidR="00C333EA">
          <w:instrText xml:space="preserve"> PAGEREF _Toc86155564 \h </w:instrText>
        </w:r>
        <w:r>
          <w:fldChar w:fldCharType="separate"/>
        </w:r>
        <w:r w:rsidR="005C57B8">
          <w:rPr>
            <w:noProof/>
          </w:rPr>
          <w:t>1</w:t>
        </w:r>
        <w:r>
          <w:fldChar w:fldCharType="end"/>
        </w:r>
      </w:hyperlink>
    </w:p>
    <w:p w:rsidR="00C6433F" w:rsidRDefault="00727C7F">
      <w:pPr>
        <w:pStyle w:val="20"/>
        <w:tabs>
          <w:tab w:val="right" w:leader="dot" w:pos="9209"/>
        </w:tabs>
        <w:rPr>
          <w:rFonts w:asciiTheme="minorHAnsi" w:eastAsiaTheme="minorEastAsia" w:hAnsiTheme="minorHAnsi" w:cstheme="minorBidi"/>
          <w:szCs w:val="22"/>
        </w:rPr>
      </w:pPr>
      <w:hyperlink w:anchor="_Toc86155565" w:history="1">
        <w:r w:rsidR="00C333EA">
          <w:rPr>
            <w:rStyle w:val="ad"/>
            <w:rFonts w:ascii="宋体" w:hAnsi="宋体" w:cs="宋体" w:hint="eastAsia"/>
          </w:rPr>
          <w:t>二、评比办法</w:t>
        </w:r>
        <w:r w:rsidR="00C333EA">
          <w:tab/>
        </w:r>
        <w:r>
          <w:fldChar w:fldCharType="begin"/>
        </w:r>
        <w:r w:rsidR="00C333EA">
          <w:instrText xml:space="preserve"> PAGEREF _Toc86155565 \h </w:instrText>
        </w:r>
        <w:r>
          <w:fldChar w:fldCharType="separate"/>
        </w:r>
        <w:r w:rsidR="005C57B8">
          <w:rPr>
            <w:noProof/>
          </w:rPr>
          <w:t>1</w:t>
        </w:r>
        <w:r>
          <w:fldChar w:fldCharType="end"/>
        </w:r>
      </w:hyperlink>
    </w:p>
    <w:p w:rsidR="00C6433F" w:rsidRDefault="00727C7F">
      <w:pPr>
        <w:pStyle w:val="20"/>
        <w:tabs>
          <w:tab w:val="right" w:leader="dot" w:pos="9209"/>
        </w:tabs>
        <w:rPr>
          <w:rFonts w:asciiTheme="minorHAnsi" w:eastAsiaTheme="minorEastAsia" w:hAnsiTheme="minorHAnsi" w:cstheme="minorBidi"/>
          <w:szCs w:val="22"/>
        </w:rPr>
      </w:pPr>
      <w:hyperlink w:anchor="_Toc86155566" w:history="1">
        <w:r w:rsidR="00C333EA">
          <w:rPr>
            <w:rStyle w:val="ad"/>
            <w:rFonts w:hint="eastAsia"/>
          </w:rPr>
          <w:t>三、技术部分评分表（满分</w:t>
        </w:r>
        <w:r w:rsidR="00C333EA">
          <w:rPr>
            <w:rStyle w:val="ad"/>
          </w:rPr>
          <w:t>80</w:t>
        </w:r>
        <w:r w:rsidR="00C333EA">
          <w:rPr>
            <w:rStyle w:val="ad"/>
            <w:rFonts w:hint="eastAsia"/>
          </w:rPr>
          <w:t>分）</w:t>
        </w:r>
        <w:r w:rsidR="00C333EA">
          <w:tab/>
        </w:r>
        <w:r>
          <w:fldChar w:fldCharType="begin"/>
        </w:r>
        <w:r w:rsidR="00C333EA">
          <w:instrText xml:space="preserve"> PAGEREF _Toc86155566 \h </w:instrText>
        </w:r>
        <w:r>
          <w:fldChar w:fldCharType="separate"/>
        </w:r>
        <w:r w:rsidR="005C57B8">
          <w:rPr>
            <w:noProof/>
          </w:rPr>
          <w:t>1</w:t>
        </w:r>
        <w:r>
          <w:fldChar w:fldCharType="end"/>
        </w:r>
      </w:hyperlink>
    </w:p>
    <w:p w:rsidR="00C6433F" w:rsidRDefault="00727C7F">
      <w:pPr>
        <w:pStyle w:val="20"/>
        <w:tabs>
          <w:tab w:val="right" w:leader="dot" w:pos="9209"/>
        </w:tabs>
        <w:rPr>
          <w:rFonts w:asciiTheme="minorHAnsi" w:eastAsiaTheme="minorEastAsia" w:hAnsiTheme="minorHAnsi" w:cstheme="minorBidi"/>
          <w:szCs w:val="22"/>
        </w:rPr>
      </w:pPr>
      <w:hyperlink w:anchor="_Toc86155567" w:history="1">
        <w:r w:rsidR="00C333EA">
          <w:rPr>
            <w:rStyle w:val="ad"/>
            <w:rFonts w:hint="eastAsia"/>
          </w:rPr>
          <w:t>四、报价部分评分表（满分</w:t>
        </w:r>
        <w:r w:rsidR="00C333EA">
          <w:rPr>
            <w:rStyle w:val="ad"/>
          </w:rPr>
          <w:t>20</w:t>
        </w:r>
        <w:r w:rsidR="00C333EA">
          <w:rPr>
            <w:rStyle w:val="ad"/>
            <w:rFonts w:hint="eastAsia"/>
          </w:rPr>
          <w:t>分）</w:t>
        </w:r>
        <w:r w:rsidR="00C333EA">
          <w:tab/>
        </w:r>
        <w:r>
          <w:fldChar w:fldCharType="begin"/>
        </w:r>
        <w:r w:rsidR="00C333EA">
          <w:instrText xml:space="preserve"> PAGEREF _Toc86155567 \h </w:instrText>
        </w:r>
        <w:r>
          <w:fldChar w:fldCharType="separate"/>
        </w:r>
        <w:r w:rsidR="005C57B8">
          <w:rPr>
            <w:noProof/>
          </w:rPr>
          <w:t>1</w:t>
        </w:r>
        <w:r>
          <w:fldChar w:fldCharType="end"/>
        </w:r>
      </w:hyperlink>
    </w:p>
    <w:p w:rsidR="00C6433F" w:rsidRDefault="00727C7F">
      <w:pPr>
        <w:pStyle w:val="20"/>
        <w:tabs>
          <w:tab w:val="right" w:leader="dot" w:pos="9209"/>
        </w:tabs>
        <w:rPr>
          <w:rFonts w:asciiTheme="minorHAnsi" w:eastAsiaTheme="minorEastAsia" w:hAnsiTheme="minorHAnsi" w:cstheme="minorBidi"/>
          <w:szCs w:val="22"/>
        </w:rPr>
      </w:pPr>
      <w:hyperlink w:anchor="_Toc86155568" w:history="1">
        <w:r w:rsidR="00C333EA">
          <w:rPr>
            <w:rStyle w:val="ad"/>
            <w:rFonts w:hint="eastAsia"/>
          </w:rPr>
          <w:t>五、总分</w:t>
        </w:r>
        <w:r w:rsidR="00C333EA">
          <w:tab/>
        </w:r>
        <w:r>
          <w:fldChar w:fldCharType="begin"/>
        </w:r>
        <w:r w:rsidR="00C333EA">
          <w:instrText xml:space="preserve"> PAGEREF _Toc86155568 \h </w:instrText>
        </w:r>
        <w:r>
          <w:fldChar w:fldCharType="separate"/>
        </w:r>
        <w:r w:rsidR="005C57B8">
          <w:rPr>
            <w:noProof/>
          </w:rPr>
          <w:t>1</w:t>
        </w:r>
        <w:r>
          <w:fldChar w:fldCharType="end"/>
        </w:r>
      </w:hyperlink>
    </w:p>
    <w:p w:rsidR="00C6433F" w:rsidRDefault="00727C7F">
      <w:pPr>
        <w:tabs>
          <w:tab w:val="right" w:leader="dot" w:pos="9219"/>
        </w:tabs>
        <w:jc w:val="left"/>
        <w:rPr>
          <w:rFonts w:ascii="宋体" w:eastAsia="宋体" w:hAnsi="宋体" w:cs="宋体"/>
          <w:szCs w:val="28"/>
        </w:rPr>
      </w:pPr>
      <w:r>
        <w:rPr>
          <w:rFonts w:ascii="宋体" w:eastAsia="宋体" w:hAnsi="宋体" w:cs="宋体" w:hint="eastAsia"/>
          <w:szCs w:val="28"/>
        </w:rPr>
        <w:fldChar w:fldCharType="end"/>
      </w:r>
    </w:p>
    <w:p w:rsidR="00C6433F" w:rsidRDefault="00C6433F">
      <w:pPr>
        <w:jc w:val="left"/>
        <w:rPr>
          <w:rFonts w:ascii="宋体" w:eastAsia="宋体" w:hAnsi="宋体" w:cs="宋体"/>
          <w:szCs w:val="28"/>
        </w:rPr>
      </w:pPr>
    </w:p>
    <w:p w:rsidR="00C6433F" w:rsidRDefault="00C6433F">
      <w:pPr>
        <w:jc w:val="left"/>
        <w:rPr>
          <w:rFonts w:ascii="宋体" w:eastAsia="宋体" w:hAnsi="宋体" w:cs="宋体"/>
          <w:szCs w:val="28"/>
        </w:rPr>
      </w:pPr>
    </w:p>
    <w:p w:rsidR="00C6433F" w:rsidRDefault="00C6433F">
      <w:pPr>
        <w:keepNext/>
        <w:keepLines/>
        <w:spacing w:before="340" w:after="330" w:line="576" w:lineRule="auto"/>
        <w:jc w:val="center"/>
        <w:outlineLvl w:val="0"/>
        <w:rPr>
          <w:rFonts w:ascii="宋体" w:eastAsia="宋体" w:hAnsi="宋体" w:cs="宋体"/>
          <w:b/>
          <w:kern w:val="44"/>
          <w:sz w:val="28"/>
          <w:szCs w:val="28"/>
        </w:rPr>
        <w:sectPr w:rsidR="00C6433F">
          <w:footerReference w:type="default" r:id="rId10"/>
          <w:pgSz w:w="11906" w:h="16838"/>
          <w:pgMar w:top="1440" w:right="1247" w:bottom="1440" w:left="1440" w:header="851" w:footer="992" w:gutter="0"/>
          <w:pgNumType w:start="1"/>
          <w:cols w:space="720"/>
          <w:docGrid w:type="lines" w:linePitch="312"/>
        </w:sectPr>
      </w:pPr>
    </w:p>
    <w:p w:rsidR="00C6433F" w:rsidRDefault="00C333EA">
      <w:pPr>
        <w:keepNext/>
        <w:keepLines/>
        <w:spacing w:before="340" w:after="330" w:line="576" w:lineRule="auto"/>
        <w:jc w:val="center"/>
        <w:outlineLvl w:val="0"/>
        <w:rPr>
          <w:rFonts w:ascii="宋体" w:eastAsia="宋体" w:hAnsi="宋体" w:cs="宋体"/>
          <w:b/>
          <w:kern w:val="44"/>
          <w:sz w:val="28"/>
          <w:szCs w:val="28"/>
        </w:rPr>
      </w:pPr>
      <w:bookmarkStart w:id="2" w:name="_Toc14177"/>
      <w:bookmarkStart w:id="3" w:name="_Toc11052"/>
      <w:bookmarkStart w:id="4" w:name="_Toc24235"/>
      <w:bookmarkStart w:id="5" w:name="_Toc86155509"/>
      <w:r>
        <w:rPr>
          <w:rFonts w:ascii="宋体" w:eastAsia="宋体" w:hAnsi="宋体" w:cs="宋体" w:hint="eastAsia"/>
          <w:b/>
          <w:kern w:val="44"/>
          <w:sz w:val="28"/>
          <w:szCs w:val="28"/>
        </w:rPr>
        <w:lastRenderedPageBreak/>
        <w:t>第一章 比选须知及前附表</w:t>
      </w:r>
      <w:bookmarkEnd w:id="2"/>
      <w:bookmarkEnd w:id="3"/>
      <w:bookmarkEnd w:id="4"/>
      <w:bookmarkEnd w:id="5"/>
    </w:p>
    <w:p w:rsidR="00C6433F" w:rsidRDefault="00C333EA">
      <w:pPr>
        <w:keepNext/>
        <w:keepLines/>
        <w:spacing w:before="260" w:after="260" w:line="413" w:lineRule="auto"/>
        <w:jc w:val="left"/>
        <w:outlineLvl w:val="1"/>
        <w:rPr>
          <w:rFonts w:ascii="Arial" w:eastAsia="宋体" w:hAnsi="Arial" w:cs="Times New Roman"/>
          <w:kern w:val="0"/>
          <w:sz w:val="28"/>
          <w:szCs w:val="20"/>
        </w:rPr>
      </w:pPr>
      <w:bookmarkStart w:id="6" w:name="_Toc31166"/>
      <w:bookmarkStart w:id="7" w:name="_Toc17641"/>
      <w:bookmarkStart w:id="8" w:name="_Toc24239"/>
      <w:bookmarkStart w:id="9" w:name="_Toc86155510"/>
      <w:r>
        <w:rPr>
          <w:rFonts w:ascii="Arial" w:eastAsia="宋体" w:hAnsi="Arial" w:cs="Times New Roman"/>
          <w:kern w:val="0"/>
          <w:sz w:val="28"/>
          <w:szCs w:val="20"/>
        </w:rPr>
        <w:t>一、比选须知前附表</w:t>
      </w:r>
      <w:bookmarkEnd w:id="6"/>
      <w:bookmarkEnd w:id="7"/>
      <w:bookmarkEnd w:id="8"/>
      <w:bookmarkEnd w:id="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0"/>
        <w:gridCol w:w="1732"/>
        <w:gridCol w:w="6733"/>
      </w:tblGrid>
      <w:tr w:rsidR="00C6433F">
        <w:trPr>
          <w:trHeight w:val="469"/>
        </w:trPr>
        <w:tc>
          <w:tcPr>
            <w:tcW w:w="970" w:type="dxa"/>
            <w:vAlign w:val="center"/>
          </w:tcPr>
          <w:p w:rsidR="00C6433F" w:rsidRDefault="00C333EA">
            <w:pPr>
              <w:jc w:val="center"/>
              <w:rPr>
                <w:rFonts w:ascii="宋体" w:eastAsia="宋体" w:hAnsi="宋体" w:cs="宋体"/>
                <w:sz w:val="28"/>
                <w:szCs w:val="28"/>
              </w:rPr>
            </w:pPr>
            <w:r>
              <w:rPr>
                <w:rFonts w:ascii="宋体" w:eastAsia="宋体" w:hAnsi="宋体" w:cs="宋体" w:hint="eastAsia"/>
                <w:sz w:val="28"/>
                <w:szCs w:val="28"/>
              </w:rPr>
              <w:t>序号</w:t>
            </w:r>
          </w:p>
        </w:tc>
        <w:tc>
          <w:tcPr>
            <w:tcW w:w="1732" w:type="dxa"/>
            <w:vAlign w:val="center"/>
          </w:tcPr>
          <w:p w:rsidR="00C6433F" w:rsidRDefault="00C333EA">
            <w:pPr>
              <w:jc w:val="center"/>
              <w:rPr>
                <w:rFonts w:ascii="宋体" w:eastAsia="宋体" w:hAnsi="宋体" w:cs="宋体"/>
                <w:sz w:val="28"/>
                <w:szCs w:val="28"/>
              </w:rPr>
            </w:pPr>
            <w:r>
              <w:rPr>
                <w:rFonts w:ascii="宋体" w:eastAsia="宋体" w:hAnsi="宋体" w:cs="宋体" w:hint="eastAsia"/>
                <w:sz w:val="28"/>
                <w:szCs w:val="28"/>
              </w:rPr>
              <w:t>内容标题</w:t>
            </w:r>
          </w:p>
        </w:tc>
        <w:tc>
          <w:tcPr>
            <w:tcW w:w="6733" w:type="dxa"/>
          </w:tcPr>
          <w:p w:rsidR="00C6433F" w:rsidRDefault="00C333EA">
            <w:pPr>
              <w:jc w:val="center"/>
              <w:rPr>
                <w:rFonts w:ascii="宋体" w:eastAsia="宋体" w:hAnsi="宋体" w:cs="宋体"/>
                <w:sz w:val="28"/>
                <w:szCs w:val="28"/>
              </w:rPr>
            </w:pPr>
            <w:r>
              <w:rPr>
                <w:rFonts w:ascii="宋体" w:eastAsia="宋体" w:hAnsi="宋体" w:cs="宋体" w:hint="eastAsia"/>
                <w:sz w:val="28"/>
                <w:szCs w:val="28"/>
              </w:rPr>
              <w:t>内容规定</w:t>
            </w:r>
          </w:p>
        </w:tc>
      </w:tr>
      <w:tr w:rsidR="00C6433F">
        <w:tc>
          <w:tcPr>
            <w:tcW w:w="970" w:type="dxa"/>
            <w:vAlign w:val="center"/>
          </w:tcPr>
          <w:p w:rsidR="00C6433F" w:rsidRDefault="00C333EA">
            <w:pPr>
              <w:jc w:val="center"/>
              <w:rPr>
                <w:rFonts w:ascii="宋体" w:eastAsia="宋体" w:hAnsi="宋体" w:cs="宋体"/>
                <w:sz w:val="28"/>
                <w:szCs w:val="28"/>
              </w:rPr>
            </w:pPr>
            <w:r>
              <w:rPr>
                <w:rFonts w:ascii="宋体" w:eastAsia="宋体" w:hAnsi="宋体" w:cs="宋体" w:hint="eastAsia"/>
                <w:sz w:val="28"/>
                <w:szCs w:val="28"/>
              </w:rPr>
              <w:t>1</w:t>
            </w:r>
          </w:p>
        </w:tc>
        <w:tc>
          <w:tcPr>
            <w:tcW w:w="1732" w:type="dxa"/>
            <w:vAlign w:val="center"/>
          </w:tcPr>
          <w:p w:rsidR="00C6433F" w:rsidRDefault="00C333EA">
            <w:pPr>
              <w:jc w:val="left"/>
              <w:rPr>
                <w:rFonts w:ascii="宋体" w:eastAsia="宋体" w:hAnsi="宋体" w:cs="宋体"/>
                <w:sz w:val="28"/>
                <w:szCs w:val="28"/>
              </w:rPr>
            </w:pPr>
            <w:r>
              <w:rPr>
                <w:rFonts w:ascii="宋体" w:eastAsia="宋体" w:hAnsi="宋体" w:cs="宋体" w:hint="eastAsia"/>
                <w:sz w:val="28"/>
                <w:szCs w:val="28"/>
              </w:rPr>
              <w:t>项目名称</w:t>
            </w:r>
          </w:p>
        </w:tc>
        <w:tc>
          <w:tcPr>
            <w:tcW w:w="6733" w:type="dxa"/>
            <w:vAlign w:val="center"/>
          </w:tcPr>
          <w:p w:rsidR="00C6433F" w:rsidRDefault="006D5E4C" w:rsidP="000B3AFE">
            <w:pPr>
              <w:ind w:right="-3"/>
              <w:jc w:val="left"/>
              <w:rPr>
                <w:rFonts w:ascii="宋体" w:eastAsia="宋体" w:hAnsi="宋体" w:cs="宋体"/>
                <w:sz w:val="28"/>
                <w:szCs w:val="28"/>
              </w:rPr>
            </w:pPr>
            <w:r w:rsidRPr="006D5E4C">
              <w:rPr>
                <w:rFonts w:ascii="宋体" w:eastAsia="宋体" w:hAnsi="宋体" w:cs="宋体" w:hint="eastAsia"/>
                <w:sz w:val="28"/>
                <w:szCs w:val="28"/>
                <w:u w:val="single"/>
              </w:rPr>
              <w:t>南宁市轨道交通6号线一期工程华南城东站第三方监测项目</w:t>
            </w:r>
          </w:p>
        </w:tc>
      </w:tr>
      <w:tr w:rsidR="00C6433F">
        <w:trPr>
          <w:trHeight w:val="90"/>
        </w:trPr>
        <w:tc>
          <w:tcPr>
            <w:tcW w:w="970" w:type="dxa"/>
            <w:vAlign w:val="center"/>
          </w:tcPr>
          <w:p w:rsidR="00C6433F" w:rsidRDefault="00C333EA">
            <w:pPr>
              <w:jc w:val="center"/>
              <w:rPr>
                <w:rFonts w:ascii="宋体" w:eastAsia="宋体" w:hAnsi="宋体" w:cs="宋体"/>
                <w:sz w:val="28"/>
                <w:szCs w:val="28"/>
              </w:rPr>
            </w:pPr>
            <w:r>
              <w:rPr>
                <w:rFonts w:ascii="宋体" w:eastAsia="宋体" w:hAnsi="宋体" w:cs="宋体" w:hint="eastAsia"/>
                <w:sz w:val="28"/>
                <w:szCs w:val="28"/>
              </w:rPr>
              <w:t>2</w:t>
            </w:r>
          </w:p>
        </w:tc>
        <w:tc>
          <w:tcPr>
            <w:tcW w:w="1732" w:type="dxa"/>
            <w:vAlign w:val="center"/>
          </w:tcPr>
          <w:p w:rsidR="00C6433F" w:rsidRDefault="00C333EA">
            <w:pPr>
              <w:jc w:val="left"/>
              <w:rPr>
                <w:rFonts w:ascii="宋体" w:eastAsia="宋体" w:hAnsi="宋体" w:cs="宋体"/>
                <w:sz w:val="28"/>
                <w:szCs w:val="28"/>
              </w:rPr>
            </w:pPr>
            <w:r>
              <w:rPr>
                <w:rFonts w:ascii="宋体" w:eastAsia="宋体" w:hAnsi="宋体" w:cs="宋体" w:hint="eastAsia"/>
                <w:sz w:val="28"/>
                <w:szCs w:val="28"/>
              </w:rPr>
              <w:t>建设地点</w:t>
            </w:r>
          </w:p>
        </w:tc>
        <w:tc>
          <w:tcPr>
            <w:tcW w:w="6733" w:type="dxa"/>
            <w:vAlign w:val="center"/>
          </w:tcPr>
          <w:p w:rsidR="00C6433F" w:rsidRDefault="006D5E4C">
            <w:pPr>
              <w:ind w:right="753"/>
              <w:jc w:val="left"/>
              <w:rPr>
                <w:rFonts w:ascii="宋体" w:eastAsia="宋体" w:hAnsi="宋体" w:cs="宋体"/>
                <w:sz w:val="28"/>
                <w:szCs w:val="28"/>
              </w:rPr>
            </w:pPr>
            <w:r>
              <w:rPr>
                <w:rFonts w:ascii="宋体" w:eastAsia="宋体" w:hAnsi="宋体" w:cs="宋体" w:hint="eastAsia"/>
                <w:sz w:val="28"/>
                <w:szCs w:val="28"/>
              </w:rPr>
              <w:t>南宁市</w:t>
            </w:r>
          </w:p>
        </w:tc>
      </w:tr>
      <w:tr w:rsidR="00C6433F">
        <w:tc>
          <w:tcPr>
            <w:tcW w:w="970" w:type="dxa"/>
            <w:vAlign w:val="center"/>
          </w:tcPr>
          <w:p w:rsidR="00C6433F" w:rsidRDefault="00C333EA">
            <w:pPr>
              <w:jc w:val="center"/>
              <w:rPr>
                <w:rFonts w:ascii="宋体" w:eastAsia="宋体" w:hAnsi="宋体" w:cs="宋体"/>
                <w:sz w:val="28"/>
                <w:szCs w:val="28"/>
              </w:rPr>
            </w:pPr>
            <w:r>
              <w:rPr>
                <w:rFonts w:ascii="宋体" w:eastAsia="宋体" w:hAnsi="宋体" w:cs="宋体" w:hint="eastAsia"/>
                <w:sz w:val="28"/>
                <w:szCs w:val="28"/>
              </w:rPr>
              <w:t>3</w:t>
            </w:r>
          </w:p>
        </w:tc>
        <w:tc>
          <w:tcPr>
            <w:tcW w:w="1732" w:type="dxa"/>
            <w:vAlign w:val="center"/>
          </w:tcPr>
          <w:p w:rsidR="00C6433F" w:rsidRDefault="00C333EA">
            <w:pPr>
              <w:jc w:val="left"/>
              <w:rPr>
                <w:rFonts w:ascii="宋体" w:eastAsia="宋体" w:hAnsi="宋体" w:cs="宋体"/>
                <w:sz w:val="28"/>
                <w:szCs w:val="28"/>
              </w:rPr>
            </w:pPr>
            <w:r>
              <w:rPr>
                <w:rFonts w:ascii="宋体" w:eastAsia="宋体" w:hAnsi="宋体" w:cs="宋体" w:hint="eastAsia"/>
                <w:sz w:val="28"/>
                <w:szCs w:val="28"/>
              </w:rPr>
              <w:t>工作内容</w:t>
            </w:r>
          </w:p>
        </w:tc>
        <w:tc>
          <w:tcPr>
            <w:tcW w:w="6733" w:type="dxa"/>
          </w:tcPr>
          <w:p w:rsidR="00C6433F" w:rsidRDefault="00C333EA">
            <w:pPr>
              <w:ind w:right="-3"/>
              <w:jc w:val="left"/>
              <w:rPr>
                <w:rFonts w:ascii="宋体" w:eastAsia="宋体" w:hAnsi="宋体" w:cs="宋体"/>
                <w:sz w:val="28"/>
                <w:szCs w:val="28"/>
              </w:rPr>
            </w:pPr>
            <w:r>
              <w:rPr>
                <w:rFonts w:ascii="宋体" w:eastAsia="宋体" w:hAnsi="宋体" w:cs="宋体" w:hint="eastAsia"/>
                <w:sz w:val="28"/>
                <w:szCs w:val="28"/>
              </w:rPr>
              <w:t>包括但不限于：编制方案、成果文件、总结报告、专家审查（如有要求）、批复文件（如有要求）等资料，支护结构、周围岩土体、新建改建管线及周边环境等监测、现场安全巡视、周边环境巡查。</w:t>
            </w:r>
          </w:p>
        </w:tc>
      </w:tr>
      <w:tr w:rsidR="00C6433F">
        <w:tc>
          <w:tcPr>
            <w:tcW w:w="970" w:type="dxa"/>
            <w:vAlign w:val="center"/>
          </w:tcPr>
          <w:p w:rsidR="00C6433F" w:rsidRDefault="00C333EA">
            <w:pPr>
              <w:jc w:val="center"/>
              <w:rPr>
                <w:rFonts w:ascii="宋体" w:eastAsia="宋体" w:hAnsi="宋体" w:cs="宋体"/>
                <w:sz w:val="28"/>
                <w:szCs w:val="28"/>
              </w:rPr>
            </w:pPr>
            <w:r>
              <w:rPr>
                <w:rFonts w:ascii="宋体" w:eastAsia="宋体" w:hAnsi="宋体" w:cs="宋体" w:hint="eastAsia"/>
                <w:sz w:val="28"/>
                <w:szCs w:val="28"/>
              </w:rPr>
              <w:t>4</w:t>
            </w:r>
          </w:p>
        </w:tc>
        <w:tc>
          <w:tcPr>
            <w:tcW w:w="1732" w:type="dxa"/>
            <w:vAlign w:val="center"/>
          </w:tcPr>
          <w:p w:rsidR="00C6433F" w:rsidRDefault="00C333EA">
            <w:pPr>
              <w:jc w:val="left"/>
              <w:rPr>
                <w:rFonts w:ascii="宋体" w:eastAsia="宋体" w:hAnsi="宋体" w:cs="宋体"/>
                <w:sz w:val="28"/>
                <w:szCs w:val="28"/>
              </w:rPr>
            </w:pPr>
            <w:r>
              <w:rPr>
                <w:rFonts w:ascii="宋体" w:eastAsia="宋体" w:hAnsi="宋体" w:cs="宋体" w:hint="eastAsia"/>
                <w:sz w:val="28"/>
                <w:szCs w:val="28"/>
              </w:rPr>
              <w:t>承包方式</w:t>
            </w:r>
          </w:p>
        </w:tc>
        <w:tc>
          <w:tcPr>
            <w:tcW w:w="6733" w:type="dxa"/>
          </w:tcPr>
          <w:p w:rsidR="00C6433F" w:rsidRDefault="00C333EA">
            <w:pPr>
              <w:ind w:right="-3"/>
              <w:jc w:val="left"/>
              <w:rPr>
                <w:rFonts w:ascii="宋体" w:eastAsia="宋体" w:hAnsi="宋体" w:cs="宋体"/>
                <w:sz w:val="28"/>
                <w:szCs w:val="28"/>
              </w:rPr>
            </w:pPr>
            <w:r>
              <w:rPr>
                <w:rFonts w:ascii="宋体" w:eastAsia="宋体" w:hAnsi="宋体" w:cs="宋体" w:hint="eastAsia"/>
                <w:sz w:val="28"/>
                <w:szCs w:val="28"/>
              </w:rPr>
              <w:t>以下三种根据情况勾选其一：</w:t>
            </w:r>
          </w:p>
          <w:p w:rsidR="00C6433F" w:rsidRDefault="00C333EA">
            <w:pPr>
              <w:ind w:right="-3"/>
              <w:jc w:val="left"/>
              <w:rPr>
                <w:rFonts w:ascii="宋体" w:eastAsia="宋体" w:hAnsi="宋体" w:cs="宋体"/>
                <w:sz w:val="28"/>
                <w:szCs w:val="28"/>
              </w:rPr>
            </w:pPr>
            <w:r>
              <w:rPr>
                <w:rFonts w:ascii="宋体" w:eastAsia="宋体" w:hAnsi="宋体" w:cs="宋体" w:hint="eastAsia"/>
                <w:sz w:val="28"/>
                <w:szCs w:val="28"/>
              </w:rPr>
              <w:sym w:font="Wingdings 2" w:char="F02A"/>
            </w:r>
            <w:r>
              <w:rPr>
                <w:rFonts w:ascii="宋体" w:eastAsia="宋体" w:hAnsi="宋体" w:cs="宋体" w:hint="eastAsia"/>
                <w:sz w:val="28"/>
                <w:szCs w:val="28"/>
              </w:rPr>
              <w:t>√总价包干</w:t>
            </w:r>
          </w:p>
          <w:p w:rsidR="00C6433F" w:rsidRDefault="00C333EA">
            <w:pPr>
              <w:ind w:right="-3"/>
              <w:jc w:val="left"/>
              <w:rPr>
                <w:rFonts w:ascii="宋体" w:eastAsia="宋体" w:hAnsi="宋体" w:cs="宋体"/>
                <w:sz w:val="28"/>
                <w:szCs w:val="28"/>
              </w:rPr>
            </w:pPr>
            <w:r>
              <w:rPr>
                <w:rFonts w:ascii="宋体" w:eastAsia="宋体" w:hAnsi="宋体" w:cs="宋体" w:hint="eastAsia"/>
                <w:sz w:val="28"/>
                <w:szCs w:val="28"/>
              </w:rPr>
              <w:sym w:font="Wingdings 2" w:char="F02A"/>
            </w:r>
            <w:r>
              <w:rPr>
                <w:rFonts w:ascii="宋体" w:eastAsia="宋体" w:hAnsi="宋体" w:cs="宋体" w:hint="eastAsia"/>
                <w:sz w:val="28"/>
                <w:szCs w:val="28"/>
              </w:rPr>
              <w:t>固定单价</w:t>
            </w:r>
          </w:p>
          <w:p w:rsidR="00C6433F" w:rsidRDefault="00C333EA">
            <w:pPr>
              <w:ind w:right="-3"/>
              <w:jc w:val="left"/>
              <w:rPr>
                <w:rFonts w:ascii="宋体" w:eastAsia="宋体" w:hAnsi="宋体" w:cs="宋体"/>
                <w:sz w:val="28"/>
                <w:szCs w:val="28"/>
              </w:rPr>
            </w:pPr>
            <w:r>
              <w:rPr>
                <w:rFonts w:ascii="宋体" w:eastAsia="宋体" w:hAnsi="宋体" w:cs="宋体" w:hint="eastAsia"/>
                <w:sz w:val="28"/>
                <w:szCs w:val="28"/>
              </w:rPr>
              <w:sym w:font="Wingdings 2" w:char="F02A"/>
            </w:r>
            <w:r>
              <w:rPr>
                <w:rFonts w:ascii="宋体" w:eastAsia="宋体" w:hAnsi="宋体" w:cs="宋体" w:hint="eastAsia"/>
                <w:sz w:val="28"/>
                <w:szCs w:val="28"/>
              </w:rPr>
              <w:t>综合（固定单价+其他类型）</w:t>
            </w:r>
          </w:p>
        </w:tc>
      </w:tr>
      <w:tr w:rsidR="00C6433F">
        <w:tc>
          <w:tcPr>
            <w:tcW w:w="970" w:type="dxa"/>
            <w:vAlign w:val="center"/>
          </w:tcPr>
          <w:p w:rsidR="00C6433F" w:rsidRDefault="00C333EA">
            <w:pPr>
              <w:jc w:val="center"/>
              <w:rPr>
                <w:rFonts w:ascii="宋体" w:eastAsia="宋体" w:hAnsi="宋体" w:cs="宋体"/>
                <w:sz w:val="28"/>
                <w:szCs w:val="28"/>
              </w:rPr>
            </w:pPr>
            <w:r>
              <w:rPr>
                <w:rFonts w:ascii="宋体" w:eastAsia="宋体" w:hAnsi="宋体" w:cs="宋体" w:hint="eastAsia"/>
                <w:sz w:val="28"/>
                <w:szCs w:val="28"/>
              </w:rPr>
              <w:t>5</w:t>
            </w:r>
          </w:p>
        </w:tc>
        <w:tc>
          <w:tcPr>
            <w:tcW w:w="1732" w:type="dxa"/>
            <w:vAlign w:val="center"/>
          </w:tcPr>
          <w:p w:rsidR="00C6433F" w:rsidRDefault="00C333EA">
            <w:pPr>
              <w:jc w:val="left"/>
              <w:rPr>
                <w:rFonts w:ascii="宋体" w:eastAsia="宋体" w:hAnsi="宋体" w:cs="宋体"/>
                <w:sz w:val="28"/>
                <w:szCs w:val="28"/>
              </w:rPr>
            </w:pPr>
            <w:r>
              <w:rPr>
                <w:rFonts w:ascii="宋体" w:eastAsia="宋体" w:hAnsi="宋体" w:cs="宋体" w:hint="eastAsia"/>
                <w:sz w:val="28"/>
                <w:szCs w:val="28"/>
              </w:rPr>
              <w:t>工期要求</w:t>
            </w:r>
          </w:p>
        </w:tc>
        <w:tc>
          <w:tcPr>
            <w:tcW w:w="6733" w:type="dxa"/>
          </w:tcPr>
          <w:p w:rsidR="00C6433F" w:rsidRDefault="00C333EA">
            <w:pPr>
              <w:ind w:right="-3"/>
              <w:jc w:val="left"/>
              <w:rPr>
                <w:rFonts w:ascii="宋体" w:eastAsia="宋体" w:hAnsi="宋体" w:cs="宋体"/>
                <w:sz w:val="28"/>
                <w:szCs w:val="28"/>
              </w:rPr>
            </w:pPr>
            <w:r>
              <w:rPr>
                <w:rFonts w:ascii="宋体" w:eastAsia="宋体" w:hAnsi="宋体" w:cs="宋体" w:hint="eastAsia"/>
                <w:sz w:val="28"/>
                <w:szCs w:val="28"/>
              </w:rPr>
              <w:t>合同签订之日起至停测申请批复。</w:t>
            </w:r>
          </w:p>
        </w:tc>
      </w:tr>
      <w:tr w:rsidR="00C6433F">
        <w:trPr>
          <w:trHeight w:val="499"/>
        </w:trPr>
        <w:tc>
          <w:tcPr>
            <w:tcW w:w="970" w:type="dxa"/>
            <w:vAlign w:val="center"/>
          </w:tcPr>
          <w:p w:rsidR="00C6433F" w:rsidRDefault="00C333EA">
            <w:pPr>
              <w:jc w:val="center"/>
              <w:rPr>
                <w:rFonts w:ascii="宋体" w:eastAsia="宋体" w:hAnsi="宋体" w:cs="宋体"/>
                <w:sz w:val="28"/>
                <w:szCs w:val="28"/>
              </w:rPr>
            </w:pPr>
            <w:r>
              <w:rPr>
                <w:rFonts w:ascii="宋体" w:eastAsia="宋体" w:hAnsi="宋体" w:cs="宋体" w:hint="eastAsia"/>
                <w:sz w:val="28"/>
                <w:szCs w:val="28"/>
              </w:rPr>
              <w:t>6</w:t>
            </w:r>
          </w:p>
        </w:tc>
        <w:tc>
          <w:tcPr>
            <w:tcW w:w="1732" w:type="dxa"/>
            <w:vAlign w:val="center"/>
          </w:tcPr>
          <w:p w:rsidR="00C6433F" w:rsidRDefault="00C333EA">
            <w:pPr>
              <w:jc w:val="left"/>
              <w:rPr>
                <w:rFonts w:ascii="宋体" w:eastAsia="宋体" w:hAnsi="宋体" w:cs="宋体"/>
                <w:sz w:val="28"/>
                <w:szCs w:val="28"/>
              </w:rPr>
            </w:pPr>
            <w:r>
              <w:rPr>
                <w:rFonts w:ascii="宋体" w:eastAsia="宋体" w:hAnsi="宋体" w:cs="宋体" w:hint="eastAsia"/>
                <w:sz w:val="28"/>
                <w:szCs w:val="28"/>
              </w:rPr>
              <w:t>资金来源</w:t>
            </w:r>
          </w:p>
        </w:tc>
        <w:tc>
          <w:tcPr>
            <w:tcW w:w="6733" w:type="dxa"/>
          </w:tcPr>
          <w:p w:rsidR="00C6433F" w:rsidRDefault="00C333EA">
            <w:pPr>
              <w:ind w:right="753"/>
              <w:jc w:val="left"/>
              <w:rPr>
                <w:rFonts w:ascii="宋体" w:eastAsia="宋体" w:hAnsi="宋体" w:cs="宋体"/>
                <w:sz w:val="28"/>
                <w:szCs w:val="28"/>
              </w:rPr>
            </w:pPr>
            <w:r>
              <w:rPr>
                <w:rFonts w:ascii="宋体" w:eastAsia="宋体" w:hAnsi="宋体" w:cs="宋体" w:hint="eastAsia"/>
                <w:sz w:val="28"/>
                <w:szCs w:val="28"/>
              </w:rPr>
              <w:t>已落实</w:t>
            </w:r>
          </w:p>
        </w:tc>
      </w:tr>
      <w:tr w:rsidR="00C6433F">
        <w:trPr>
          <w:trHeight w:val="90"/>
        </w:trPr>
        <w:tc>
          <w:tcPr>
            <w:tcW w:w="970" w:type="dxa"/>
            <w:vAlign w:val="center"/>
          </w:tcPr>
          <w:p w:rsidR="00C6433F" w:rsidRDefault="00C333EA">
            <w:pPr>
              <w:jc w:val="center"/>
              <w:rPr>
                <w:rFonts w:ascii="宋体" w:eastAsia="宋体" w:hAnsi="宋体" w:cs="宋体"/>
                <w:sz w:val="28"/>
                <w:szCs w:val="28"/>
              </w:rPr>
            </w:pPr>
            <w:r>
              <w:rPr>
                <w:rFonts w:ascii="宋体" w:eastAsia="宋体" w:hAnsi="宋体" w:cs="宋体" w:hint="eastAsia"/>
                <w:sz w:val="28"/>
                <w:szCs w:val="28"/>
              </w:rPr>
              <w:t>7</w:t>
            </w:r>
          </w:p>
        </w:tc>
        <w:tc>
          <w:tcPr>
            <w:tcW w:w="1732" w:type="dxa"/>
            <w:vAlign w:val="center"/>
          </w:tcPr>
          <w:p w:rsidR="00C6433F" w:rsidRDefault="00C333EA">
            <w:pPr>
              <w:jc w:val="left"/>
              <w:rPr>
                <w:rFonts w:ascii="宋体" w:eastAsia="宋体" w:hAnsi="宋体" w:cs="宋体"/>
                <w:sz w:val="28"/>
                <w:szCs w:val="28"/>
              </w:rPr>
            </w:pPr>
            <w:r>
              <w:rPr>
                <w:rFonts w:ascii="宋体" w:eastAsia="宋体" w:hAnsi="宋体" w:cs="宋体" w:hint="eastAsia"/>
                <w:sz w:val="28"/>
                <w:szCs w:val="28"/>
              </w:rPr>
              <w:t>质量要求</w:t>
            </w:r>
          </w:p>
        </w:tc>
        <w:tc>
          <w:tcPr>
            <w:tcW w:w="6733" w:type="dxa"/>
            <w:vAlign w:val="center"/>
          </w:tcPr>
          <w:p w:rsidR="00C6433F" w:rsidRDefault="00C333EA">
            <w:pPr>
              <w:tabs>
                <w:tab w:val="left" w:pos="5880"/>
              </w:tabs>
              <w:ind w:right="-3"/>
              <w:rPr>
                <w:rFonts w:ascii="宋体" w:eastAsia="宋体" w:hAnsi="宋体" w:cs="宋体"/>
                <w:sz w:val="28"/>
                <w:szCs w:val="28"/>
              </w:rPr>
            </w:pPr>
            <w:r>
              <w:rPr>
                <w:rFonts w:ascii="宋体" w:eastAsia="宋体" w:hAnsi="宋体" w:cs="宋体" w:hint="eastAsia"/>
                <w:sz w:val="28"/>
                <w:szCs w:val="28"/>
              </w:rPr>
              <w:t>1、乙方需对所提交的工作成果质量负责，满足相关技术规范保证成果的准确；</w:t>
            </w:r>
          </w:p>
          <w:p w:rsidR="00C6433F" w:rsidRDefault="00C333EA">
            <w:pPr>
              <w:tabs>
                <w:tab w:val="left" w:pos="5880"/>
              </w:tabs>
              <w:ind w:right="-3"/>
              <w:rPr>
                <w:rFonts w:ascii="宋体" w:eastAsia="宋体" w:hAnsi="宋体" w:cs="宋体"/>
                <w:sz w:val="28"/>
                <w:szCs w:val="28"/>
              </w:rPr>
            </w:pPr>
            <w:r>
              <w:rPr>
                <w:rFonts w:ascii="宋体" w:eastAsia="宋体" w:hAnsi="宋体" w:cs="宋体" w:hint="eastAsia"/>
                <w:sz w:val="28"/>
                <w:szCs w:val="28"/>
              </w:rPr>
              <w:t>2、满足比选文件中的技术要求及项目建设的需求；</w:t>
            </w:r>
          </w:p>
        </w:tc>
      </w:tr>
      <w:tr w:rsidR="00C6433F">
        <w:trPr>
          <w:trHeight w:val="2648"/>
        </w:trPr>
        <w:tc>
          <w:tcPr>
            <w:tcW w:w="970" w:type="dxa"/>
            <w:vAlign w:val="center"/>
          </w:tcPr>
          <w:p w:rsidR="00C6433F" w:rsidRDefault="00C333EA">
            <w:pPr>
              <w:jc w:val="center"/>
              <w:rPr>
                <w:rFonts w:ascii="宋体" w:eastAsia="宋体" w:hAnsi="宋体" w:cs="宋体"/>
                <w:sz w:val="28"/>
                <w:szCs w:val="28"/>
              </w:rPr>
            </w:pPr>
            <w:r>
              <w:rPr>
                <w:rFonts w:ascii="宋体" w:eastAsia="宋体" w:hAnsi="宋体" w:cs="宋体" w:hint="eastAsia"/>
                <w:sz w:val="28"/>
                <w:szCs w:val="28"/>
              </w:rPr>
              <w:lastRenderedPageBreak/>
              <w:t>8</w:t>
            </w:r>
          </w:p>
        </w:tc>
        <w:tc>
          <w:tcPr>
            <w:tcW w:w="1732" w:type="dxa"/>
            <w:vAlign w:val="center"/>
          </w:tcPr>
          <w:p w:rsidR="00C6433F" w:rsidRDefault="00C333EA">
            <w:pPr>
              <w:jc w:val="left"/>
              <w:rPr>
                <w:rFonts w:ascii="宋体" w:eastAsia="宋体" w:hAnsi="宋体" w:cs="宋体"/>
                <w:sz w:val="28"/>
                <w:szCs w:val="28"/>
              </w:rPr>
            </w:pPr>
            <w:r>
              <w:rPr>
                <w:rFonts w:ascii="宋体" w:eastAsia="宋体" w:hAnsi="宋体" w:cs="宋体" w:hint="eastAsia"/>
                <w:sz w:val="28"/>
                <w:szCs w:val="28"/>
              </w:rPr>
              <w:t>比选申请人资格要求</w:t>
            </w:r>
          </w:p>
        </w:tc>
        <w:tc>
          <w:tcPr>
            <w:tcW w:w="6733" w:type="dxa"/>
            <w:vAlign w:val="center"/>
          </w:tcPr>
          <w:p w:rsidR="00C6433F" w:rsidRDefault="00C333EA">
            <w:pPr>
              <w:numPr>
                <w:ilvl w:val="0"/>
                <w:numId w:val="1"/>
              </w:numPr>
              <w:ind w:right="-3"/>
              <w:jc w:val="left"/>
              <w:rPr>
                <w:rFonts w:ascii="宋体" w:eastAsia="宋体" w:hAnsi="宋体" w:cs="宋体"/>
                <w:sz w:val="28"/>
                <w:szCs w:val="28"/>
              </w:rPr>
            </w:pPr>
            <w:r>
              <w:rPr>
                <w:rFonts w:ascii="宋体" w:eastAsia="宋体" w:hAnsi="宋体" w:cs="宋体" w:hint="eastAsia"/>
                <w:sz w:val="28"/>
                <w:szCs w:val="28"/>
              </w:rPr>
              <w:t>资格（资质）要求：</w:t>
            </w:r>
            <w:r>
              <w:rPr>
                <w:rFonts w:ascii="宋体" w:eastAsia="宋体" w:hAnsi="宋体" w:cs="宋体" w:hint="eastAsia"/>
                <w:sz w:val="28"/>
                <w:szCs w:val="28"/>
                <w:u w:val="single"/>
              </w:rPr>
              <w:t xml:space="preserve">  （1）</w:t>
            </w:r>
            <w:r w:rsidR="002B3A34">
              <w:rPr>
                <w:rFonts w:ascii="Times New Roman" w:eastAsia="宋体" w:hAnsi="Times New Roman" w:cs="宋体" w:hint="eastAsia"/>
                <w:bCs/>
                <w:sz w:val="28"/>
                <w:szCs w:val="28"/>
              </w:rPr>
              <w:t>在中华人民共和国注册，具有</w:t>
            </w:r>
            <w:r w:rsidR="002B3A34">
              <w:rPr>
                <w:rFonts w:ascii="Times New Roman" w:eastAsia="宋体" w:hAnsi="Times New Roman" w:cs="宋体"/>
                <w:bCs/>
                <w:sz w:val="28"/>
                <w:szCs w:val="28"/>
              </w:rPr>
              <w:t>独立法人资格证书</w:t>
            </w:r>
            <w:r>
              <w:rPr>
                <w:rFonts w:ascii="宋体" w:eastAsia="宋体" w:hAnsi="宋体" w:cs="宋体" w:hint="eastAsia"/>
                <w:sz w:val="28"/>
                <w:szCs w:val="28"/>
                <w:u w:val="single"/>
              </w:rPr>
              <w:t>；（2）具有国家住建部颁发的工程勘察综合（甲级）资质，或工程勘察（或工程测量）专业甲级资质，或国家测绘局颁发的甲级测绘资质；（3）</w:t>
            </w:r>
            <w:r>
              <w:rPr>
                <w:rFonts w:ascii="宋体" w:eastAsia="宋体" w:hAnsi="宋体" w:cs="宋体"/>
                <w:sz w:val="28"/>
                <w:szCs w:val="28"/>
                <w:u w:val="single"/>
              </w:rPr>
              <w:t>201</w:t>
            </w:r>
            <w:r w:rsidR="003527BA">
              <w:rPr>
                <w:rFonts w:ascii="宋体" w:eastAsia="宋体" w:hAnsi="宋体" w:cs="宋体" w:hint="eastAsia"/>
                <w:sz w:val="28"/>
                <w:szCs w:val="28"/>
                <w:u w:val="single"/>
              </w:rPr>
              <w:t>7</w:t>
            </w:r>
            <w:r>
              <w:rPr>
                <w:rFonts w:ascii="宋体" w:eastAsia="宋体" w:hAnsi="宋体" w:cs="宋体" w:hint="eastAsia"/>
                <w:sz w:val="28"/>
                <w:szCs w:val="28"/>
                <w:u w:val="single"/>
              </w:rPr>
              <w:t>年</w:t>
            </w:r>
            <w:r>
              <w:rPr>
                <w:rFonts w:ascii="宋体" w:eastAsia="宋体" w:hAnsi="宋体" w:cs="宋体"/>
                <w:sz w:val="28"/>
                <w:szCs w:val="28"/>
                <w:u w:val="single"/>
              </w:rPr>
              <w:t>1月1日至今至少独立承担过(</w:t>
            </w:r>
            <w:r>
              <w:rPr>
                <w:rFonts w:ascii="宋体" w:eastAsia="宋体" w:hAnsi="宋体" w:cs="宋体" w:hint="eastAsia"/>
                <w:sz w:val="28"/>
                <w:szCs w:val="28"/>
                <w:u w:val="single"/>
              </w:rPr>
              <w:t>含正在承担</w:t>
            </w:r>
            <w:r>
              <w:rPr>
                <w:rFonts w:ascii="宋体" w:eastAsia="宋体" w:hAnsi="宋体" w:cs="宋体"/>
                <w:sz w:val="28"/>
                <w:szCs w:val="28"/>
                <w:u w:val="single"/>
              </w:rPr>
              <w:t>)1个</w:t>
            </w:r>
            <w:r>
              <w:rPr>
                <w:rFonts w:ascii="宋体" w:eastAsia="宋体" w:hAnsi="宋体" w:cs="宋体" w:hint="eastAsia"/>
                <w:sz w:val="28"/>
                <w:szCs w:val="28"/>
                <w:u w:val="single"/>
              </w:rPr>
              <w:t>城市轨道交通监测工程（提供合同复印件，以合同签订的时间为准，分包及联合体合同不予承认）             ；</w:t>
            </w:r>
          </w:p>
          <w:p w:rsidR="00C6433F" w:rsidRDefault="00C333EA">
            <w:pPr>
              <w:ind w:right="-3"/>
              <w:jc w:val="left"/>
              <w:rPr>
                <w:rFonts w:ascii="宋体" w:eastAsia="宋体" w:hAnsi="宋体" w:cs="宋体"/>
                <w:sz w:val="28"/>
                <w:szCs w:val="28"/>
              </w:rPr>
            </w:pPr>
            <w:r>
              <w:rPr>
                <w:rFonts w:ascii="宋体" w:eastAsia="宋体" w:hAnsi="宋体" w:cs="宋体" w:hint="eastAsia"/>
                <w:sz w:val="28"/>
                <w:szCs w:val="28"/>
              </w:rPr>
              <w:t>2、比选申请人需提供组织机构代码、税务登记证（须提供复印件并加盖单位公章，如已办理三证合一则不需提供）；</w:t>
            </w:r>
          </w:p>
          <w:p w:rsidR="00C6433F" w:rsidRDefault="00C333EA">
            <w:pPr>
              <w:ind w:right="-3"/>
              <w:jc w:val="left"/>
              <w:rPr>
                <w:rFonts w:ascii="宋体" w:eastAsia="宋体" w:hAnsi="宋体" w:cs="宋体"/>
                <w:sz w:val="28"/>
                <w:szCs w:val="28"/>
              </w:rPr>
            </w:pPr>
            <w:r>
              <w:rPr>
                <w:rFonts w:ascii="宋体" w:eastAsia="宋体" w:hAnsi="宋体" w:cs="宋体" w:hint="eastAsia"/>
                <w:sz w:val="28"/>
                <w:szCs w:val="28"/>
              </w:rPr>
              <w:t>3、对项目负责人、技术负责人要求：</w:t>
            </w:r>
          </w:p>
          <w:p w:rsidR="00C6433F" w:rsidRDefault="00C333EA">
            <w:pPr>
              <w:spacing w:line="360" w:lineRule="auto"/>
              <w:ind w:firstLineChars="250" w:firstLine="700"/>
              <w:rPr>
                <w:rFonts w:ascii="宋体" w:hAnsi="宋体"/>
                <w:color w:val="000000"/>
                <w:kern w:val="0"/>
                <w:szCs w:val="21"/>
                <w:highlight w:val="yellow"/>
              </w:rPr>
            </w:pPr>
            <w:r>
              <w:rPr>
                <w:rFonts w:ascii="宋体" w:eastAsia="宋体" w:hAnsi="宋体" w:cs="宋体" w:hint="eastAsia"/>
                <w:sz w:val="28"/>
                <w:szCs w:val="28"/>
              </w:rPr>
              <w:t>（1）拟投入的项目负责人</w:t>
            </w:r>
            <w:r>
              <w:rPr>
                <w:rFonts w:ascii="宋体" w:eastAsia="宋体" w:hAnsi="宋体" w:cs="宋体"/>
                <w:sz w:val="28"/>
                <w:szCs w:val="28"/>
              </w:rPr>
              <w:t>应具有</w:t>
            </w:r>
            <w:r>
              <w:rPr>
                <w:rFonts w:ascii="宋体" w:eastAsia="宋体" w:hAnsi="宋体" w:cs="宋体" w:hint="eastAsia"/>
                <w:sz w:val="28"/>
                <w:szCs w:val="28"/>
              </w:rPr>
              <w:t>土木工程类相关专业</w:t>
            </w:r>
            <w:r>
              <w:rPr>
                <w:rFonts w:ascii="宋体" w:eastAsia="宋体" w:hAnsi="宋体" w:cs="宋体"/>
                <w:sz w:val="28"/>
                <w:szCs w:val="28"/>
              </w:rPr>
              <w:t>工程师（含）以上职称，具有5年（含）以上工程监测经验</w:t>
            </w:r>
            <w:r>
              <w:rPr>
                <w:rFonts w:ascii="宋体" w:eastAsia="宋体" w:hAnsi="宋体" w:cs="宋体" w:hint="eastAsia"/>
                <w:sz w:val="28"/>
                <w:szCs w:val="28"/>
              </w:rPr>
              <w:t>。</w:t>
            </w:r>
          </w:p>
          <w:p w:rsidR="00C6433F" w:rsidRDefault="00C333EA">
            <w:pPr>
              <w:spacing w:line="360" w:lineRule="auto"/>
              <w:ind w:firstLineChars="200" w:firstLine="560"/>
              <w:rPr>
                <w:rFonts w:ascii="宋体" w:hAnsi="宋体"/>
                <w:color w:val="000000"/>
                <w:kern w:val="0"/>
                <w:szCs w:val="21"/>
                <w:highlight w:val="yellow"/>
              </w:rPr>
            </w:pPr>
            <w:r>
              <w:rPr>
                <w:rFonts w:ascii="宋体" w:eastAsia="宋体" w:hAnsi="宋体" w:cs="宋体" w:hint="eastAsia"/>
                <w:sz w:val="28"/>
                <w:szCs w:val="28"/>
              </w:rPr>
              <w:t>（2）拟投入的技术负责人</w:t>
            </w:r>
            <w:r>
              <w:rPr>
                <w:rFonts w:ascii="宋体" w:eastAsia="宋体" w:hAnsi="宋体" w:cs="宋体"/>
                <w:sz w:val="28"/>
                <w:szCs w:val="28"/>
              </w:rPr>
              <w:t>应具有</w:t>
            </w:r>
            <w:r>
              <w:rPr>
                <w:rFonts w:ascii="宋体" w:eastAsia="宋体" w:hAnsi="宋体" w:cs="宋体" w:hint="eastAsia"/>
                <w:sz w:val="28"/>
                <w:szCs w:val="28"/>
              </w:rPr>
              <w:t>土木工程类相关专业</w:t>
            </w:r>
            <w:r>
              <w:rPr>
                <w:rFonts w:ascii="宋体" w:eastAsia="宋体" w:hAnsi="宋体" w:cs="宋体"/>
                <w:sz w:val="28"/>
                <w:szCs w:val="28"/>
              </w:rPr>
              <w:t>高级工程师（含）以上职称，具有</w:t>
            </w:r>
            <w:r>
              <w:rPr>
                <w:rFonts w:ascii="宋体" w:eastAsia="宋体" w:hAnsi="宋体" w:cs="宋体" w:hint="eastAsia"/>
                <w:sz w:val="28"/>
                <w:szCs w:val="28"/>
              </w:rPr>
              <w:t>5</w:t>
            </w:r>
            <w:r>
              <w:rPr>
                <w:rFonts w:ascii="宋体" w:eastAsia="宋体" w:hAnsi="宋体" w:cs="宋体"/>
                <w:sz w:val="28"/>
                <w:szCs w:val="28"/>
              </w:rPr>
              <w:t>年（含）以上工程监测经验</w:t>
            </w:r>
            <w:r>
              <w:rPr>
                <w:rFonts w:ascii="宋体" w:eastAsia="宋体" w:hAnsi="宋体" w:cs="宋体" w:hint="eastAsia"/>
                <w:sz w:val="28"/>
                <w:szCs w:val="28"/>
              </w:rPr>
              <w:t>。</w:t>
            </w:r>
          </w:p>
          <w:p w:rsidR="00C6433F" w:rsidRDefault="00C333EA">
            <w:pPr>
              <w:ind w:right="-3" w:firstLineChars="200" w:firstLine="560"/>
              <w:jc w:val="left"/>
              <w:rPr>
                <w:rFonts w:ascii="宋体" w:eastAsia="宋体" w:hAnsi="宋体" w:cs="宋体"/>
                <w:sz w:val="28"/>
                <w:szCs w:val="28"/>
                <w:highlight w:val="yellow"/>
              </w:rPr>
            </w:pPr>
            <w:r>
              <w:rPr>
                <w:rFonts w:ascii="宋体" w:eastAsia="宋体" w:hAnsi="宋体" w:cs="宋体" w:hint="eastAsia"/>
                <w:sz w:val="28"/>
                <w:szCs w:val="28"/>
              </w:rPr>
              <w:t>（3）比选申请人拟投入的项目人员，需提供相关证书复印件及比选申请人为其依法缴纳的近半年</w:t>
            </w:r>
            <w:r w:rsidR="000B3AFE">
              <w:rPr>
                <w:rFonts w:ascii="宋体" w:eastAsia="宋体" w:hAnsi="宋体" w:cs="宋体" w:hint="eastAsia"/>
                <w:sz w:val="28"/>
                <w:szCs w:val="28"/>
              </w:rPr>
              <w:t>内</w:t>
            </w:r>
            <w:r>
              <w:rPr>
                <w:rFonts w:ascii="宋体" w:eastAsia="宋体" w:hAnsi="宋体" w:cs="宋体" w:hint="eastAsia"/>
                <w:sz w:val="28"/>
                <w:szCs w:val="28"/>
              </w:rPr>
              <w:t>连续</w:t>
            </w:r>
            <w:r>
              <w:rPr>
                <w:rFonts w:ascii="宋体" w:eastAsia="宋体" w:hAnsi="宋体" w:cs="宋体"/>
                <w:sz w:val="28"/>
                <w:szCs w:val="28"/>
              </w:rPr>
              <w:t>3</w:t>
            </w:r>
            <w:r>
              <w:rPr>
                <w:rFonts w:ascii="宋体" w:eastAsia="宋体" w:hAnsi="宋体" w:cs="宋体" w:hint="eastAsia"/>
                <w:sz w:val="28"/>
                <w:szCs w:val="28"/>
              </w:rPr>
              <w:t>个月的社会保险证明。</w:t>
            </w:r>
          </w:p>
          <w:p w:rsidR="00C6433F" w:rsidRDefault="00C333EA">
            <w:pPr>
              <w:ind w:right="-3"/>
              <w:jc w:val="left"/>
              <w:rPr>
                <w:rFonts w:ascii="宋体" w:eastAsia="宋体" w:hAnsi="宋体" w:cs="宋体"/>
                <w:sz w:val="28"/>
                <w:szCs w:val="28"/>
              </w:rPr>
            </w:pPr>
            <w:r>
              <w:rPr>
                <w:rFonts w:ascii="宋体" w:eastAsia="宋体" w:hAnsi="宋体" w:cs="宋体" w:hint="eastAsia"/>
                <w:sz w:val="28"/>
                <w:szCs w:val="28"/>
              </w:rPr>
              <w:t>4、不接受联合体的形式参与。</w:t>
            </w:r>
          </w:p>
        </w:tc>
      </w:tr>
      <w:tr w:rsidR="00C6433F">
        <w:tc>
          <w:tcPr>
            <w:tcW w:w="970" w:type="dxa"/>
            <w:vAlign w:val="center"/>
          </w:tcPr>
          <w:p w:rsidR="00C6433F" w:rsidRDefault="00C333EA">
            <w:pPr>
              <w:jc w:val="center"/>
              <w:rPr>
                <w:rFonts w:ascii="宋体" w:eastAsia="宋体" w:hAnsi="宋体" w:cs="宋体"/>
                <w:sz w:val="28"/>
                <w:szCs w:val="28"/>
              </w:rPr>
            </w:pPr>
            <w:r>
              <w:rPr>
                <w:rFonts w:ascii="宋体" w:eastAsia="宋体" w:hAnsi="宋体" w:cs="宋体" w:hint="eastAsia"/>
                <w:sz w:val="28"/>
                <w:szCs w:val="28"/>
              </w:rPr>
              <w:lastRenderedPageBreak/>
              <w:t>9</w:t>
            </w:r>
          </w:p>
        </w:tc>
        <w:tc>
          <w:tcPr>
            <w:tcW w:w="1732" w:type="dxa"/>
            <w:vAlign w:val="center"/>
          </w:tcPr>
          <w:p w:rsidR="00C6433F" w:rsidRDefault="00C333EA">
            <w:pPr>
              <w:jc w:val="left"/>
              <w:rPr>
                <w:rFonts w:ascii="宋体" w:eastAsia="宋体" w:hAnsi="宋体" w:cs="宋体"/>
                <w:sz w:val="28"/>
                <w:szCs w:val="28"/>
              </w:rPr>
            </w:pPr>
            <w:r>
              <w:rPr>
                <w:rFonts w:ascii="宋体" w:eastAsia="宋体" w:hAnsi="宋体" w:cs="宋体" w:hint="eastAsia"/>
                <w:sz w:val="28"/>
                <w:szCs w:val="28"/>
              </w:rPr>
              <w:t>报价方式</w:t>
            </w:r>
          </w:p>
        </w:tc>
        <w:tc>
          <w:tcPr>
            <w:tcW w:w="6733" w:type="dxa"/>
            <w:vAlign w:val="center"/>
          </w:tcPr>
          <w:p w:rsidR="00C6433F" w:rsidRDefault="00C333EA">
            <w:pPr>
              <w:ind w:right="-3"/>
              <w:jc w:val="left"/>
              <w:rPr>
                <w:rFonts w:ascii="宋体" w:eastAsia="宋体" w:hAnsi="宋体" w:cs="宋体"/>
                <w:sz w:val="28"/>
                <w:szCs w:val="28"/>
              </w:rPr>
            </w:pPr>
            <w:r>
              <w:rPr>
                <w:rFonts w:ascii="宋体" w:eastAsia="宋体" w:hAnsi="宋体" w:cs="宋体" w:hint="eastAsia"/>
                <w:sz w:val="28"/>
                <w:szCs w:val="28"/>
              </w:rPr>
              <w:t>固定总价</w:t>
            </w:r>
          </w:p>
        </w:tc>
      </w:tr>
      <w:tr w:rsidR="00C6433F">
        <w:tc>
          <w:tcPr>
            <w:tcW w:w="970" w:type="dxa"/>
            <w:vAlign w:val="center"/>
          </w:tcPr>
          <w:p w:rsidR="00C6433F" w:rsidRDefault="00C333EA">
            <w:pPr>
              <w:jc w:val="center"/>
              <w:rPr>
                <w:rFonts w:ascii="宋体" w:eastAsia="宋体" w:hAnsi="宋体" w:cs="宋体"/>
                <w:sz w:val="28"/>
                <w:szCs w:val="28"/>
              </w:rPr>
            </w:pPr>
            <w:r>
              <w:rPr>
                <w:rFonts w:ascii="宋体" w:eastAsia="宋体" w:hAnsi="宋体" w:cs="宋体" w:hint="eastAsia"/>
                <w:sz w:val="28"/>
                <w:szCs w:val="28"/>
              </w:rPr>
              <w:t>10</w:t>
            </w:r>
          </w:p>
        </w:tc>
        <w:tc>
          <w:tcPr>
            <w:tcW w:w="1732" w:type="dxa"/>
            <w:vAlign w:val="center"/>
          </w:tcPr>
          <w:p w:rsidR="00C6433F" w:rsidRDefault="00C333EA">
            <w:pPr>
              <w:jc w:val="left"/>
              <w:rPr>
                <w:rFonts w:ascii="宋体" w:eastAsia="宋体" w:hAnsi="宋体" w:cs="宋体"/>
                <w:sz w:val="28"/>
                <w:szCs w:val="28"/>
              </w:rPr>
            </w:pPr>
            <w:r>
              <w:rPr>
                <w:rFonts w:ascii="宋体" w:eastAsia="宋体" w:hAnsi="宋体" w:cs="宋体" w:hint="eastAsia"/>
                <w:sz w:val="28"/>
                <w:szCs w:val="28"/>
              </w:rPr>
              <w:t>上限控制价</w:t>
            </w:r>
          </w:p>
        </w:tc>
        <w:tc>
          <w:tcPr>
            <w:tcW w:w="6733" w:type="dxa"/>
            <w:vAlign w:val="center"/>
          </w:tcPr>
          <w:p w:rsidR="00C6433F" w:rsidRDefault="00C333EA">
            <w:pPr>
              <w:ind w:right="-3"/>
              <w:jc w:val="left"/>
              <w:rPr>
                <w:rFonts w:ascii="宋体" w:eastAsia="宋体" w:hAnsi="宋体" w:cs="宋体"/>
                <w:sz w:val="28"/>
                <w:szCs w:val="28"/>
              </w:rPr>
            </w:pPr>
            <w:r>
              <w:rPr>
                <w:rFonts w:ascii="宋体" w:eastAsia="宋体" w:hAnsi="宋体" w:cs="宋体" w:hint="eastAsia"/>
                <w:sz w:val="28"/>
                <w:szCs w:val="28"/>
              </w:rPr>
              <w:t>总价：</w:t>
            </w:r>
            <w:r w:rsidR="008F6709">
              <w:rPr>
                <w:rFonts w:ascii="宋体" w:eastAsia="宋体" w:hAnsi="宋体" w:cs="宋体" w:hint="eastAsia"/>
                <w:sz w:val="28"/>
                <w:szCs w:val="28"/>
              </w:rPr>
              <w:t>44.9674</w:t>
            </w:r>
            <w:r>
              <w:rPr>
                <w:rFonts w:ascii="宋体" w:eastAsia="宋体" w:hAnsi="宋体" w:cs="宋体" w:hint="eastAsia"/>
                <w:sz w:val="28"/>
                <w:szCs w:val="28"/>
              </w:rPr>
              <w:t>万元</w:t>
            </w:r>
            <w:r w:rsidR="00B23B81">
              <w:rPr>
                <w:rFonts w:ascii="宋体" w:eastAsia="宋体" w:hAnsi="宋体" w:cs="宋体" w:hint="eastAsia"/>
                <w:sz w:val="28"/>
                <w:szCs w:val="28"/>
              </w:rPr>
              <w:t>（含税）</w:t>
            </w:r>
            <w:r>
              <w:rPr>
                <w:rFonts w:ascii="宋体" w:eastAsia="宋体" w:hAnsi="宋体" w:cs="宋体" w:hint="eastAsia"/>
                <w:sz w:val="28"/>
                <w:szCs w:val="28"/>
              </w:rPr>
              <w:t xml:space="preserve">；            </w:t>
            </w:r>
          </w:p>
          <w:p w:rsidR="00C6433F" w:rsidRDefault="00C333EA">
            <w:pPr>
              <w:ind w:right="-3"/>
              <w:jc w:val="left"/>
              <w:rPr>
                <w:rFonts w:ascii="宋体" w:eastAsia="宋体" w:hAnsi="宋体" w:cs="宋体"/>
                <w:sz w:val="28"/>
                <w:szCs w:val="28"/>
              </w:rPr>
            </w:pPr>
            <w:r>
              <w:rPr>
                <w:rFonts w:ascii="宋体" w:eastAsia="宋体" w:hAnsi="宋体" w:cs="宋体" w:hint="eastAsia"/>
                <w:sz w:val="28"/>
                <w:szCs w:val="28"/>
              </w:rPr>
              <w:t>当比选申请人报价超出上限价，该比选申请文件无效。</w:t>
            </w:r>
          </w:p>
        </w:tc>
      </w:tr>
      <w:tr w:rsidR="00C6433F">
        <w:tc>
          <w:tcPr>
            <w:tcW w:w="970" w:type="dxa"/>
            <w:vAlign w:val="center"/>
          </w:tcPr>
          <w:p w:rsidR="00C6433F" w:rsidRDefault="00C333EA">
            <w:pPr>
              <w:jc w:val="center"/>
              <w:rPr>
                <w:rFonts w:ascii="宋体" w:eastAsia="宋体" w:hAnsi="宋体" w:cs="宋体"/>
                <w:sz w:val="28"/>
                <w:szCs w:val="28"/>
              </w:rPr>
            </w:pPr>
            <w:r>
              <w:rPr>
                <w:rFonts w:ascii="宋体" w:eastAsia="宋体" w:hAnsi="宋体" w:cs="宋体" w:hint="eastAsia"/>
                <w:sz w:val="28"/>
                <w:szCs w:val="28"/>
              </w:rPr>
              <w:t>11</w:t>
            </w:r>
          </w:p>
        </w:tc>
        <w:tc>
          <w:tcPr>
            <w:tcW w:w="1732" w:type="dxa"/>
            <w:vAlign w:val="center"/>
          </w:tcPr>
          <w:p w:rsidR="00C6433F" w:rsidRDefault="00C333EA">
            <w:pPr>
              <w:jc w:val="left"/>
              <w:rPr>
                <w:rFonts w:ascii="宋体" w:eastAsia="宋体" w:hAnsi="宋体" w:cs="宋体"/>
                <w:sz w:val="28"/>
                <w:szCs w:val="28"/>
              </w:rPr>
            </w:pPr>
            <w:r>
              <w:rPr>
                <w:rFonts w:ascii="宋体" w:eastAsia="宋体" w:hAnsi="宋体" w:cs="宋体" w:hint="eastAsia"/>
                <w:sz w:val="28"/>
                <w:szCs w:val="28"/>
              </w:rPr>
              <w:t xml:space="preserve">比选有效期 </w:t>
            </w:r>
          </w:p>
        </w:tc>
        <w:tc>
          <w:tcPr>
            <w:tcW w:w="6733" w:type="dxa"/>
            <w:vAlign w:val="center"/>
          </w:tcPr>
          <w:p w:rsidR="00C6433F" w:rsidRDefault="00C333EA">
            <w:pPr>
              <w:ind w:right="753"/>
              <w:jc w:val="left"/>
              <w:rPr>
                <w:rFonts w:ascii="宋体" w:eastAsia="宋体" w:hAnsi="宋体" w:cs="宋体"/>
                <w:sz w:val="28"/>
                <w:szCs w:val="28"/>
              </w:rPr>
            </w:pPr>
            <w:r>
              <w:rPr>
                <w:rFonts w:ascii="宋体" w:eastAsia="宋体" w:hAnsi="宋体" w:cs="宋体" w:hint="eastAsia"/>
                <w:sz w:val="28"/>
                <w:szCs w:val="28"/>
              </w:rPr>
              <w:t>90天（从比选文件递交截止日期之日算起）</w:t>
            </w:r>
          </w:p>
        </w:tc>
      </w:tr>
      <w:tr w:rsidR="00C6433F">
        <w:trPr>
          <w:trHeight w:val="831"/>
        </w:trPr>
        <w:tc>
          <w:tcPr>
            <w:tcW w:w="970" w:type="dxa"/>
            <w:vAlign w:val="center"/>
          </w:tcPr>
          <w:p w:rsidR="00C6433F" w:rsidRDefault="00C333EA">
            <w:pPr>
              <w:jc w:val="center"/>
              <w:rPr>
                <w:rFonts w:ascii="宋体" w:eastAsia="宋体" w:hAnsi="宋体" w:cs="宋体"/>
                <w:sz w:val="28"/>
                <w:szCs w:val="28"/>
              </w:rPr>
            </w:pPr>
            <w:r>
              <w:rPr>
                <w:rFonts w:ascii="宋体" w:eastAsia="宋体" w:hAnsi="宋体" w:cs="宋体" w:hint="eastAsia"/>
                <w:sz w:val="28"/>
                <w:szCs w:val="28"/>
              </w:rPr>
              <w:t>12</w:t>
            </w:r>
          </w:p>
        </w:tc>
        <w:tc>
          <w:tcPr>
            <w:tcW w:w="1732" w:type="dxa"/>
            <w:vAlign w:val="center"/>
          </w:tcPr>
          <w:p w:rsidR="00C6433F" w:rsidRDefault="00C333EA">
            <w:pPr>
              <w:jc w:val="left"/>
              <w:rPr>
                <w:rFonts w:ascii="宋体" w:eastAsia="宋体" w:hAnsi="宋体" w:cs="宋体"/>
                <w:sz w:val="28"/>
                <w:szCs w:val="28"/>
              </w:rPr>
            </w:pPr>
            <w:r>
              <w:rPr>
                <w:rFonts w:ascii="宋体" w:eastAsia="宋体" w:hAnsi="宋体" w:cs="宋体" w:hint="eastAsia"/>
                <w:sz w:val="28"/>
                <w:szCs w:val="28"/>
              </w:rPr>
              <w:t>比选申请文件份数</w:t>
            </w:r>
          </w:p>
        </w:tc>
        <w:tc>
          <w:tcPr>
            <w:tcW w:w="6733" w:type="dxa"/>
            <w:vAlign w:val="center"/>
          </w:tcPr>
          <w:p w:rsidR="00C6433F" w:rsidRDefault="00C333EA">
            <w:pPr>
              <w:ind w:right="753"/>
              <w:jc w:val="left"/>
              <w:rPr>
                <w:rFonts w:ascii="宋体" w:eastAsia="宋体" w:hAnsi="宋体" w:cs="宋体"/>
                <w:sz w:val="28"/>
                <w:szCs w:val="28"/>
              </w:rPr>
            </w:pPr>
            <w:r>
              <w:rPr>
                <w:rFonts w:ascii="宋体" w:eastAsia="宋体" w:hAnsi="宋体" w:cs="宋体" w:hint="eastAsia"/>
                <w:sz w:val="28"/>
                <w:szCs w:val="28"/>
              </w:rPr>
              <w:t>正本壹份，副本肆份</w:t>
            </w:r>
          </w:p>
        </w:tc>
      </w:tr>
      <w:tr w:rsidR="00C6433F">
        <w:trPr>
          <w:trHeight w:val="1339"/>
        </w:trPr>
        <w:tc>
          <w:tcPr>
            <w:tcW w:w="970" w:type="dxa"/>
            <w:vAlign w:val="center"/>
          </w:tcPr>
          <w:p w:rsidR="00C6433F" w:rsidRDefault="00C333EA">
            <w:pPr>
              <w:jc w:val="center"/>
              <w:rPr>
                <w:rFonts w:ascii="宋体" w:eastAsia="宋体" w:hAnsi="宋体" w:cs="宋体"/>
                <w:sz w:val="28"/>
                <w:szCs w:val="28"/>
              </w:rPr>
            </w:pPr>
            <w:r>
              <w:rPr>
                <w:rFonts w:ascii="宋体" w:eastAsia="宋体" w:hAnsi="宋体" w:cs="宋体" w:hint="eastAsia"/>
                <w:sz w:val="28"/>
                <w:szCs w:val="28"/>
              </w:rPr>
              <w:t>13</w:t>
            </w:r>
          </w:p>
        </w:tc>
        <w:tc>
          <w:tcPr>
            <w:tcW w:w="1732" w:type="dxa"/>
            <w:vAlign w:val="center"/>
          </w:tcPr>
          <w:p w:rsidR="00C6433F" w:rsidRDefault="00C333EA">
            <w:pPr>
              <w:jc w:val="left"/>
              <w:rPr>
                <w:rFonts w:ascii="宋体" w:eastAsia="宋体" w:hAnsi="宋体" w:cs="宋体"/>
                <w:sz w:val="28"/>
                <w:szCs w:val="28"/>
              </w:rPr>
            </w:pPr>
            <w:r>
              <w:rPr>
                <w:rFonts w:ascii="宋体" w:eastAsia="宋体" w:hAnsi="宋体" w:cs="宋体" w:hint="eastAsia"/>
                <w:sz w:val="28"/>
                <w:szCs w:val="28"/>
              </w:rPr>
              <w:t>比选申请文件递交地址</w:t>
            </w:r>
          </w:p>
        </w:tc>
        <w:tc>
          <w:tcPr>
            <w:tcW w:w="6733" w:type="dxa"/>
            <w:vAlign w:val="center"/>
          </w:tcPr>
          <w:p w:rsidR="00C6433F" w:rsidRDefault="00C333EA" w:rsidP="00A55221">
            <w:pPr>
              <w:ind w:right="-3"/>
              <w:jc w:val="left"/>
              <w:rPr>
                <w:rFonts w:ascii="宋体" w:eastAsia="宋体" w:hAnsi="宋体" w:cs="宋体"/>
                <w:sz w:val="28"/>
                <w:szCs w:val="28"/>
              </w:rPr>
            </w:pPr>
            <w:r>
              <w:rPr>
                <w:rFonts w:ascii="宋体" w:eastAsia="宋体" w:hAnsi="宋体" w:cs="宋体" w:hint="eastAsia"/>
                <w:sz w:val="28"/>
                <w:szCs w:val="28"/>
              </w:rPr>
              <w:t>地点：</w:t>
            </w:r>
            <w:r>
              <w:rPr>
                <w:rFonts w:ascii="Times New Roman" w:eastAsia="宋体" w:hAnsi="Times New Roman" w:cs="宋体"/>
                <w:sz w:val="28"/>
                <w:szCs w:val="28"/>
              </w:rPr>
              <w:t>南宁市青秀区云景路</w:t>
            </w:r>
            <w:r>
              <w:rPr>
                <w:rFonts w:ascii="Times New Roman" w:eastAsia="宋体" w:hAnsi="Times New Roman" w:cs="宋体"/>
                <w:sz w:val="28"/>
                <w:szCs w:val="28"/>
              </w:rPr>
              <w:t>69</w:t>
            </w:r>
            <w:r>
              <w:rPr>
                <w:rFonts w:ascii="Times New Roman" w:eastAsia="宋体" w:hAnsi="Times New Roman" w:cs="宋体"/>
                <w:sz w:val="28"/>
                <w:szCs w:val="28"/>
              </w:rPr>
              <w:t>号轨道大厦</w:t>
            </w:r>
            <w:r>
              <w:rPr>
                <w:rFonts w:ascii="Times New Roman" w:eastAsia="宋体" w:hAnsi="Times New Roman" w:cs="宋体"/>
                <w:sz w:val="28"/>
                <w:szCs w:val="28"/>
              </w:rPr>
              <w:t>A2</w:t>
            </w:r>
            <w:r>
              <w:rPr>
                <w:rFonts w:ascii="Times New Roman" w:eastAsia="宋体" w:hAnsi="Times New Roman" w:cs="宋体"/>
                <w:sz w:val="28"/>
                <w:szCs w:val="28"/>
              </w:rPr>
              <w:t>办公楼</w:t>
            </w:r>
            <w:r>
              <w:rPr>
                <w:rFonts w:ascii="Times New Roman" w:eastAsia="宋体" w:hAnsi="Times New Roman" w:cs="宋体"/>
                <w:sz w:val="28"/>
                <w:szCs w:val="28"/>
              </w:rPr>
              <w:t>1</w:t>
            </w:r>
            <w:r>
              <w:rPr>
                <w:rFonts w:ascii="Times New Roman" w:eastAsia="宋体" w:hAnsi="Times New Roman" w:cs="宋体"/>
                <w:sz w:val="28"/>
                <w:szCs w:val="28"/>
              </w:rPr>
              <w:t>楼</w:t>
            </w:r>
            <w:r w:rsidR="00A55221">
              <w:rPr>
                <w:rFonts w:ascii="Times New Roman" w:eastAsia="宋体" w:hAnsi="Times New Roman" w:cs="宋体" w:hint="eastAsia"/>
                <w:sz w:val="28"/>
                <w:szCs w:val="28"/>
              </w:rPr>
              <w:t>105</w:t>
            </w:r>
            <w:r>
              <w:rPr>
                <w:rFonts w:ascii="Times New Roman" w:eastAsia="宋体" w:hAnsi="Times New Roman" w:cs="宋体" w:hint="eastAsia"/>
                <w:sz w:val="28"/>
                <w:szCs w:val="28"/>
              </w:rPr>
              <w:t>会议室</w:t>
            </w:r>
          </w:p>
        </w:tc>
      </w:tr>
      <w:tr w:rsidR="00C6433F">
        <w:tc>
          <w:tcPr>
            <w:tcW w:w="970" w:type="dxa"/>
            <w:vAlign w:val="center"/>
          </w:tcPr>
          <w:p w:rsidR="00C6433F" w:rsidRDefault="00C333EA">
            <w:pPr>
              <w:jc w:val="center"/>
              <w:rPr>
                <w:rFonts w:ascii="宋体" w:eastAsia="宋体" w:hAnsi="宋体" w:cs="宋体"/>
                <w:sz w:val="28"/>
                <w:szCs w:val="28"/>
              </w:rPr>
            </w:pPr>
            <w:r>
              <w:rPr>
                <w:rFonts w:ascii="宋体" w:eastAsia="宋体" w:hAnsi="宋体" w:cs="宋体" w:hint="eastAsia"/>
                <w:sz w:val="28"/>
                <w:szCs w:val="28"/>
              </w:rPr>
              <w:t>14</w:t>
            </w:r>
          </w:p>
        </w:tc>
        <w:tc>
          <w:tcPr>
            <w:tcW w:w="1732" w:type="dxa"/>
            <w:vAlign w:val="center"/>
          </w:tcPr>
          <w:p w:rsidR="00C6433F" w:rsidRDefault="00C333EA">
            <w:pPr>
              <w:jc w:val="left"/>
              <w:rPr>
                <w:rFonts w:ascii="宋体" w:eastAsia="宋体" w:hAnsi="宋体" w:cs="宋体"/>
                <w:sz w:val="28"/>
                <w:szCs w:val="28"/>
              </w:rPr>
            </w:pPr>
            <w:r>
              <w:rPr>
                <w:rFonts w:ascii="宋体" w:eastAsia="宋体" w:hAnsi="宋体" w:cs="宋体" w:hint="eastAsia"/>
                <w:sz w:val="28"/>
                <w:szCs w:val="28"/>
              </w:rPr>
              <w:t>比选申请文件递交时间</w:t>
            </w:r>
          </w:p>
        </w:tc>
        <w:tc>
          <w:tcPr>
            <w:tcW w:w="6733" w:type="dxa"/>
            <w:vAlign w:val="center"/>
          </w:tcPr>
          <w:p w:rsidR="00C6433F" w:rsidRDefault="00C333EA">
            <w:pPr>
              <w:ind w:right="753"/>
              <w:jc w:val="left"/>
              <w:rPr>
                <w:rFonts w:ascii="宋体" w:eastAsia="宋体" w:hAnsi="宋体" w:cs="宋体"/>
                <w:sz w:val="28"/>
                <w:szCs w:val="28"/>
              </w:rPr>
            </w:pPr>
            <w:r>
              <w:rPr>
                <w:rFonts w:ascii="宋体" w:eastAsia="宋体" w:hAnsi="宋体" w:cs="宋体" w:hint="eastAsia"/>
                <w:sz w:val="28"/>
                <w:szCs w:val="28"/>
              </w:rPr>
              <w:t>2022年9月</w:t>
            </w:r>
            <w:r w:rsidR="009D5912">
              <w:rPr>
                <w:rFonts w:ascii="宋体" w:eastAsia="宋体" w:hAnsi="宋体" w:cs="宋体" w:hint="eastAsia"/>
                <w:sz w:val="28"/>
                <w:szCs w:val="28"/>
              </w:rPr>
              <w:t>28</w:t>
            </w:r>
            <w:r w:rsidR="000F0652">
              <w:rPr>
                <w:rFonts w:ascii="宋体" w:eastAsia="宋体" w:hAnsi="宋体" w:cs="宋体" w:hint="eastAsia"/>
                <w:sz w:val="28"/>
                <w:szCs w:val="28"/>
              </w:rPr>
              <w:t xml:space="preserve"> </w:t>
            </w:r>
            <w:r>
              <w:rPr>
                <w:rFonts w:ascii="宋体" w:eastAsia="宋体" w:hAnsi="宋体" w:cs="宋体" w:hint="eastAsia"/>
                <w:sz w:val="28"/>
                <w:szCs w:val="28"/>
              </w:rPr>
              <w:t>日上午</w:t>
            </w:r>
            <w:r w:rsidR="00E072B2" w:rsidRPr="00E072B2">
              <w:rPr>
                <w:rFonts w:ascii="宋体" w:eastAsia="宋体" w:hAnsi="宋体" w:cs="宋体" w:hint="eastAsia"/>
                <w:sz w:val="28"/>
                <w:szCs w:val="28"/>
              </w:rPr>
              <w:t>8:30-9:30</w:t>
            </w:r>
          </w:p>
        </w:tc>
      </w:tr>
      <w:tr w:rsidR="00C6433F">
        <w:tc>
          <w:tcPr>
            <w:tcW w:w="970" w:type="dxa"/>
            <w:vAlign w:val="center"/>
          </w:tcPr>
          <w:p w:rsidR="00C6433F" w:rsidRDefault="00C333EA">
            <w:pPr>
              <w:jc w:val="center"/>
              <w:rPr>
                <w:rFonts w:ascii="宋体" w:eastAsia="宋体" w:hAnsi="宋体" w:cs="宋体"/>
                <w:sz w:val="28"/>
                <w:szCs w:val="28"/>
              </w:rPr>
            </w:pPr>
            <w:r>
              <w:rPr>
                <w:rFonts w:ascii="宋体" w:eastAsia="宋体" w:hAnsi="宋体" w:cs="宋体" w:hint="eastAsia"/>
                <w:sz w:val="28"/>
                <w:szCs w:val="28"/>
              </w:rPr>
              <w:t>15</w:t>
            </w:r>
          </w:p>
        </w:tc>
        <w:tc>
          <w:tcPr>
            <w:tcW w:w="1732" w:type="dxa"/>
            <w:vAlign w:val="center"/>
          </w:tcPr>
          <w:p w:rsidR="00C6433F" w:rsidRDefault="00C333EA">
            <w:pPr>
              <w:jc w:val="left"/>
              <w:rPr>
                <w:rFonts w:ascii="宋体" w:eastAsia="宋体" w:hAnsi="宋体" w:cs="宋体"/>
                <w:sz w:val="28"/>
                <w:szCs w:val="28"/>
              </w:rPr>
            </w:pPr>
            <w:r>
              <w:rPr>
                <w:rFonts w:ascii="宋体" w:eastAsia="宋体" w:hAnsi="宋体" w:cs="宋体" w:hint="eastAsia"/>
                <w:sz w:val="28"/>
                <w:szCs w:val="28"/>
              </w:rPr>
              <w:t xml:space="preserve">比选时间    </w:t>
            </w:r>
          </w:p>
          <w:p w:rsidR="00C6433F" w:rsidRDefault="00C333EA">
            <w:pPr>
              <w:jc w:val="left"/>
              <w:rPr>
                <w:rFonts w:ascii="宋体" w:eastAsia="宋体" w:hAnsi="宋体" w:cs="宋体"/>
                <w:sz w:val="28"/>
                <w:szCs w:val="28"/>
              </w:rPr>
            </w:pPr>
            <w:r>
              <w:rPr>
                <w:rFonts w:ascii="宋体" w:eastAsia="宋体" w:hAnsi="宋体" w:cs="宋体" w:hint="eastAsia"/>
                <w:sz w:val="28"/>
                <w:szCs w:val="28"/>
              </w:rPr>
              <w:t xml:space="preserve">和地点          </w:t>
            </w:r>
          </w:p>
        </w:tc>
        <w:tc>
          <w:tcPr>
            <w:tcW w:w="6733" w:type="dxa"/>
            <w:vAlign w:val="center"/>
          </w:tcPr>
          <w:p w:rsidR="00C6433F" w:rsidRDefault="00C333EA">
            <w:pPr>
              <w:ind w:right="753"/>
              <w:jc w:val="left"/>
              <w:rPr>
                <w:rFonts w:ascii="宋体" w:eastAsia="宋体" w:hAnsi="宋体" w:cs="宋体"/>
                <w:sz w:val="28"/>
                <w:szCs w:val="28"/>
              </w:rPr>
            </w:pPr>
            <w:r>
              <w:rPr>
                <w:rFonts w:ascii="宋体" w:eastAsia="宋体" w:hAnsi="宋体" w:cs="宋体" w:hint="eastAsia"/>
                <w:sz w:val="28"/>
                <w:szCs w:val="28"/>
              </w:rPr>
              <w:t>时间：2022年9月</w:t>
            </w:r>
            <w:r w:rsidR="009D5912">
              <w:rPr>
                <w:rFonts w:ascii="宋体" w:eastAsia="宋体" w:hAnsi="宋体" w:cs="宋体" w:hint="eastAsia"/>
                <w:sz w:val="28"/>
                <w:szCs w:val="28"/>
              </w:rPr>
              <w:t>28</w:t>
            </w:r>
            <w:r>
              <w:rPr>
                <w:rFonts w:ascii="宋体" w:eastAsia="宋体" w:hAnsi="宋体" w:cs="宋体" w:hint="eastAsia"/>
                <w:sz w:val="28"/>
                <w:szCs w:val="28"/>
              </w:rPr>
              <w:t>日上午</w:t>
            </w:r>
            <w:r w:rsidR="00AA4A28" w:rsidRPr="00E072B2">
              <w:rPr>
                <w:rFonts w:ascii="宋体" w:eastAsia="宋体" w:hAnsi="宋体" w:cs="宋体" w:hint="eastAsia"/>
                <w:sz w:val="28"/>
                <w:szCs w:val="28"/>
              </w:rPr>
              <w:t>9:30</w:t>
            </w:r>
            <w:r w:rsidR="00AA4A28">
              <w:rPr>
                <w:rFonts w:ascii="宋体" w:eastAsia="宋体" w:hAnsi="宋体" w:cs="宋体" w:hint="eastAsia"/>
                <w:sz w:val="28"/>
                <w:szCs w:val="28"/>
              </w:rPr>
              <w:t>-12：00</w:t>
            </w:r>
          </w:p>
          <w:p w:rsidR="00C6433F" w:rsidRDefault="00C333EA" w:rsidP="00431214">
            <w:pPr>
              <w:ind w:right="-3"/>
              <w:jc w:val="left"/>
              <w:rPr>
                <w:rFonts w:ascii="宋体" w:eastAsia="宋体" w:hAnsi="宋体" w:cs="宋体"/>
                <w:sz w:val="28"/>
                <w:szCs w:val="28"/>
              </w:rPr>
            </w:pPr>
            <w:r>
              <w:rPr>
                <w:rFonts w:ascii="宋体" w:eastAsia="宋体" w:hAnsi="宋体" w:cs="宋体" w:hint="eastAsia"/>
                <w:sz w:val="28"/>
                <w:szCs w:val="28"/>
              </w:rPr>
              <w:t>地点：</w:t>
            </w:r>
            <w:r>
              <w:rPr>
                <w:rFonts w:ascii="Times New Roman" w:eastAsia="宋体" w:hAnsi="Times New Roman" w:cs="宋体"/>
                <w:sz w:val="28"/>
                <w:szCs w:val="28"/>
              </w:rPr>
              <w:t>南宁市青秀区云景路</w:t>
            </w:r>
            <w:r>
              <w:rPr>
                <w:rFonts w:ascii="Times New Roman" w:eastAsia="宋体" w:hAnsi="Times New Roman" w:cs="宋体"/>
                <w:sz w:val="28"/>
                <w:szCs w:val="28"/>
              </w:rPr>
              <w:t>69</w:t>
            </w:r>
            <w:r>
              <w:rPr>
                <w:rFonts w:ascii="Times New Roman" w:eastAsia="宋体" w:hAnsi="Times New Roman" w:cs="宋体"/>
                <w:sz w:val="28"/>
                <w:szCs w:val="28"/>
              </w:rPr>
              <w:t>号轨道大厦</w:t>
            </w:r>
            <w:r>
              <w:rPr>
                <w:rFonts w:ascii="Times New Roman" w:eastAsia="宋体" w:hAnsi="Times New Roman" w:cs="宋体"/>
                <w:sz w:val="28"/>
                <w:szCs w:val="28"/>
              </w:rPr>
              <w:t>A2</w:t>
            </w:r>
            <w:r>
              <w:rPr>
                <w:rFonts w:ascii="Times New Roman" w:eastAsia="宋体" w:hAnsi="Times New Roman" w:cs="宋体"/>
                <w:sz w:val="28"/>
                <w:szCs w:val="28"/>
              </w:rPr>
              <w:t>办公楼</w:t>
            </w:r>
            <w:r>
              <w:rPr>
                <w:rFonts w:ascii="Times New Roman" w:eastAsia="宋体" w:hAnsi="Times New Roman" w:cs="宋体"/>
                <w:sz w:val="28"/>
                <w:szCs w:val="28"/>
              </w:rPr>
              <w:t>1</w:t>
            </w:r>
            <w:r>
              <w:rPr>
                <w:rFonts w:ascii="Times New Roman" w:eastAsia="宋体" w:hAnsi="Times New Roman" w:cs="宋体"/>
                <w:sz w:val="28"/>
                <w:szCs w:val="28"/>
              </w:rPr>
              <w:t>楼</w:t>
            </w:r>
            <w:r w:rsidR="00431214">
              <w:rPr>
                <w:rFonts w:ascii="Times New Roman" w:eastAsia="宋体" w:hAnsi="Times New Roman" w:cs="宋体" w:hint="eastAsia"/>
                <w:sz w:val="28"/>
                <w:szCs w:val="28"/>
              </w:rPr>
              <w:t>105</w:t>
            </w:r>
            <w:r>
              <w:rPr>
                <w:rFonts w:ascii="Times New Roman" w:eastAsia="宋体" w:hAnsi="Times New Roman" w:cs="宋体" w:hint="eastAsia"/>
                <w:sz w:val="28"/>
                <w:szCs w:val="28"/>
              </w:rPr>
              <w:t>会议室</w:t>
            </w:r>
          </w:p>
        </w:tc>
      </w:tr>
      <w:tr w:rsidR="00C6433F">
        <w:tc>
          <w:tcPr>
            <w:tcW w:w="970" w:type="dxa"/>
            <w:vAlign w:val="center"/>
          </w:tcPr>
          <w:p w:rsidR="00C6433F" w:rsidRDefault="00C333EA">
            <w:pPr>
              <w:jc w:val="center"/>
              <w:rPr>
                <w:rFonts w:ascii="宋体" w:eastAsia="宋体" w:hAnsi="宋体" w:cs="宋体"/>
                <w:sz w:val="28"/>
                <w:szCs w:val="28"/>
              </w:rPr>
            </w:pPr>
            <w:r>
              <w:rPr>
                <w:rFonts w:ascii="宋体" w:eastAsia="宋体" w:hAnsi="宋体" w:cs="宋体" w:hint="eastAsia"/>
                <w:sz w:val="28"/>
                <w:szCs w:val="28"/>
              </w:rPr>
              <w:t>16</w:t>
            </w:r>
          </w:p>
        </w:tc>
        <w:tc>
          <w:tcPr>
            <w:tcW w:w="1732" w:type="dxa"/>
            <w:vAlign w:val="center"/>
          </w:tcPr>
          <w:p w:rsidR="00C6433F" w:rsidRDefault="00C333EA">
            <w:pPr>
              <w:jc w:val="left"/>
              <w:rPr>
                <w:rFonts w:ascii="宋体" w:eastAsia="宋体" w:hAnsi="宋体" w:cs="宋体"/>
                <w:sz w:val="28"/>
                <w:szCs w:val="28"/>
              </w:rPr>
            </w:pPr>
            <w:r>
              <w:rPr>
                <w:rFonts w:ascii="宋体" w:eastAsia="宋体" w:hAnsi="宋体" w:cs="宋体" w:hint="eastAsia"/>
                <w:sz w:val="28"/>
                <w:szCs w:val="28"/>
              </w:rPr>
              <w:t>评比办法</w:t>
            </w:r>
          </w:p>
        </w:tc>
        <w:tc>
          <w:tcPr>
            <w:tcW w:w="6733" w:type="dxa"/>
            <w:vAlign w:val="center"/>
          </w:tcPr>
          <w:p w:rsidR="00C6433F" w:rsidRDefault="00C333EA">
            <w:pPr>
              <w:ind w:right="753"/>
              <w:jc w:val="left"/>
              <w:rPr>
                <w:rFonts w:ascii="宋体" w:eastAsia="宋体" w:hAnsi="宋体" w:cs="宋体"/>
                <w:sz w:val="28"/>
                <w:szCs w:val="28"/>
              </w:rPr>
            </w:pPr>
            <w:r>
              <w:rPr>
                <w:rFonts w:ascii="宋体" w:eastAsia="宋体" w:hAnsi="宋体" w:cs="宋体" w:hint="eastAsia"/>
                <w:sz w:val="28"/>
                <w:szCs w:val="28"/>
              </w:rPr>
              <w:t>综合评分办法（具体详见评分办法）</w:t>
            </w:r>
          </w:p>
        </w:tc>
      </w:tr>
      <w:tr w:rsidR="00C6433F">
        <w:tc>
          <w:tcPr>
            <w:tcW w:w="970" w:type="dxa"/>
            <w:vMerge w:val="restart"/>
            <w:vAlign w:val="center"/>
          </w:tcPr>
          <w:p w:rsidR="00C6433F" w:rsidRDefault="00C333EA">
            <w:pPr>
              <w:jc w:val="center"/>
              <w:rPr>
                <w:rFonts w:ascii="宋体" w:eastAsia="宋体" w:hAnsi="宋体" w:cs="宋体"/>
                <w:sz w:val="28"/>
                <w:szCs w:val="28"/>
              </w:rPr>
            </w:pPr>
            <w:r>
              <w:rPr>
                <w:rFonts w:ascii="宋体" w:eastAsia="宋体" w:hAnsi="宋体" w:cs="宋体" w:hint="eastAsia"/>
                <w:sz w:val="28"/>
                <w:szCs w:val="28"/>
              </w:rPr>
              <w:t>17</w:t>
            </w:r>
          </w:p>
        </w:tc>
        <w:tc>
          <w:tcPr>
            <w:tcW w:w="1732" w:type="dxa"/>
            <w:vMerge w:val="restart"/>
            <w:vAlign w:val="center"/>
          </w:tcPr>
          <w:p w:rsidR="00C6433F" w:rsidRDefault="00C333EA">
            <w:pPr>
              <w:jc w:val="left"/>
              <w:rPr>
                <w:rFonts w:ascii="宋体" w:eastAsia="宋体" w:hAnsi="宋体" w:cs="宋体"/>
                <w:sz w:val="28"/>
                <w:szCs w:val="28"/>
              </w:rPr>
            </w:pPr>
            <w:r>
              <w:rPr>
                <w:rFonts w:ascii="宋体" w:eastAsia="宋体" w:hAnsi="宋体" w:cs="宋体" w:hint="eastAsia"/>
                <w:sz w:val="28"/>
                <w:szCs w:val="28"/>
              </w:rPr>
              <w:t>联系方式</w:t>
            </w:r>
          </w:p>
        </w:tc>
        <w:tc>
          <w:tcPr>
            <w:tcW w:w="6733" w:type="dxa"/>
            <w:vAlign w:val="center"/>
          </w:tcPr>
          <w:p w:rsidR="00C6433F" w:rsidRDefault="00C333EA" w:rsidP="000F0652">
            <w:pPr>
              <w:ind w:right="753"/>
              <w:jc w:val="left"/>
              <w:rPr>
                <w:rFonts w:ascii="宋体" w:eastAsia="宋体" w:hAnsi="宋体" w:cs="宋体"/>
                <w:sz w:val="28"/>
                <w:szCs w:val="28"/>
              </w:rPr>
            </w:pPr>
            <w:r>
              <w:rPr>
                <w:rFonts w:ascii="宋体" w:eastAsia="宋体" w:hAnsi="宋体" w:cs="宋体" w:hint="eastAsia"/>
                <w:sz w:val="28"/>
                <w:szCs w:val="28"/>
              </w:rPr>
              <w:t>联系人：</w:t>
            </w:r>
            <w:r w:rsidR="000F0652">
              <w:rPr>
                <w:rFonts w:ascii="宋体" w:eastAsia="宋体" w:hAnsi="宋体" w:cs="宋体" w:hint="eastAsia"/>
                <w:sz w:val="28"/>
                <w:szCs w:val="28"/>
              </w:rPr>
              <w:t>王</w:t>
            </w:r>
            <w:r>
              <w:rPr>
                <w:rFonts w:ascii="宋体" w:eastAsia="宋体" w:hAnsi="宋体" w:cs="宋体" w:hint="eastAsia"/>
                <w:sz w:val="28"/>
                <w:szCs w:val="28"/>
              </w:rPr>
              <w:t>工</w:t>
            </w:r>
          </w:p>
        </w:tc>
      </w:tr>
      <w:tr w:rsidR="00C6433F">
        <w:tc>
          <w:tcPr>
            <w:tcW w:w="970" w:type="dxa"/>
            <w:vMerge/>
            <w:vAlign w:val="center"/>
          </w:tcPr>
          <w:p w:rsidR="00C6433F" w:rsidRDefault="00C6433F">
            <w:pPr>
              <w:jc w:val="center"/>
              <w:rPr>
                <w:rFonts w:ascii="宋体" w:eastAsia="宋体" w:hAnsi="宋体" w:cs="宋体"/>
                <w:sz w:val="28"/>
                <w:szCs w:val="28"/>
              </w:rPr>
            </w:pPr>
          </w:p>
        </w:tc>
        <w:tc>
          <w:tcPr>
            <w:tcW w:w="1732" w:type="dxa"/>
            <w:vMerge/>
            <w:vAlign w:val="center"/>
          </w:tcPr>
          <w:p w:rsidR="00C6433F" w:rsidRDefault="00C6433F">
            <w:pPr>
              <w:jc w:val="left"/>
              <w:rPr>
                <w:rFonts w:ascii="宋体" w:eastAsia="宋体" w:hAnsi="宋体" w:cs="宋体"/>
                <w:sz w:val="28"/>
                <w:szCs w:val="28"/>
              </w:rPr>
            </w:pPr>
          </w:p>
        </w:tc>
        <w:tc>
          <w:tcPr>
            <w:tcW w:w="6733" w:type="dxa"/>
            <w:vAlign w:val="center"/>
          </w:tcPr>
          <w:p w:rsidR="00C6433F" w:rsidRDefault="00C333EA" w:rsidP="000F0652">
            <w:pPr>
              <w:ind w:right="753"/>
              <w:jc w:val="left"/>
              <w:rPr>
                <w:rFonts w:ascii="宋体" w:eastAsia="宋体" w:hAnsi="宋体" w:cs="宋体"/>
                <w:sz w:val="28"/>
                <w:szCs w:val="28"/>
              </w:rPr>
            </w:pPr>
            <w:r>
              <w:rPr>
                <w:rFonts w:ascii="宋体" w:eastAsia="宋体" w:hAnsi="宋体" w:cs="宋体" w:hint="eastAsia"/>
                <w:sz w:val="28"/>
                <w:szCs w:val="28"/>
              </w:rPr>
              <w:t>电话：0771-2</w:t>
            </w:r>
            <w:r w:rsidR="000F0652">
              <w:rPr>
                <w:rFonts w:ascii="宋体" w:eastAsia="宋体" w:hAnsi="宋体" w:cs="宋体" w:hint="eastAsia"/>
                <w:sz w:val="28"/>
                <w:szCs w:val="28"/>
              </w:rPr>
              <w:t>338687</w:t>
            </w:r>
          </w:p>
        </w:tc>
      </w:tr>
    </w:tbl>
    <w:p w:rsidR="00C6433F" w:rsidRDefault="00C6433F">
      <w:pPr>
        <w:jc w:val="left"/>
        <w:rPr>
          <w:rFonts w:ascii="宋体" w:eastAsia="宋体" w:hAnsi="宋体" w:cs="宋体"/>
          <w:szCs w:val="28"/>
        </w:rPr>
      </w:pPr>
    </w:p>
    <w:p w:rsidR="00C6433F" w:rsidRDefault="00C333EA">
      <w:pPr>
        <w:keepNext/>
        <w:keepLines/>
        <w:spacing w:before="260" w:after="260" w:line="413" w:lineRule="auto"/>
        <w:jc w:val="left"/>
        <w:outlineLvl w:val="1"/>
        <w:rPr>
          <w:rFonts w:ascii="Arial" w:eastAsia="宋体" w:hAnsi="Arial" w:cs="Times New Roman"/>
          <w:kern w:val="0"/>
          <w:sz w:val="28"/>
          <w:szCs w:val="20"/>
        </w:rPr>
      </w:pPr>
      <w:bookmarkStart w:id="10" w:name="_Toc11"/>
      <w:bookmarkStart w:id="11" w:name="_Toc12300"/>
      <w:bookmarkStart w:id="12" w:name="_Toc2383"/>
      <w:r>
        <w:rPr>
          <w:rFonts w:ascii="Arial" w:eastAsia="宋体" w:hAnsi="Arial" w:cs="Times New Roman"/>
          <w:kern w:val="0"/>
          <w:sz w:val="28"/>
          <w:szCs w:val="20"/>
        </w:rPr>
        <w:br w:type="page"/>
      </w:r>
      <w:bookmarkStart w:id="13" w:name="_Toc86155511"/>
      <w:r>
        <w:rPr>
          <w:rFonts w:ascii="Arial" w:eastAsia="宋体" w:hAnsi="Arial" w:cs="Times New Roman"/>
          <w:kern w:val="0"/>
          <w:sz w:val="28"/>
          <w:szCs w:val="20"/>
        </w:rPr>
        <w:lastRenderedPageBreak/>
        <w:t>二、比选须知</w:t>
      </w:r>
      <w:bookmarkEnd w:id="10"/>
      <w:bookmarkEnd w:id="11"/>
      <w:bookmarkEnd w:id="12"/>
      <w:bookmarkEnd w:id="13"/>
    </w:p>
    <w:p w:rsidR="00C6433F" w:rsidRDefault="00C333EA">
      <w:pPr>
        <w:keepNext/>
        <w:keepLines/>
        <w:spacing w:before="260" w:after="260" w:line="413" w:lineRule="auto"/>
        <w:jc w:val="left"/>
        <w:outlineLvl w:val="2"/>
        <w:rPr>
          <w:rFonts w:ascii="Times New Roman" w:eastAsia="宋体" w:hAnsi="Times New Roman" w:cs="Times New Roman"/>
          <w:kern w:val="0"/>
          <w:sz w:val="28"/>
          <w:szCs w:val="20"/>
        </w:rPr>
      </w:pPr>
      <w:bookmarkStart w:id="14" w:name="_Toc18983"/>
      <w:bookmarkStart w:id="15" w:name="_Toc6681"/>
      <w:bookmarkStart w:id="16" w:name="_Toc20803"/>
      <w:bookmarkStart w:id="17" w:name="_Toc86155512"/>
      <w:r>
        <w:rPr>
          <w:rFonts w:ascii="Times New Roman" w:eastAsia="宋体" w:hAnsi="Times New Roman" w:cs="Times New Roman"/>
          <w:kern w:val="0"/>
          <w:sz w:val="28"/>
          <w:szCs w:val="20"/>
        </w:rPr>
        <w:t>（一）总则</w:t>
      </w:r>
      <w:bookmarkEnd w:id="14"/>
      <w:bookmarkEnd w:id="15"/>
      <w:bookmarkEnd w:id="16"/>
      <w:bookmarkEnd w:id="17"/>
    </w:p>
    <w:p w:rsidR="00C6433F" w:rsidRDefault="00C333EA">
      <w:pPr>
        <w:ind w:right="753"/>
        <w:jc w:val="left"/>
        <w:rPr>
          <w:rFonts w:ascii="宋体" w:eastAsia="宋体" w:hAnsi="宋体" w:cs="宋体"/>
          <w:sz w:val="28"/>
          <w:szCs w:val="28"/>
        </w:rPr>
      </w:pPr>
      <w:bookmarkStart w:id="18" w:name="_Toc114052414"/>
      <w:bookmarkStart w:id="19" w:name="_Toc286386834"/>
      <w:bookmarkStart w:id="20" w:name="_Toc114052340"/>
      <w:bookmarkStart w:id="21" w:name="_Toc310318572"/>
      <w:r>
        <w:rPr>
          <w:rFonts w:ascii="宋体" w:eastAsia="宋体" w:hAnsi="宋体" w:cs="宋体" w:hint="eastAsia"/>
          <w:sz w:val="28"/>
          <w:szCs w:val="28"/>
        </w:rPr>
        <w:t xml:space="preserve">    1.项目比选说明</w:t>
      </w:r>
      <w:bookmarkEnd w:id="18"/>
      <w:bookmarkEnd w:id="19"/>
      <w:bookmarkEnd w:id="20"/>
      <w:bookmarkEnd w:id="21"/>
    </w:p>
    <w:p w:rsidR="00C6433F" w:rsidRDefault="00C333EA">
      <w:pPr>
        <w:ind w:right="753"/>
        <w:jc w:val="left"/>
        <w:rPr>
          <w:rFonts w:ascii="宋体" w:eastAsia="宋体" w:hAnsi="宋体" w:cs="宋体"/>
          <w:sz w:val="28"/>
          <w:szCs w:val="28"/>
        </w:rPr>
      </w:pPr>
      <w:r>
        <w:rPr>
          <w:rFonts w:ascii="宋体" w:eastAsia="宋体" w:hAnsi="宋体" w:cs="宋体" w:hint="eastAsia"/>
          <w:sz w:val="28"/>
          <w:szCs w:val="28"/>
        </w:rPr>
        <w:t xml:space="preserve">    1.1 项目比选的说明见比选须知前附表（以下称“前附表”）所述。</w:t>
      </w:r>
    </w:p>
    <w:p w:rsidR="00C6433F" w:rsidRDefault="00C333EA">
      <w:pPr>
        <w:ind w:right="753"/>
        <w:jc w:val="left"/>
        <w:rPr>
          <w:rFonts w:ascii="宋体" w:eastAsia="宋体" w:hAnsi="宋体" w:cs="宋体"/>
          <w:sz w:val="28"/>
          <w:szCs w:val="28"/>
        </w:rPr>
      </w:pPr>
      <w:r>
        <w:rPr>
          <w:rFonts w:ascii="宋体" w:eastAsia="宋体" w:hAnsi="宋体" w:cs="宋体" w:hint="eastAsia"/>
          <w:sz w:val="28"/>
          <w:szCs w:val="28"/>
        </w:rPr>
        <w:t xml:space="preserve">    1.2 本项目按照国家有关的法律、法规作为依据，南宁轨道交通</w:t>
      </w:r>
      <w:r w:rsidR="000E5294">
        <w:rPr>
          <w:rFonts w:ascii="宋体" w:eastAsia="宋体" w:hAnsi="宋体" w:cs="宋体" w:hint="eastAsia"/>
          <w:sz w:val="28"/>
          <w:szCs w:val="28"/>
        </w:rPr>
        <w:t>集团</w:t>
      </w:r>
      <w:r>
        <w:rPr>
          <w:rFonts w:ascii="宋体" w:eastAsia="宋体" w:hAnsi="宋体" w:cs="宋体" w:hint="eastAsia"/>
          <w:sz w:val="28"/>
          <w:szCs w:val="28"/>
        </w:rPr>
        <w:t>有限</w:t>
      </w:r>
      <w:r w:rsidR="000E5294">
        <w:rPr>
          <w:rFonts w:ascii="宋体" w:eastAsia="宋体" w:hAnsi="宋体" w:cs="宋体" w:hint="eastAsia"/>
          <w:sz w:val="28"/>
          <w:szCs w:val="28"/>
        </w:rPr>
        <w:t>责任</w:t>
      </w:r>
      <w:r>
        <w:rPr>
          <w:rFonts w:ascii="宋体" w:eastAsia="宋体" w:hAnsi="宋体" w:cs="宋体" w:hint="eastAsia"/>
          <w:sz w:val="28"/>
          <w:szCs w:val="28"/>
        </w:rPr>
        <w:t>公司确定通过比选来择优选定服务单位。</w:t>
      </w:r>
    </w:p>
    <w:p w:rsidR="00C6433F" w:rsidRDefault="00C333EA">
      <w:pPr>
        <w:ind w:right="753" w:firstLineChars="200" w:firstLine="560"/>
        <w:jc w:val="left"/>
        <w:rPr>
          <w:rFonts w:ascii="宋体" w:eastAsia="宋体" w:hAnsi="宋体" w:cs="宋体"/>
          <w:sz w:val="28"/>
          <w:szCs w:val="28"/>
        </w:rPr>
      </w:pPr>
      <w:r>
        <w:rPr>
          <w:rFonts w:ascii="宋体" w:eastAsia="宋体" w:hAnsi="宋体" w:cs="宋体" w:hint="eastAsia"/>
          <w:sz w:val="28"/>
          <w:szCs w:val="28"/>
        </w:rPr>
        <w:t xml:space="preserve">1.3项目概况： </w:t>
      </w:r>
    </w:p>
    <w:p w:rsidR="00C6433F" w:rsidRDefault="00C333EA">
      <w:pPr>
        <w:ind w:right="753" w:firstLineChars="200" w:firstLine="560"/>
        <w:jc w:val="left"/>
        <w:rPr>
          <w:rFonts w:ascii="宋体" w:eastAsia="宋体" w:hAnsi="宋体" w:cs="宋体"/>
          <w:sz w:val="28"/>
          <w:szCs w:val="28"/>
        </w:rPr>
      </w:pPr>
      <w:r>
        <w:rPr>
          <w:rFonts w:ascii="宋体" w:eastAsia="宋体" w:hAnsi="宋体" w:cs="宋体" w:hint="eastAsia"/>
          <w:sz w:val="28"/>
          <w:szCs w:val="28"/>
        </w:rPr>
        <w:t>项目概况详见合同条款中的内容</w:t>
      </w:r>
    </w:p>
    <w:p w:rsidR="00C6433F" w:rsidRDefault="00C333EA">
      <w:pPr>
        <w:ind w:right="753" w:firstLineChars="200" w:firstLine="560"/>
        <w:jc w:val="left"/>
        <w:rPr>
          <w:rFonts w:ascii="宋体" w:eastAsia="宋体" w:hAnsi="宋体" w:cs="宋体"/>
          <w:sz w:val="28"/>
          <w:szCs w:val="28"/>
        </w:rPr>
      </w:pPr>
      <w:r>
        <w:rPr>
          <w:rFonts w:ascii="宋体" w:eastAsia="宋体" w:hAnsi="宋体" w:cs="宋体" w:hint="eastAsia"/>
          <w:sz w:val="28"/>
          <w:szCs w:val="28"/>
        </w:rPr>
        <w:t>2.比选费用</w:t>
      </w:r>
    </w:p>
    <w:p w:rsidR="00C6433F" w:rsidRDefault="00C333EA">
      <w:pPr>
        <w:ind w:right="753" w:firstLineChars="200" w:firstLine="560"/>
        <w:jc w:val="left"/>
        <w:rPr>
          <w:rFonts w:ascii="宋体" w:eastAsia="宋体" w:hAnsi="宋体" w:cs="宋体"/>
          <w:sz w:val="28"/>
          <w:szCs w:val="28"/>
        </w:rPr>
      </w:pPr>
      <w:r>
        <w:rPr>
          <w:rFonts w:ascii="宋体" w:eastAsia="宋体" w:hAnsi="宋体" w:cs="宋体" w:hint="eastAsia"/>
          <w:sz w:val="28"/>
          <w:szCs w:val="28"/>
        </w:rPr>
        <w:t>比选申请人应承担其提供样品与编制、递交文件所涉及的一切费用。无论评审结果如何，比选发起人对上述费用不承担任何责任。</w:t>
      </w:r>
    </w:p>
    <w:p w:rsidR="00C6433F" w:rsidRDefault="00C333EA">
      <w:pPr>
        <w:ind w:right="753"/>
        <w:jc w:val="left"/>
        <w:rPr>
          <w:rFonts w:ascii="宋体" w:eastAsia="宋体" w:hAnsi="宋体" w:cs="宋体"/>
          <w:sz w:val="28"/>
          <w:szCs w:val="28"/>
        </w:rPr>
      </w:pPr>
      <w:r>
        <w:rPr>
          <w:rFonts w:ascii="宋体" w:eastAsia="宋体" w:hAnsi="宋体" w:cs="宋体" w:hint="eastAsia"/>
          <w:sz w:val="28"/>
          <w:szCs w:val="28"/>
        </w:rPr>
        <w:t xml:space="preserve">    3.</w:t>
      </w:r>
      <w:bookmarkStart w:id="22" w:name="_Toc310318574"/>
      <w:bookmarkStart w:id="23" w:name="_Toc286386836"/>
      <w:bookmarkStart w:id="24" w:name="_Toc114052416"/>
      <w:bookmarkStart w:id="25" w:name="_Toc114052342"/>
      <w:r>
        <w:rPr>
          <w:rFonts w:ascii="宋体" w:eastAsia="宋体" w:hAnsi="宋体" w:cs="宋体" w:hint="eastAsia"/>
          <w:sz w:val="28"/>
          <w:szCs w:val="28"/>
        </w:rPr>
        <w:t>比选申请人资格要求</w:t>
      </w:r>
      <w:bookmarkEnd w:id="22"/>
      <w:bookmarkEnd w:id="23"/>
      <w:bookmarkEnd w:id="24"/>
      <w:bookmarkEnd w:id="25"/>
    </w:p>
    <w:p w:rsidR="00C6433F" w:rsidRDefault="00C333EA">
      <w:pPr>
        <w:ind w:right="753"/>
        <w:jc w:val="left"/>
        <w:rPr>
          <w:rFonts w:ascii="宋体" w:eastAsia="宋体" w:hAnsi="宋体" w:cs="宋体"/>
          <w:sz w:val="28"/>
          <w:szCs w:val="28"/>
        </w:rPr>
      </w:pPr>
      <w:r>
        <w:rPr>
          <w:rFonts w:ascii="宋体" w:eastAsia="宋体" w:hAnsi="宋体" w:cs="宋体" w:hint="eastAsia"/>
          <w:sz w:val="28"/>
          <w:szCs w:val="28"/>
        </w:rPr>
        <w:t xml:space="preserve">    比选申请人必须具有前附表第8项相应的资质等级及要求。</w:t>
      </w:r>
    </w:p>
    <w:p w:rsidR="00C6433F" w:rsidRDefault="00C333EA">
      <w:pPr>
        <w:ind w:right="753"/>
        <w:jc w:val="left"/>
        <w:rPr>
          <w:rFonts w:ascii="宋体" w:eastAsia="宋体" w:hAnsi="宋体" w:cs="宋体"/>
          <w:sz w:val="28"/>
          <w:szCs w:val="28"/>
        </w:rPr>
      </w:pPr>
      <w:r>
        <w:rPr>
          <w:rFonts w:ascii="宋体" w:eastAsia="宋体" w:hAnsi="宋体" w:cs="宋体" w:hint="eastAsia"/>
          <w:sz w:val="28"/>
          <w:szCs w:val="28"/>
        </w:rPr>
        <w:t xml:space="preserve">    4.</w:t>
      </w:r>
      <w:bookmarkStart w:id="26" w:name="_Toc114052417"/>
      <w:bookmarkStart w:id="27" w:name="_Toc286386837"/>
      <w:bookmarkStart w:id="28" w:name="_Toc114052343"/>
      <w:bookmarkStart w:id="29" w:name="_Toc310318575"/>
      <w:r>
        <w:rPr>
          <w:rFonts w:ascii="宋体" w:eastAsia="宋体" w:hAnsi="宋体" w:cs="宋体" w:hint="eastAsia"/>
          <w:sz w:val="28"/>
          <w:szCs w:val="28"/>
        </w:rPr>
        <w:t>项目上限控制价</w:t>
      </w:r>
      <w:bookmarkEnd w:id="26"/>
      <w:bookmarkEnd w:id="27"/>
      <w:bookmarkEnd w:id="28"/>
      <w:bookmarkEnd w:id="29"/>
      <w:r>
        <w:rPr>
          <w:rFonts w:ascii="宋体" w:eastAsia="宋体" w:hAnsi="宋体" w:cs="宋体" w:hint="eastAsia"/>
          <w:sz w:val="28"/>
          <w:szCs w:val="28"/>
        </w:rPr>
        <w:t>：详见前附表第10项内容。当比选申请人报价超出上限价，该比选申请文件无效。</w:t>
      </w:r>
    </w:p>
    <w:p w:rsidR="00C6433F" w:rsidRDefault="00C333EA">
      <w:pPr>
        <w:keepNext/>
        <w:keepLines/>
        <w:spacing w:before="260" w:after="260" w:line="413" w:lineRule="auto"/>
        <w:jc w:val="left"/>
        <w:outlineLvl w:val="2"/>
        <w:rPr>
          <w:rFonts w:ascii="Times New Roman" w:eastAsia="宋体" w:hAnsi="Times New Roman" w:cs="Times New Roman"/>
          <w:kern w:val="0"/>
          <w:sz w:val="28"/>
          <w:szCs w:val="20"/>
        </w:rPr>
      </w:pPr>
      <w:bookmarkStart w:id="30" w:name="_Toc86155513"/>
      <w:bookmarkStart w:id="31" w:name="_Toc25256"/>
      <w:bookmarkStart w:id="32" w:name="_Toc17323"/>
      <w:bookmarkStart w:id="33" w:name="_Toc17725"/>
      <w:r>
        <w:rPr>
          <w:rFonts w:ascii="Times New Roman" w:eastAsia="宋体" w:hAnsi="Times New Roman" w:cs="Times New Roman"/>
          <w:kern w:val="0"/>
          <w:sz w:val="28"/>
          <w:szCs w:val="20"/>
        </w:rPr>
        <w:t>（二）比选文件</w:t>
      </w:r>
      <w:bookmarkEnd w:id="30"/>
      <w:bookmarkEnd w:id="31"/>
      <w:bookmarkEnd w:id="32"/>
      <w:bookmarkEnd w:id="33"/>
    </w:p>
    <w:p w:rsidR="00C6433F" w:rsidRDefault="00C333EA">
      <w:pPr>
        <w:ind w:right="753"/>
        <w:jc w:val="left"/>
        <w:rPr>
          <w:rFonts w:ascii="宋体" w:eastAsia="宋体" w:hAnsi="宋体" w:cs="宋体"/>
          <w:sz w:val="28"/>
          <w:szCs w:val="28"/>
        </w:rPr>
      </w:pPr>
      <w:r>
        <w:rPr>
          <w:rFonts w:ascii="宋体" w:eastAsia="宋体" w:hAnsi="宋体" w:cs="宋体" w:hint="eastAsia"/>
          <w:sz w:val="28"/>
          <w:szCs w:val="28"/>
        </w:rPr>
        <w:t xml:space="preserve">    5.</w:t>
      </w:r>
      <w:bookmarkStart w:id="34" w:name="_Toc286386839"/>
      <w:bookmarkStart w:id="35" w:name="_Toc114052345"/>
      <w:bookmarkStart w:id="36" w:name="_Toc114052419"/>
      <w:bookmarkStart w:id="37" w:name="_Toc310318577"/>
      <w:r>
        <w:rPr>
          <w:rFonts w:ascii="宋体" w:eastAsia="宋体" w:hAnsi="宋体" w:cs="宋体" w:hint="eastAsia"/>
          <w:sz w:val="28"/>
          <w:szCs w:val="28"/>
        </w:rPr>
        <w:t>比选文件的组成</w:t>
      </w:r>
      <w:bookmarkEnd w:id="34"/>
      <w:bookmarkEnd w:id="35"/>
      <w:bookmarkEnd w:id="36"/>
      <w:bookmarkEnd w:id="37"/>
    </w:p>
    <w:p w:rsidR="00C6433F" w:rsidRDefault="00C333EA">
      <w:pPr>
        <w:ind w:right="753"/>
        <w:jc w:val="left"/>
        <w:rPr>
          <w:rFonts w:ascii="宋体" w:eastAsia="宋体" w:hAnsi="宋体" w:cs="宋体"/>
          <w:sz w:val="28"/>
          <w:szCs w:val="28"/>
        </w:rPr>
      </w:pPr>
      <w:r>
        <w:rPr>
          <w:rFonts w:ascii="宋体" w:eastAsia="宋体" w:hAnsi="宋体" w:cs="宋体" w:hint="eastAsia"/>
          <w:sz w:val="28"/>
          <w:szCs w:val="28"/>
        </w:rPr>
        <w:t xml:space="preserve">    5.1比选文件包括比选须知前附表、比选须知、合同条款（格式）、比选申请文件格式、评比办法。</w:t>
      </w:r>
    </w:p>
    <w:p w:rsidR="00C6433F" w:rsidRDefault="00C333EA">
      <w:pPr>
        <w:ind w:right="753"/>
        <w:jc w:val="left"/>
        <w:rPr>
          <w:rFonts w:ascii="宋体" w:eastAsia="宋体" w:hAnsi="宋体" w:cs="宋体"/>
          <w:sz w:val="28"/>
          <w:szCs w:val="28"/>
        </w:rPr>
      </w:pPr>
      <w:r>
        <w:rPr>
          <w:rFonts w:ascii="宋体" w:eastAsia="宋体" w:hAnsi="宋体" w:cs="宋体" w:hint="eastAsia"/>
          <w:sz w:val="28"/>
          <w:szCs w:val="28"/>
        </w:rPr>
        <w:t xml:space="preserve">    5.2比选申请人应认真审阅比选文件中所有的比选文件内容要求。</w:t>
      </w:r>
      <w:r>
        <w:rPr>
          <w:rFonts w:ascii="宋体" w:eastAsia="宋体" w:hAnsi="宋体" w:cs="宋体" w:hint="eastAsia"/>
          <w:sz w:val="28"/>
          <w:szCs w:val="28"/>
        </w:rPr>
        <w:lastRenderedPageBreak/>
        <w:t>如果比选申请人的比选申请文件不能符合比选文件的要求，责任由比选申请人负责。实质上不响应比选文件的要求的比选申请文件将被拒绝。</w:t>
      </w:r>
    </w:p>
    <w:p w:rsidR="00C6433F" w:rsidRDefault="00C333EA">
      <w:pPr>
        <w:ind w:right="753"/>
        <w:jc w:val="left"/>
        <w:rPr>
          <w:rFonts w:ascii="宋体" w:eastAsia="宋体" w:hAnsi="宋体" w:cs="宋体"/>
          <w:sz w:val="28"/>
          <w:szCs w:val="28"/>
        </w:rPr>
      </w:pPr>
      <w:r>
        <w:rPr>
          <w:rFonts w:ascii="宋体" w:eastAsia="宋体" w:hAnsi="宋体" w:cs="宋体" w:hint="eastAsia"/>
          <w:sz w:val="28"/>
          <w:szCs w:val="28"/>
        </w:rPr>
        <w:t xml:space="preserve">    6.</w:t>
      </w:r>
      <w:bookmarkStart w:id="38" w:name="_Toc286386840"/>
      <w:bookmarkStart w:id="39" w:name="_Toc114052420"/>
      <w:bookmarkStart w:id="40" w:name="_Toc310318578"/>
      <w:bookmarkStart w:id="41" w:name="_Toc114052346"/>
      <w:r>
        <w:rPr>
          <w:rFonts w:ascii="宋体" w:eastAsia="宋体" w:hAnsi="宋体" w:cs="宋体" w:hint="eastAsia"/>
          <w:sz w:val="28"/>
          <w:szCs w:val="28"/>
        </w:rPr>
        <w:t>比选文件的解释</w:t>
      </w:r>
      <w:bookmarkEnd w:id="38"/>
      <w:bookmarkEnd w:id="39"/>
      <w:bookmarkEnd w:id="40"/>
      <w:bookmarkEnd w:id="41"/>
    </w:p>
    <w:p w:rsidR="00C6433F" w:rsidRDefault="00C333EA">
      <w:pPr>
        <w:ind w:right="753"/>
        <w:jc w:val="left"/>
        <w:rPr>
          <w:rFonts w:ascii="宋体" w:eastAsia="宋体" w:hAnsi="宋体" w:cs="宋体"/>
          <w:sz w:val="28"/>
          <w:szCs w:val="28"/>
        </w:rPr>
      </w:pPr>
      <w:r>
        <w:rPr>
          <w:rFonts w:ascii="宋体" w:eastAsia="宋体" w:hAnsi="宋体" w:cs="宋体" w:hint="eastAsia"/>
          <w:sz w:val="28"/>
          <w:szCs w:val="28"/>
        </w:rPr>
        <w:t xml:space="preserve">    6.1比选申请人在领到比选文件后，若有问题需要澄清，均应在递交文件截止时间 7天前的正常工作时间内，用当面递交、传真或电报书面通知比选人，其他方式为无效。比选人将以书面形式予以答复。</w:t>
      </w:r>
    </w:p>
    <w:p w:rsidR="00C6433F" w:rsidRDefault="00C333EA">
      <w:pPr>
        <w:ind w:right="753"/>
        <w:jc w:val="left"/>
        <w:rPr>
          <w:rFonts w:ascii="宋体" w:eastAsia="宋体" w:hAnsi="宋体" w:cs="宋体"/>
          <w:sz w:val="28"/>
          <w:szCs w:val="28"/>
        </w:rPr>
      </w:pPr>
      <w:r>
        <w:rPr>
          <w:rFonts w:ascii="宋体" w:eastAsia="宋体" w:hAnsi="宋体" w:cs="宋体" w:hint="eastAsia"/>
          <w:sz w:val="28"/>
          <w:szCs w:val="28"/>
        </w:rPr>
        <w:t xml:space="preserve">    7.</w:t>
      </w:r>
      <w:bookmarkStart w:id="42" w:name="_Toc310318579"/>
      <w:bookmarkStart w:id="43" w:name="_Toc286386841"/>
      <w:bookmarkStart w:id="44" w:name="_Toc114052347"/>
      <w:bookmarkStart w:id="45" w:name="_Toc114052421"/>
      <w:r>
        <w:rPr>
          <w:rFonts w:ascii="宋体" w:eastAsia="宋体" w:hAnsi="宋体" w:cs="宋体" w:hint="eastAsia"/>
          <w:sz w:val="28"/>
          <w:szCs w:val="28"/>
        </w:rPr>
        <w:t>比选文件的修改</w:t>
      </w:r>
      <w:bookmarkEnd w:id="42"/>
      <w:bookmarkEnd w:id="43"/>
      <w:bookmarkEnd w:id="44"/>
      <w:bookmarkEnd w:id="45"/>
    </w:p>
    <w:p w:rsidR="00C6433F" w:rsidRDefault="00C333EA">
      <w:pPr>
        <w:ind w:right="753"/>
        <w:jc w:val="left"/>
        <w:rPr>
          <w:rFonts w:ascii="宋体" w:eastAsia="宋体" w:hAnsi="宋体" w:cs="宋体"/>
          <w:sz w:val="28"/>
          <w:szCs w:val="28"/>
        </w:rPr>
      </w:pPr>
      <w:r>
        <w:rPr>
          <w:rFonts w:ascii="宋体" w:eastAsia="宋体" w:hAnsi="宋体" w:cs="宋体" w:hint="eastAsia"/>
          <w:sz w:val="28"/>
          <w:szCs w:val="28"/>
        </w:rPr>
        <w:t xml:space="preserve">    7.1 在递交文件截止日期3天前，比选人可能会以补充通知的方式修改比选文件。</w:t>
      </w:r>
    </w:p>
    <w:p w:rsidR="00C6433F" w:rsidRDefault="00C333EA">
      <w:pPr>
        <w:ind w:right="753"/>
        <w:jc w:val="left"/>
        <w:rPr>
          <w:rFonts w:ascii="宋体" w:eastAsia="宋体" w:hAnsi="宋体" w:cs="宋体"/>
          <w:sz w:val="28"/>
          <w:szCs w:val="28"/>
        </w:rPr>
      </w:pPr>
      <w:r>
        <w:rPr>
          <w:rFonts w:ascii="宋体" w:eastAsia="宋体" w:hAnsi="宋体" w:cs="宋体" w:hint="eastAsia"/>
          <w:sz w:val="28"/>
          <w:szCs w:val="28"/>
        </w:rPr>
        <w:t xml:space="preserve">    7.2 补充通知将以书面方式发给所有获得同一比选文件的比选申请人，补充通知作为比选文件的组成部分，对比选申请人起约束作用。</w:t>
      </w:r>
    </w:p>
    <w:p w:rsidR="00C6433F" w:rsidRDefault="00C333EA">
      <w:pPr>
        <w:ind w:right="753"/>
        <w:jc w:val="left"/>
        <w:rPr>
          <w:rFonts w:ascii="宋体" w:eastAsia="宋体" w:hAnsi="宋体" w:cs="宋体"/>
          <w:sz w:val="28"/>
          <w:szCs w:val="28"/>
        </w:rPr>
      </w:pPr>
      <w:r>
        <w:rPr>
          <w:rFonts w:ascii="宋体" w:eastAsia="宋体" w:hAnsi="宋体" w:cs="宋体" w:hint="eastAsia"/>
          <w:sz w:val="28"/>
          <w:szCs w:val="28"/>
        </w:rPr>
        <w:t xml:space="preserve">    7.3 为使比选申请人在编制比选申请文件时把补充通知的内容考虑进去，比选人必须在递交文件截止3天前，以书面形式通知所有获得比选文件的比选申请人，比选人可酌情延长递交比选申请文件的截止日期。</w:t>
      </w:r>
    </w:p>
    <w:p w:rsidR="00C6433F" w:rsidRDefault="00C333EA">
      <w:pPr>
        <w:keepNext/>
        <w:keepLines/>
        <w:spacing w:before="260" w:after="260" w:line="413" w:lineRule="auto"/>
        <w:jc w:val="left"/>
        <w:outlineLvl w:val="2"/>
        <w:rPr>
          <w:rFonts w:ascii="宋体" w:eastAsia="宋体" w:hAnsi="宋体" w:cs="宋体"/>
          <w:kern w:val="0"/>
          <w:sz w:val="28"/>
          <w:szCs w:val="28"/>
        </w:rPr>
      </w:pPr>
      <w:bookmarkStart w:id="46" w:name="_Toc86155514"/>
      <w:bookmarkStart w:id="47" w:name="_Toc9199"/>
      <w:bookmarkStart w:id="48" w:name="_Toc19209"/>
      <w:bookmarkStart w:id="49" w:name="_Toc18772"/>
      <w:r>
        <w:rPr>
          <w:rFonts w:ascii="宋体" w:eastAsia="宋体" w:hAnsi="宋体" w:cs="宋体" w:hint="eastAsia"/>
          <w:kern w:val="0"/>
          <w:sz w:val="28"/>
          <w:szCs w:val="28"/>
        </w:rPr>
        <w:t>（三）申请比选报价说明</w:t>
      </w:r>
      <w:bookmarkEnd w:id="46"/>
      <w:bookmarkEnd w:id="47"/>
      <w:bookmarkEnd w:id="48"/>
      <w:bookmarkEnd w:id="49"/>
    </w:p>
    <w:p w:rsidR="00C6433F" w:rsidRDefault="00C333EA">
      <w:pPr>
        <w:ind w:right="753"/>
        <w:jc w:val="left"/>
        <w:rPr>
          <w:rFonts w:ascii="宋体" w:eastAsia="宋体" w:hAnsi="宋体" w:cs="宋体"/>
          <w:sz w:val="28"/>
          <w:szCs w:val="28"/>
        </w:rPr>
      </w:pPr>
      <w:r>
        <w:rPr>
          <w:rFonts w:ascii="宋体" w:eastAsia="宋体" w:hAnsi="宋体" w:cs="宋体" w:hint="eastAsia"/>
          <w:sz w:val="28"/>
          <w:szCs w:val="28"/>
        </w:rPr>
        <w:t xml:space="preserve">    8.</w:t>
      </w:r>
      <w:bookmarkStart w:id="50" w:name="_Toc114052349"/>
      <w:bookmarkStart w:id="51" w:name="_Toc114052423"/>
      <w:bookmarkStart w:id="52" w:name="_Toc286386843"/>
      <w:bookmarkStart w:id="53" w:name="_Toc310318581"/>
      <w:r>
        <w:rPr>
          <w:rFonts w:ascii="宋体" w:eastAsia="宋体" w:hAnsi="宋体" w:cs="宋体" w:hint="eastAsia"/>
          <w:sz w:val="28"/>
          <w:szCs w:val="28"/>
        </w:rPr>
        <w:t>申请比选</w:t>
      </w:r>
      <w:bookmarkEnd w:id="50"/>
      <w:bookmarkEnd w:id="51"/>
      <w:bookmarkEnd w:id="52"/>
      <w:r>
        <w:rPr>
          <w:rFonts w:ascii="宋体" w:eastAsia="宋体" w:hAnsi="宋体" w:cs="宋体" w:hint="eastAsia"/>
          <w:sz w:val="28"/>
          <w:szCs w:val="28"/>
        </w:rPr>
        <w:t>报价</w:t>
      </w:r>
      <w:bookmarkEnd w:id="53"/>
    </w:p>
    <w:p w:rsidR="00C6433F" w:rsidRDefault="00C333EA">
      <w:pPr>
        <w:ind w:right="753"/>
        <w:jc w:val="left"/>
        <w:rPr>
          <w:rFonts w:ascii="宋体" w:eastAsia="宋体" w:hAnsi="宋体" w:cs="宋体"/>
          <w:sz w:val="28"/>
          <w:szCs w:val="28"/>
        </w:rPr>
      </w:pPr>
      <w:r>
        <w:rPr>
          <w:rFonts w:ascii="宋体" w:eastAsia="宋体" w:hAnsi="宋体" w:cs="宋体" w:hint="eastAsia"/>
          <w:sz w:val="28"/>
          <w:szCs w:val="28"/>
        </w:rPr>
        <w:t xml:space="preserve">    申请比选报价见比选须知前附表第9项、第10项所述。</w:t>
      </w:r>
    </w:p>
    <w:p w:rsidR="00C6433F" w:rsidRDefault="00C333EA">
      <w:pPr>
        <w:keepNext/>
        <w:keepLines/>
        <w:spacing w:before="260" w:after="260" w:line="413" w:lineRule="auto"/>
        <w:jc w:val="left"/>
        <w:outlineLvl w:val="2"/>
        <w:rPr>
          <w:rFonts w:ascii="宋体" w:eastAsia="宋体" w:hAnsi="宋体" w:cs="宋体"/>
          <w:kern w:val="0"/>
          <w:sz w:val="28"/>
          <w:szCs w:val="28"/>
        </w:rPr>
      </w:pPr>
      <w:bookmarkStart w:id="54" w:name="_Toc17259"/>
      <w:bookmarkStart w:id="55" w:name="_Toc11943"/>
      <w:bookmarkStart w:id="56" w:name="_Toc2346"/>
      <w:bookmarkStart w:id="57" w:name="_Toc86155515"/>
      <w:r>
        <w:rPr>
          <w:rFonts w:ascii="宋体" w:eastAsia="宋体" w:hAnsi="宋体" w:cs="宋体" w:hint="eastAsia"/>
          <w:kern w:val="0"/>
          <w:sz w:val="28"/>
          <w:szCs w:val="28"/>
        </w:rPr>
        <w:lastRenderedPageBreak/>
        <w:t>（四）比选申请文件的编制</w:t>
      </w:r>
      <w:bookmarkEnd w:id="54"/>
      <w:bookmarkEnd w:id="55"/>
      <w:bookmarkEnd w:id="56"/>
      <w:bookmarkEnd w:id="57"/>
    </w:p>
    <w:p w:rsidR="00C6433F" w:rsidRDefault="00C333EA">
      <w:pPr>
        <w:ind w:right="753"/>
        <w:jc w:val="left"/>
        <w:rPr>
          <w:rFonts w:ascii="宋体" w:eastAsia="宋体" w:hAnsi="宋体" w:cs="宋体"/>
          <w:sz w:val="28"/>
          <w:szCs w:val="28"/>
        </w:rPr>
      </w:pPr>
      <w:r>
        <w:rPr>
          <w:rFonts w:ascii="宋体" w:eastAsia="宋体" w:hAnsi="宋体" w:cs="宋体" w:hint="eastAsia"/>
          <w:sz w:val="28"/>
          <w:szCs w:val="28"/>
        </w:rPr>
        <w:t xml:space="preserve">    9.</w:t>
      </w:r>
      <w:bookmarkStart w:id="58" w:name="_Toc286386845"/>
      <w:bookmarkStart w:id="59" w:name="_Toc310318583"/>
      <w:r>
        <w:rPr>
          <w:rFonts w:ascii="宋体" w:eastAsia="宋体" w:hAnsi="宋体" w:cs="宋体" w:hint="eastAsia"/>
          <w:sz w:val="28"/>
          <w:szCs w:val="28"/>
        </w:rPr>
        <w:t>比选申请文件编写注意事项</w:t>
      </w:r>
      <w:bookmarkEnd w:id="58"/>
      <w:bookmarkEnd w:id="59"/>
    </w:p>
    <w:p w:rsidR="00C6433F" w:rsidRDefault="00C333EA">
      <w:pPr>
        <w:ind w:right="753"/>
        <w:jc w:val="left"/>
        <w:rPr>
          <w:rFonts w:ascii="宋体" w:eastAsia="宋体" w:hAnsi="宋体" w:cs="宋体"/>
          <w:sz w:val="28"/>
          <w:szCs w:val="28"/>
        </w:rPr>
      </w:pPr>
      <w:r>
        <w:rPr>
          <w:rFonts w:ascii="宋体" w:eastAsia="宋体" w:hAnsi="宋体" w:cs="宋体" w:hint="eastAsia"/>
          <w:sz w:val="28"/>
          <w:szCs w:val="28"/>
        </w:rPr>
        <w:t xml:space="preserve">    9.1比选申请人应认真阅读比选文件，按照比选文件的要求编制比选申请文件。如果没有按照比选文件要求提交比选申请文件，没有对比选文件提出的实质性要求和条件作出响应，有可能导致该比选申请文件被拒绝。</w:t>
      </w:r>
    </w:p>
    <w:p w:rsidR="00C6433F" w:rsidRDefault="00C333EA">
      <w:pPr>
        <w:ind w:right="753"/>
        <w:jc w:val="left"/>
        <w:rPr>
          <w:rFonts w:ascii="宋体" w:eastAsia="宋体" w:hAnsi="宋体" w:cs="宋体"/>
          <w:sz w:val="28"/>
          <w:szCs w:val="28"/>
        </w:rPr>
      </w:pPr>
      <w:r>
        <w:rPr>
          <w:rFonts w:ascii="宋体" w:eastAsia="宋体" w:hAnsi="宋体" w:cs="宋体" w:hint="eastAsia"/>
          <w:sz w:val="28"/>
          <w:szCs w:val="28"/>
        </w:rPr>
        <w:t xml:space="preserve">    9.2比选文件提出的实质性要求和条件是指本比选项目所涉及的价格、服务及其它要求、合同条款等内容。</w:t>
      </w:r>
    </w:p>
    <w:p w:rsidR="00C6433F" w:rsidRDefault="00C333EA">
      <w:pPr>
        <w:ind w:right="753"/>
        <w:jc w:val="left"/>
        <w:rPr>
          <w:rFonts w:ascii="宋体" w:eastAsia="宋体" w:hAnsi="宋体" w:cs="宋体"/>
          <w:sz w:val="28"/>
          <w:szCs w:val="28"/>
        </w:rPr>
      </w:pPr>
      <w:r>
        <w:rPr>
          <w:rFonts w:ascii="宋体" w:eastAsia="宋体" w:hAnsi="宋体" w:cs="宋体" w:hint="eastAsia"/>
          <w:sz w:val="28"/>
          <w:szCs w:val="28"/>
        </w:rPr>
        <w:t xml:space="preserve">    9.3比选申请人的比选申请文件所有来往函电统一使用中文(特别规定除外)。</w:t>
      </w:r>
    </w:p>
    <w:p w:rsidR="00C6433F" w:rsidRDefault="00C333EA">
      <w:pPr>
        <w:ind w:right="753"/>
        <w:jc w:val="left"/>
        <w:rPr>
          <w:rFonts w:ascii="宋体" w:eastAsia="宋体" w:hAnsi="宋体" w:cs="宋体"/>
          <w:sz w:val="28"/>
          <w:szCs w:val="28"/>
        </w:rPr>
      </w:pPr>
      <w:r>
        <w:rPr>
          <w:rFonts w:ascii="宋体" w:eastAsia="宋体" w:hAnsi="宋体" w:cs="宋体" w:hint="eastAsia"/>
          <w:sz w:val="28"/>
          <w:szCs w:val="28"/>
        </w:rPr>
        <w:t xml:space="preserve">    9.4 比选申请文件中使用的计量单位除比选文件中有特殊规定外，一律使用法定计量单位。</w:t>
      </w:r>
    </w:p>
    <w:p w:rsidR="00C6433F" w:rsidRDefault="00C333EA">
      <w:pPr>
        <w:rPr>
          <w:rFonts w:ascii="宋体" w:eastAsia="宋体" w:hAnsi="宋体" w:cs="宋体"/>
          <w:sz w:val="28"/>
          <w:szCs w:val="28"/>
        </w:rPr>
      </w:pPr>
      <w:bookmarkStart w:id="60" w:name="_Toc114052426"/>
      <w:bookmarkStart w:id="61" w:name="_Toc286386846"/>
      <w:bookmarkStart w:id="62" w:name="_Toc310318584"/>
      <w:bookmarkStart w:id="63" w:name="_Toc114052352"/>
      <w:r>
        <w:rPr>
          <w:rFonts w:ascii="宋体" w:eastAsia="宋体" w:hAnsi="宋体" w:cs="宋体" w:hint="eastAsia"/>
          <w:sz w:val="28"/>
          <w:szCs w:val="28"/>
        </w:rPr>
        <w:t xml:space="preserve">    10.比选申请文件的组成</w:t>
      </w:r>
      <w:bookmarkEnd w:id="60"/>
      <w:bookmarkEnd w:id="61"/>
      <w:bookmarkEnd w:id="62"/>
      <w:bookmarkEnd w:id="63"/>
    </w:p>
    <w:p w:rsidR="00C6433F" w:rsidRDefault="00C333EA">
      <w:pPr>
        <w:ind w:right="753"/>
        <w:jc w:val="left"/>
        <w:rPr>
          <w:rFonts w:ascii="宋体" w:eastAsia="宋体" w:hAnsi="宋体" w:cs="宋体"/>
          <w:sz w:val="28"/>
          <w:szCs w:val="28"/>
        </w:rPr>
      </w:pPr>
      <w:bookmarkStart w:id="64" w:name="_Toc114052354"/>
      <w:r>
        <w:rPr>
          <w:rFonts w:ascii="宋体" w:eastAsia="宋体" w:hAnsi="宋体" w:cs="宋体" w:hint="eastAsia"/>
          <w:sz w:val="28"/>
          <w:szCs w:val="28"/>
        </w:rPr>
        <w:t xml:space="preserve">    10.1 比选申请文件由比选申请人资格审查部分、商务部分、技术部分三部分组成。</w:t>
      </w:r>
    </w:p>
    <w:p w:rsidR="00C6433F" w:rsidRDefault="00C333EA">
      <w:pPr>
        <w:ind w:right="753"/>
        <w:jc w:val="left"/>
        <w:rPr>
          <w:rFonts w:ascii="宋体" w:eastAsia="宋体" w:hAnsi="宋体" w:cs="宋体"/>
          <w:sz w:val="28"/>
          <w:szCs w:val="28"/>
        </w:rPr>
      </w:pPr>
      <w:r>
        <w:rPr>
          <w:rFonts w:ascii="宋体" w:eastAsia="宋体" w:hAnsi="宋体" w:cs="宋体" w:hint="eastAsia"/>
          <w:sz w:val="28"/>
          <w:szCs w:val="28"/>
        </w:rPr>
        <w:t xml:space="preserve">    10.2 资格审查部分主要至少应包括下列内容（具体详见第三章内容要求）：</w:t>
      </w:r>
    </w:p>
    <w:p w:rsidR="00C6433F" w:rsidRDefault="00C333EA">
      <w:pPr>
        <w:ind w:right="753"/>
        <w:jc w:val="left"/>
        <w:rPr>
          <w:rFonts w:ascii="宋体" w:eastAsia="宋体" w:hAnsi="宋体" w:cs="宋体"/>
          <w:sz w:val="28"/>
          <w:szCs w:val="28"/>
        </w:rPr>
      </w:pPr>
      <w:r>
        <w:rPr>
          <w:rFonts w:ascii="宋体" w:eastAsia="宋体" w:hAnsi="宋体" w:cs="宋体" w:hint="eastAsia"/>
          <w:sz w:val="28"/>
          <w:szCs w:val="28"/>
        </w:rPr>
        <w:t>（1）诚信声明；</w:t>
      </w:r>
    </w:p>
    <w:p w:rsidR="00C6433F" w:rsidRDefault="00C333EA">
      <w:pPr>
        <w:ind w:right="753" w:firstLineChars="200" w:firstLine="560"/>
        <w:jc w:val="left"/>
        <w:rPr>
          <w:rFonts w:ascii="宋体" w:eastAsia="宋体" w:hAnsi="宋体" w:cs="宋体"/>
          <w:sz w:val="28"/>
          <w:szCs w:val="28"/>
        </w:rPr>
      </w:pPr>
      <w:r>
        <w:rPr>
          <w:rFonts w:ascii="宋体" w:eastAsia="宋体" w:hAnsi="宋体" w:cs="宋体" w:hint="eastAsia"/>
          <w:sz w:val="28"/>
          <w:szCs w:val="28"/>
        </w:rPr>
        <w:t>（2）法定代表人资格证明书（原件）；</w:t>
      </w:r>
    </w:p>
    <w:p w:rsidR="00C6433F" w:rsidRDefault="00C333EA">
      <w:pPr>
        <w:ind w:right="753" w:firstLineChars="200" w:firstLine="560"/>
        <w:jc w:val="left"/>
        <w:rPr>
          <w:rFonts w:ascii="宋体" w:eastAsia="宋体" w:hAnsi="宋体" w:cs="宋体"/>
          <w:sz w:val="28"/>
          <w:szCs w:val="28"/>
        </w:rPr>
      </w:pPr>
      <w:r>
        <w:rPr>
          <w:rFonts w:ascii="宋体" w:eastAsia="宋体" w:hAnsi="宋体" w:cs="宋体" w:hint="eastAsia"/>
          <w:sz w:val="28"/>
          <w:szCs w:val="28"/>
        </w:rPr>
        <w:t>（3）法定代表人身份证明文件（提供复印件加盖法人单位公章）；</w:t>
      </w:r>
    </w:p>
    <w:p w:rsidR="00C6433F" w:rsidRDefault="00C333EA">
      <w:pPr>
        <w:ind w:right="753" w:firstLineChars="200" w:firstLine="560"/>
        <w:jc w:val="left"/>
        <w:rPr>
          <w:rFonts w:ascii="宋体" w:eastAsia="宋体" w:hAnsi="宋体" w:cs="宋体"/>
          <w:sz w:val="28"/>
          <w:szCs w:val="28"/>
        </w:rPr>
      </w:pPr>
      <w:r>
        <w:rPr>
          <w:rFonts w:ascii="宋体" w:eastAsia="宋体" w:hAnsi="宋体" w:cs="宋体" w:hint="eastAsia"/>
          <w:sz w:val="28"/>
          <w:szCs w:val="28"/>
        </w:rPr>
        <w:t>（4）比选申请文件签署授权委托书（原件）；</w:t>
      </w:r>
    </w:p>
    <w:p w:rsidR="00C6433F" w:rsidRDefault="00C333EA">
      <w:pPr>
        <w:ind w:right="753" w:firstLineChars="200" w:firstLine="560"/>
        <w:jc w:val="left"/>
        <w:rPr>
          <w:rFonts w:ascii="宋体" w:eastAsia="宋体" w:hAnsi="宋体" w:cs="宋体"/>
          <w:sz w:val="28"/>
          <w:szCs w:val="28"/>
        </w:rPr>
      </w:pPr>
      <w:r>
        <w:rPr>
          <w:rFonts w:ascii="宋体" w:eastAsia="宋体" w:hAnsi="宋体" w:cs="宋体" w:hint="eastAsia"/>
          <w:sz w:val="28"/>
          <w:szCs w:val="28"/>
        </w:rPr>
        <w:t>（5）授权代理人身份证明文件（提供复印件加盖法人单位公章）；</w:t>
      </w:r>
    </w:p>
    <w:p w:rsidR="00C6433F" w:rsidRDefault="00C333EA">
      <w:pPr>
        <w:ind w:right="753"/>
        <w:jc w:val="left"/>
        <w:rPr>
          <w:rFonts w:ascii="宋体" w:eastAsia="宋体" w:hAnsi="宋体" w:cs="宋体"/>
          <w:sz w:val="28"/>
          <w:szCs w:val="28"/>
        </w:rPr>
      </w:pPr>
      <w:r>
        <w:rPr>
          <w:rFonts w:ascii="宋体" w:eastAsia="宋体" w:hAnsi="宋体" w:cs="宋体" w:hint="eastAsia"/>
          <w:sz w:val="28"/>
          <w:szCs w:val="28"/>
        </w:rPr>
        <w:lastRenderedPageBreak/>
        <w:t xml:space="preserve">     （6）企业资格（资质）证书（提供复印件加盖法人单位公章）；</w:t>
      </w:r>
    </w:p>
    <w:p w:rsidR="00C6433F" w:rsidRDefault="00C333EA">
      <w:pPr>
        <w:ind w:right="753"/>
        <w:jc w:val="left"/>
        <w:rPr>
          <w:rFonts w:ascii="宋体" w:eastAsia="宋体" w:hAnsi="宋体" w:cs="宋体"/>
          <w:sz w:val="28"/>
          <w:szCs w:val="28"/>
        </w:rPr>
      </w:pPr>
      <w:r>
        <w:rPr>
          <w:rFonts w:ascii="宋体" w:eastAsia="宋体" w:hAnsi="宋体" w:cs="宋体" w:hint="eastAsia"/>
          <w:sz w:val="28"/>
          <w:szCs w:val="28"/>
        </w:rPr>
        <w:t xml:space="preserve">     （7）营业执照副本复印件（提供复印件加盖法人单位公章）；</w:t>
      </w:r>
    </w:p>
    <w:p w:rsidR="00C6433F" w:rsidRDefault="00C333EA">
      <w:pPr>
        <w:ind w:right="753"/>
        <w:jc w:val="left"/>
        <w:rPr>
          <w:rFonts w:ascii="宋体" w:eastAsia="宋体" w:hAnsi="宋体" w:cs="宋体"/>
          <w:sz w:val="28"/>
          <w:szCs w:val="28"/>
        </w:rPr>
      </w:pPr>
      <w:r>
        <w:rPr>
          <w:rFonts w:ascii="宋体" w:eastAsia="宋体" w:hAnsi="宋体" w:cs="宋体" w:hint="eastAsia"/>
          <w:sz w:val="28"/>
          <w:szCs w:val="28"/>
        </w:rPr>
        <w:t xml:space="preserve">     （8）税务登记证、组织机构代码证（提供复印件加盖法人单位公章, 如已办理三证合一则不需提供）；</w:t>
      </w:r>
    </w:p>
    <w:p w:rsidR="00C6433F" w:rsidRDefault="00C333EA">
      <w:pPr>
        <w:ind w:right="753" w:firstLineChars="300" w:firstLine="840"/>
        <w:jc w:val="left"/>
        <w:rPr>
          <w:rFonts w:ascii="宋体" w:eastAsia="宋体" w:hAnsi="宋体" w:cs="宋体"/>
          <w:sz w:val="28"/>
          <w:szCs w:val="28"/>
        </w:rPr>
      </w:pPr>
      <w:r>
        <w:rPr>
          <w:rFonts w:ascii="宋体" w:eastAsia="宋体" w:hAnsi="宋体" w:cs="宋体" w:hint="eastAsia"/>
          <w:sz w:val="28"/>
          <w:szCs w:val="28"/>
        </w:rPr>
        <w:t>（9）项目负责人、技术负责人相关证明材料。</w:t>
      </w:r>
    </w:p>
    <w:p w:rsidR="00C6433F" w:rsidRDefault="00C333EA">
      <w:pPr>
        <w:ind w:right="753"/>
        <w:jc w:val="left"/>
        <w:rPr>
          <w:rFonts w:ascii="宋体" w:eastAsia="宋体" w:hAnsi="宋体" w:cs="宋体"/>
          <w:sz w:val="28"/>
          <w:szCs w:val="28"/>
        </w:rPr>
      </w:pPr>
      <w:r>
        <w:rPr>
          <w:rFonts w:ascii="宋体" w:eastAsia="宋体" w:hAnsi="宋体" w:cs="宋体" w:hint="eastAsia"/>
          <w:sz w:val="28"/>
          <w:szCs w:val="28"/>
        </w:rPr>
        <w:t xml:space="preserve">    10.3  技术部分主要至少包括下列内容（具体详见第三章内容要求）：</w:t>
      </w:r>
      <w:bookmarkEnd w:id="64"/>
    </w:p>
    <w:p w:rsidR="00C6433F" w:rsidRDefault="00C333EA">
      <w:pPr>
        <w:ind w:right="753" w:firstLine="570"/>
        <w:jc w:val="left"/>
        <w:rPr>
          <w:rFonts w:ascii="宋体" w:eastAsia="宋体" w:hAnsi="宋体" w:cs="宋体"/>
          <w:sz w:val="28"/>
          <w:szCs w:val="28"/>
        </w:rPr>
      </w:pPr>
      <w:bookmarkStart w:id="65" w:name="_Toc114052357"/>
      <w:r>
        <w:rPr>
          <w:rFonts w:ascii="宋体" w:eastAsia="宋体" w:hAnsi="宋体" w:cs="宋体" w:hint="eastAsia"/>
          <w:sz w:val="28"/>
          <w:szCs w:val="28"/>
        </w:rPr>
        <w:t>（1）本项目工作的技术方案；</w:t>
      </w:r>
    </w:p>
    <w:p w:rsidR="00C6433F" w:rsidRDefault="00C333EA">
      <w:pPr>
        <w:ind w:right="753" w:firstLine="570"/>
        <w:jc w:val="left"/>
        <w:rPr>
          <w:rFonts w:ascii="宋体" w:eastAsia="宋体" w:hAnsi="宋体" w:cs="宋体"/>
          <w:sz w:val="28"/>
          <w:szCs w:val="28"/>
        </w:rPr>
      </w:pPr>
      <w:r>
        <w:rPr>
          <w:rFonts w:ascii="宋体" w:eastAsia="宋体" w:hAnsi="宋体" w:cs="宋体" w:hint="eastAsia"/>
          <w:sz w:val="28"/>
          <w:szCs w:val="28"/>
        </w:rPr>
        <w:t>（2）比选申请人已完类似工程表</w:t>
      </w:r>
      <w:bookmarkStart w:id="66" w:name="_Toc114052358"/>
      <w:bookmarkEnd w:id="65"/>
      <w:r>
        <w:rPr>
          <w:rFonts w:ascii="宋体" w:eastAsia="宋体" w:hAnsi="宋体" w:cs="宋体" w:hint="eastAsia"/>
          <w:sz w:val="28"/>
          <w:szCs w:val="28"/>
        </w:rPr>
        <w:t>及证明材料；</w:t>
      </w:r>
    </w:p>
    <w:bookmarkEnd w:id="66"/>
    <w:p w:rsidR="00C6433F" w:rsidRDefault="00C333EA">
      <w:pPr>
        <w:ind w:right="753"/>
        <w:jc w:val="left"/>
        <w:rPr>
          <w:rFonts w:ascii="宋体" w:eastAsia="宋体" w:hAnsi="宋体" w:cs="宋体"/>
          <w:sz w:val="28"/>
          <w:szCs w:val="28"/>
        </w:rPr>
      </w:pPr>
      <w:r>
        <w:rPr>
          <w:rFonts w:ascii="宋体" w:eastAsia="宋体" w:hAnsi="宋体" w:cs="宋体" w:hint="eastAsia"/>
          <w:sz w:val="28"/>
          <w:szCs w:val="28"/>
        </w:rPr>
        <w:t xml:space="preserve">    （3）本项目人员组成表及证明材料；</w:t>
      </w:r>
    </w:p>
    <w:p w:rsidR="00C6433F" w:rsidRDefault="00C333EA">
      <w:pPr>
        <w:ind w:right="753"/>
        <w:jc w:val="left"/>
        <w:rPr>
          <w:rFonts w:ascii="宋体" w:eastAsia="宋体" w:hAnsi="宋体" w:cs="宋体"/>
          <w:sz w:val="28"/>
          <w:szCs w:val="28"/>
        </w:rPr>
      </w:pPr>
      <w:r>
        <w:rPr>
          <w:rFonts w:ascii="宋体" w:eastAsia="宋体" w:hAnsi="宋体" w:cs="宋体" w:hint="eastAsia"/>
          <w:sz w:val="28"/>
          <w:szCs w:val="28"/>
        </w:rPr>
        <w:t xml:space="preserve">    （4）售后服务；</w:t>
      </w:r>
    </w:p>
    <w:p w:rsidR="00C6433F" w:rsidRDefault="00C333EA">
      <w:pPr>
        <w:ind w:right="753"/>
        <w:jc w:val="left"/>
        <w:rPr>
          <w:rFonts w:ascii="宋体" w:eastAsia="宋体" w:hAnsi="宋体" w:cs="宋体"/>
          <w:sz w:val="28"/>
          <w:szCs w:val="28"/>
        </w:rPr>
      </w:pPr>
      <w:r>
        <w:rPr>
          <w:rFonts w:ascii="宋体" w:eastAsia="宋体" w:hAnsi="宋体" w:cs="宋体" w:hint="eastAsia"/>
          <w:sz w:val="28"/>
          <w:szCs w:val="28"/>
        </w:rPr>
        <w:t xml:space="preserve">    （5）比选申请人认为有必要提供的其他有关材料。</w:t>
      </w:r>
    </w:p>
    <w:p w:rsidR="00C6433F" w:rsidRDefault="00C333EA">
      <w:pPr>
        <w:ind w:right="753"/>
        <w:jc w:val="left"/>
        <w:rPr>
          <w:rFonts w:ascii="宋体" w:eastAsia="宋体" w:hAnsi="宋体" w:cs="宋体"/>
          <w:sz w:val="28"/>
          <w:szCs w:val="28"/>
        </w:rPr>
      </w:pPr>
      <w:r>
        <w:rPr>
          <w:rFonts w:ascii="宋体" w:eastAsia="宋体" w:hAnsi="宋体" w:cs="宋体" w:hint="eastAsia"/>
          <w:sz w:val="28"/>
          <w:szCs w:val="28"/>
        </w:rPr>
        <w:t xml:space="preserve">    10.4价格部分主要包括下列内容</w:t>
      </w:r>
    </w:p>
    <w:p w:rsidR="00C6433F" w:rsidRDefault="00C333EA">
      <w:pPr>
        <w:ind w:right="753" w:firstLineChars="200" w:firstLine="560"/>
        <w:jc w:val="left"/>
        <w:rPr>
          <w:rFonts w:ascii="宋体" w:eastAsia="宋体" w:hAnsi="宋体" w:cs="宋体"/>
          <w:sz w:val="28"/>
          <w:szCs w:val="28"/>
        </w:rPr>
      </w:pPr>
      <w:r>
        <w:rPr>
          <w:rFonts w:ascii="宋体" w:eastAsia="宋体" w:hAnsi="宋体" w:cs="宋体" w:hint="eastAsia"/>
          <w:sz w:val="28"/>
          <w:szCs w:val="28"/>
        </w:rPr>
        <w:t>（1）比选申请函；</w:t>
      </w:r>
    </w:p>
    <w:p w:rsidR="00C6433F" w:rsidRDefault="00C333EA">
      <w:pPr>
        <w:ind w:right="753" w:firstLine="552"/>
        <w:jc w:val="left"/>
        <w:rPr>
          <w:rFonts w:ascii="宋体" w:eastAsia="宋体" w:hAnsi="宋体" w:cs="宋体"/>
          <w:sz w:val="28"/>
          <w:szCs w:val="28"/>
        </w:rPr>
      </w:pPr>
      <w:bookmarkStart w:id="67" w:name="_Toc114052356"/>
      <w:r>
        <w:rPr>
          <w:rFonts w:ascii="宋体" w:eastAsia="宋体" w:hAnsi="宋体" w:cs="宋体" w:hint="eastAsia"/>
          <w:sz w:val="28"/>
          <w:szCs w:val="28"/>
        </w:rPr>
        <w:t>（2）</w:t>
      </w:r>
      <w:bookmarkEnd w:id="67"/>
      <w:r>
        <w:rPr>
          <w:rFonts w:ascii="宋体" w:eastAsia="宋体" w:hAnsi="宋体" w:cs="宋体" w:hint="eastAsia"/>
          <w:sz w:val="28"/>
          <w:szCs w:val="28"/>
        </w:rPr>
        <w:t>报价表；</w:t>
      </w:r>
    </w:p>
    <w:p w:rsidR="00C6433F" w:rsidRDefault="00C333EA">
      <w:pPr>
        <w:ind w:right="753"/>
        <w:jc w:val="left"/>
        <w:rPr>
          <w:rFonts w:ascii="宋体" w:eastAsia="宋体" w:hAnsi="宋体" w:cs="宋体"/>
          <w:sz w:val="28"/>
          <w:szCs w:val="28"/>
        </w:rPr>
      </w:pPr>
      <w:r>
        <w:rPr>
          <w:rFonts w:ascii="宋体" w:eastAsia="宋体" w:hAnsi="宋体" w:cs="宋体" w:hint="eastAsia"/>
          <w:sz w:val="28"/>
          <w:szCs w:val="28"/>
        </w:rPr>
        <w:t xml:space="preserve">    10.5比选申请人按照比选人提供的比选申请文件格式和顺序另行编制比选申请文件，但表格可以按同样格式扩展。</w:t>
      </w:r>
    </w:p>
    <w:p w:rsidR="00C6433F" w:rsidRDefault="00C333EA">
      <w:pPr>
        <w:ind w:right="753"/>
        <w:jc w:val="left"/>
        <w:rPr>
          <w:rFonts w:ascii="宋体" w:eastAsia="宋体" w:hAnsi="宋体" w:cs="宋体"/>
          <w:sz w:val="28"/>
          <w:szCs w:val="28"/>
        </w:rPr>
      </w:pPr>
      <w:r>
        <w:rPr>
          <w:rFonts w:ascii="宋体" w:eastAsia="宋体" w:hAnsi="宋体" w:cs="宋体" w:hint="eastAsia"/>
          <w:sz w:val="28"/>
          <w:szCs w:val="28"/>
        </w:rPr>
        <w:t xml:space="preserve">    11.</w:t>
      </w:r>
      <w:bookmarkStart w:id="68" w:name="_Toc114052363"/>
      <w:bookmarkStart w:id="69" w:name="_Toc310318585"/>
      <w:bookmarkStart w:id="70" w:name="_Toc114052427"/>
      <w:bookmarkStart w:id="71" w:name="_Toc286386847"/>
      <w:r>
        <w:rPr>
          <w:rFonts w:ascii="宋体" w:eastAsia="宋体" w:hAnsi="宋体" w:cs="宋体" w:hint="eastAsia"/>
          <w:sz w:val="28"/>
          <w:szCs w:val="28"/>
        </w:rPr>
        <w:t>比选有效期</w:t>
      </w:r>
      <w:bookmarkEnd w:id="68"/>
      <w:bookmarkEnd w:id="69"/>
      <w:bookmarkEnd w:id="70"/>
      <w:bookmarkEnd w:id="71"/>
    </w:p>
    <w:p w:rsidR="00C6433F" w:rsidRDefault="00C333EA">
      <w:pPr>
        <w:ind w:right="753"/>
        <w:jc w:val="left"/>
        <w:rPr>
          <w:rFonts w:ascii="宋体" w:eastAsia="宋体" w:hAnsi="宋体" w:cs="宋体"/>
          <w:sz w:val="28"/>
          <w:szCs w:val="28"/>
        </w:rPr>
      </w:pPr>
      <w:r>
        <w:rPr>
          <w:rFonts w:ascii="宋体" w:eastAsia="宋体" w:hAnsi="宋体" w:cs="宋体" w:hint="eastAsia"/>
          <w:sz w:val="28"/>
          <w:szCs w:val="28"/>
        </w:rPr>
        <w:t xml:space="preserve">    11.1 比选申请文件在前附表第14条规定的递交文件截止日期之后的90天内有效。</w:t>
      </w:r>
    </w:p>
    <w:p w:rsidR="00C6433F" w:rsidRDefault="00C333EA">
      <w:pPr>
        <w:ind w:right="753"/>
        <w:jc w:val="left"/>
        <w:rPr>
          <w:rFonts w:ascii="宋体" w:eastAsia="宋体" w:hAnsi="宋体" w:cs="宋体"/>
          <w:sz w:val="28"/>
          <w:szCs w:val="28"/>
        </w:rPr>
      </w:pPr>
      <w:r>
        <w:rPr>
          <w:rFonts w:ascii="宋体" w:eastAsia="宋体" w:hAnsi="宋体" w:cs="宋体" w:hint="eastAsia"/>
          <w:sz w:val="28"/>
          <w:szCs w:val="28"/>
        </w:rPr>
        <w:t xml:space="preserve">    11.2 在原定递交文件有效期满之前，如果出现特殊情况，比选人可以书面形式向比选申请人提出延长递交文件有效期的要求。比选申</w:t>
      </w:r>
      <w:r>
        <w:rPr>
          <w:rFonts w:ascii="宋体" w:eastAsia="宋体" w:hAnsi="宋体" w:cs="宋体" w:hint="eastAsia"/>
          <w:sz w:val="28"/>
          <w:szCs w:val="28"/>
        </w:rPr>
        <w:lastRenderedPageBreak/>
        <w:t>请人须以书面形式予以答复。同意延长递交文件有效期的比选申请人不允许修改其比选申请文件。在延长的比选有效期内，本须知6条仍然适用。</w:t>
      </w:r>
    </w:p>
    <w:p w:rsidR="00C6433F" w:rsidRDefault="00C333EA">
      <w:pPr>
        <w:ind w:right="753"/>
        <w:jc w:val="left"/>
        <w:rPr>
          <w:rFonts w:ascii="宋体" w:eastAsia="宋体" w:hAnsi="宋体" w:cs="宋体"/>
          <w:sz w:val="28"/>
          <w:szCs w:val="28"/>
        </w:rPr>
      </w:pPr>
      <w:r>
        <w:rPr>
          <w:rFonts w:ascii="宋体" w:eastAsia="宋体" w:hAnsi="宋体" w:cs="宋体" w:hint="eastAsia"/>
          <w:sz w:val="28"/>
          <w:szCs w:val="28"/>
        </w:rPr>
        <w:t xml:space="preserve">    12.比选保证金</w:t>
      </w:r>
    </w:p>
    <w:p w:rsidR="00C6433F" w:rsidRDefault="00C333EA">
      <w:pPr>
        <w:ind w:right="753"/>
        <w:jc w:val="left"/>
        <w:rPr>
          <w:rFonts w:ascii="宋体" w:eastAsia="宋体" w:hAnsi="宋体" w:cs="宋体"/>
          <w:sz w:val="28"/>
          <w:szCs w:val="28"/>
        </w:rPr>
      </w:pPr>
      <w:r>
        <w:rPr>
          <w:rFonts w:ascii="宋体" w:eastAsia="宋体" w:hAnsi="宋体" w:cs="宋体" w:hint="eastAsia"/>
          <w:sz w:val="28"/>
          <w:szCs w:val="28"/>
        </w:rPr>
        <w:t xml:space="preserve">    12.1本次比选不需要缴纳申请比选保证金。</w:t>
      </w:r>
    </w:p>
    <w:p w:rsidR="00C6433F" w:rsidRDefault="00C333EA">
      <w:pPr>
        <w:ind w:right="753"/>
        <w:jc w:val="left"/>
        <w:rPr>
          <w:rFonts w:ascii="宋体" w:eastAsia="宋体" w:hAnsi="宋体" w:cs="宋体"/>
          <w:sz w:val="28"/>
          <w:szCs w:val="28"/>
        </w:rPr>
      </w:pPr>
      <w:r>
        <w:rPr>
          <w:rFonts w:ascii="宋体" w:eastAsia="宋体" w:hAnsi="宋体" w:cs="宋体" w:hint="eastAsia"/>
          <w:sz w:val="28"/>
          <w:szCs w:val="28"/>
        </w:rPr>
        <w:t xml:space="preserve">    13.</w:t>
      </w:r>
      <w:bookmarkStart w:id="72" w:name="_Toc114052429"/>
      <w:bookmarkStart w:id="73" w:name="_Toc310318587"/>
      <w:bookmarkStart w:id="74" w:name="_Toc286386849"/>
      <w:bookmarkStart w:id="75" w:name="_Toc114052365"/>
      <w:r>
        <w:rPr>
          <w:rFonts w:ascii="宋体" w:eastAsia="宋体" w:hAnsi="宋体" w:cs="宋体" w:hint="eastAsia"/>
          <w:sz w:val="28"/>
          <w:szCs w:val="28"/>
        </w:rPr>
        <w:t>勘察现场和比选答疑</w:t>
      </w:r>
      <w:bookmarkEnd w:id="72"/>
      <w:bookmarkEnd w:id="73"/>
      <w:bookmarkEnd w:id="74"/>
      <w:bookmarkEnd w:id="75"/>
    </w:p>
    <w:p w:rsidR="00C6433F" w:rsidRDefault="00C333EA">
      <w:pPr>
        <w:ind w:right="753"/>
        <w:jc w:val="left"/>
        <w:rPr>
          <w:rFonts w:ascii="宋体" w:eastAsia="宋体" w:hAnsi="宋体" w:cs="宋体"/>
          <w:sz w:val="28"/>
          <w:szCs w:val="28"/>
        </w:rPr>
      </w:pPr>
      <w:r>
        <w:rPr>
          <w:rFonts w:ascii="宋体" w:eastAsia="宋体" w:hAnsi="宋体" w:cs="宋体" w:hint="eastAsia"/>
          <w:sz w:val="28"/>
          <w:szCs w:val="28"/>
        </w:rPr>
        <w:t xml:space="preserve">    13.1  比选申请人应自行对本项目的现场和周围环境进行勘察，以获取须比选申请人自己负责的有关编制比选申请文件和签署合同所需的资料。勘察现场所发生的费用由比选申请人自己承担。</w:t>
      </w:r>
    </w:p>
    <w:p w:rsidR="00C6433F" w:rsidRDefault="00C333EA">
      <w:pPr>
        <w:ind w:right="753"/>
        <w:jc w:val="left"/>
        <w:rPr>
          <w:rFonts w:ascii="宋体" w:eastAsia="宋体" w:hAnsi="宋体" w:cs="宋体"/>
          <w:sz w:val="28"/>
          <w:szCs w:val="28"/>
        </w:rPr>
      </w:pPr>
      <w:r>
        <w:rPr>
          <w:rFonts w:ascii="宋体" w:eastAsia="宋体" w:hAnsi="宋体" w:cs="宋体" w:hint="eastAsia"/>
          <w:sz w:val="28"/>
          <w:szCs w:val="28"/>
        </w:rPr>
        <w:t xml:space="preserve">    13.2  比选人向比选申请人提供的有关本项目现场的资料和数据，是比选人现有的能为比选申请人所利用的资料。比选人对比选申请人由此而做出的推论、理解和结论概不负责。</w:t>
      </w:r>
    </w:p>
    <w:p w:rsidR="00C6433F" w:rsidRDefault="00C333EA">
      <w:pPr>
        <w:ind w:right="753"/>
        <w:jc w:val="left"/>
        <w:rPr>
          <w:rFonts w:ascii="宋体" w:eastAsia="宋体" w:hAnsi="宋体" w:cs="宋体"/>
          <w:sz w:val="28"/>
          <w:szCs w:val="28"/>
        </w:rPr>
      </w:pPr>
      <w:r>
        <w:rPr>
          <w:rFonts w:ascii="宋体" w:eastAsia="宋体" w:hAnsi="宋体" w:cs="宋体" w:hint="eastAsia"/>
          <w:sz w:val="28"/>
          <w:szCs w:val="28"/>
        </w:rPr>
        <w:t xml:space="preserve">    13.3  比选申请人提出的与比选有关的任何问题均应在递交文件截止时间 7天前的正常工作时间内，用当面递交、传真或电报书面通知比选人，其他方式为无效。比选人将以书面形式通过“比选补遗文件”的形式予以答复。</w:t>
      </w:r>
    </w:p>
    <w:p w:rsidR="00C6433F" w:rsidRDefault="00C333EA">
      <w:pPr>
        <w:ind w:right="753"/>
        <w:jc w:val="left"/>
        <w:rPr>
          <w:rFonts w:ascii="宋体" w:eastAsia="宋体" w:hAnsi="宋体" w:cs="宋体"/>
          <w:sz w:val="28"/>
          <w:szCs w:val="28"/>
        </w:rPr>
      </w:pPr>
      <w:r>
        <w:rPr>
          <w:rFonts w:ascii="宋体" w:eastAsia="宋体" w:hAnsi="宋体" w:cs="宋体" w:hint="eastAsia"/>
          <w:sz w:val="28"/>
          <w:szCs w:val="28"/>
        </w:rPr>
        <w:t xml:space="preserve">    13.4  比选补遗文件包括所有问题和答复，比选人将迅速提供给所有获得比选文件的比选申请人。比选人须传真形式将比选补遗文件发送给各比选申请人，比选申请人收到后需立即回复确认。</w:t>
      </w:r>
    </w:p>
    <w:p w:rsidR="00C6433F" w:rsidRDefault="00C333EA">
      <w:pPr>
        <w:ind w:right="753"/>
        <w:jc w:val="left"/>
        <w:rPr>
          <w:rFonts w:ascii="宋体" w:eastAsia="宋体" w:hAnsi="宋体" w:cs="宋体"/>
          <w:sz w:val="28"/>
          <w:szCs w:val="28"/>
        </w:rPr>
      </w:pPr>
      <w:r>
        <w:rPr>
          <w:rFonts w:ascii="宋体" w:eastAsia="宋体" w:hAnsi="宋体" w:cs="宋体" w:hint="eastAsia"/>
          <w:sz w:val="28"/>
          <w:szCs w:val="28"/>
        </w:rPr>
        <w:t xml:space="preserve">    14.</w:t>
      </w:r>
      <w:bookmarkStart w:id="76" w:name="_Toc114052366"/>
      <w:bookmarkStart w:id="77" w:name="_Toc114052430"/>
      <w:bookmarkStart w:id="78" w:name="_Toc310318588"/>
      <w:bookmarkStart w:id="79" w:name="_Toc286386850"/>
      <w:r>
        <w:rPr>
          <w:rFonts w:ascii="宋体" w:eastAsia="宋体" w:hAnsi="宋体" w:cs="宋体" w:hint="eastAsia"/>
          <w:sz w:val="28"/>
          <w:szCs w:val="28"/>
        </w:rPr>
        <w:t>比选申请文件的份数和签署</w:t>
      </w:r>
      <w:bookmarkEnd w:id="76"/>
      <w:bookmarkEnd w:id="77"/>
      <w:bookmarkEnd w:id="78"/>
      <w:bookmarkEnd w:id="79"/>
    </w:p>
    <w:p w:rsidR="00C6433F" w:rsidRDefault="00C333EA">
      <w:pPr>
        <w:ind w:right="753"/>
        <w:jc w:val="left"/>
        <w:rPr>
          <w:rFonts w:ascii="宋体" w:eastAsia="宋体" w:hAnsi="宋体" w:cs="宋体"/>
          <w:sz w:val="28"/>
          <w:szCs w:val="28"/>
        </w:rPr>
      </w:pPr>
      <w:r>
        <w:rPr>
          <w:rFonts w:ascii="宋体" w:eastAsia="宋体" w:hAnsi="宋体" w:cs="宋体" w:hint="eastAsia"/>
          <w:sz w:val="28"/>
          <w:szCs w:val="28"/>
        </w:rPr>
        <w:t xml:space="preserve">    14.1 比选申请人按比选文件的规定编制比选申请文件：详见前附表第12项内容。</w:t>
      </w:r>
    </w:p>
    <w:p w:rsidR="00C6433F" w:rsidRDefault="00C333EA">
      <w:pPr>
        <w:ind w:right="753"/>
        <w:jc w:val="left"/>
        <w:rPr>
          <w:rFonts w:ascii="宋体" w:eastAsia="宋体" w:hAnsi="宋体" w:cs="宋体"/>
          <w:sz w:val="28"/>
          <w:szCs w:val="28"/>
        </w:rPr>
      </w:pPr>
      <w:r>
        <w:rPr>
          <w:rFonts w:ascii="宋体" w:eastAsia="宋体" w:hAnsi="宋体" w:cs="宋体" w:hint="eastAsia"/>
          <w:sz w:val="28"/>
          <w:szCs w:val="28"/>
        </w:rPr>
        <w:lastRenderedPageBreak/>
        <w:t xml:space="preserve">    14.2 比选申请文件正本与副本均应使用不能擦去的黑色墨水打印或书写，装订成册，由比选申请人法定代表人或授权委托代理人亲自签署或加盖印鉴，并加盖法人单位公章。</w:t>
      </w:r>
    </w:p>
    <w:p w:rsidR="00C6433F" w:rsidRDefault="00C333EA">
      <w:pPr>
        <w:ind w:right="753"/>
        <w:jc w:val="left"/>
        <w:rPr>
          <w:rFonts w:ascii="宋体" w:eastAsia="宋体" w:hAnsi="宋体" w:cs="宋体"/>
          <w:sz w:val="28"/>
          <w:szCs w:val="28"/>
        </w:rPr>
      </w:pPr>
      <w:r>
        <w:rPr>
          <w:rFonts w:ascii="宋体" w:eastAsia="宋体" w:hAnsi="宋体" w:cs="宋体" w:hint="eastAsia"/>
          <w:sz w:val="28"/>
          <w:szCs w:val="28"/>
        </w:rPr>
        <w:t xml:space="preserve">    14.3 全套比选申请文件应无涂改和行间插字，除非这些删改是根据比选人指示进行的；或者是比选申请人造成的必须修改的错误，但修改处应由比选申请文件签字人签字证明，否则修改无效。</w:t>
      </w:r>
    </w:p>
    <w:p w:rsidR="00C6433F" w:rsidRDefault="00C333EA">
      <w:pPr>
        <w:keepNext/>
        <w:keepLines/>
        <w:spacing w:before="260" w:after="260" w:line="413" w:lineRule="auto"/>
        <w:jc w:val="left"/>
        <w:outlineLvl w:val="2"/>
        <w:rPr>
          <w:rFonts w:ascii="Times New Roman" w:eastAsia="宋体" w:hAnsi="Times New Roman" w:cs="Times New Roman"/>
          <w:kern w:val="0"/>
          <w:sz w:val="28"/>
          <w:szCs w:val="20"/>
        </w:rPr>
      </w:pPr>
      <w:bookmarkStart w:id="80" w:name="_Toc16937"/>
      <w:bookmarkStart w:id="81" w:name="_Toc86155516"/>
      <w:bookmarkStart w:id="82" w:name="_Toc28652"/>
      <w:bookmarkStart w:id="83" w:name="_Toc25460"/>
      <w:r>
        <w:rPr>
          <w:rFonts w:ascii="Times New Roman" w:eastAsia="宋体" w:hAnsi="Times New Roman" w:cs="Times New Roman"/>
          <w:kern w:val="0"/>
          <w:sz w:val="28"/>
          <w:szCs w:val="20"/>
        </w:rPr>
        <w:t>（五）比选申请文件的递交</w:t>
      </w:r>
      <w:bookmarkEnd w:id="80"/>
      <w:bookmarkEnd w:id="81"/>
      <w:bookmarkEnd w:id="82"/>
      <w:bookmarkEnd w:id="83"/>
    </w:p>
    <w:p w:rsidR="00C6433F" w:rsidRDefault="00C333EA">
      <w:pPr>
        <w:jc w:val="left"/>
        <w:rPr>
          <w:rFonts w:ascii="宋体" w:eastAsia="宋体" w:hAnsi="宋体" w:cs="宋体"/>
          <w:sz w:val="28"/>
          <w:szCs w:val="28"/>
        </w:rPr>
      </w:pPr>
      <w:r>
        <w:rPr>
          <w:rFonts w:ascii="宋体" w:eastAsia="宋体" w:hAnsi="宋体" w:cs="宋体" w:hint="eastAsia"/>
          <w:sz w:val="28"/>
          <w:szCs w:val="28"/>
        </w:rPr>
        <w:t xml:space="preserve">    15.比选申请文件的密封与标志</w:t>
      </w:r>
    </w:p>
    <w:p w:rsidR="00C6433F" w:rsidRDefault="00C333EA">
      <w:pPr>
        <w:ind w:right="753"/>
        <w:jc w:val="left"/>
        <w:rPr>
          <w:rFonts w:ascii="宋体" w:eastAsia="宋体" w:hAnsi="宋体" w:cs="宋体"/>
          <w:sz w:val="28"/>
          <w:szCs w:val="28"/>
        </w:rPr>
      </w:pPr>
      <w:r>
        <w:rPr>
          <w:rFonts w:ascii="宋体" w:eastAsia="宋体" w:hAnsi="宋体" w:cs="宋体" w:hint="eastAsia"/>
          <w:sz w:val="28"/>
          <w:szCs w:val="28"/>
        </w:rPr>
        <w:t xml:space="preserve">    15.1 比选申请文件装订要求：比选申请文件中资格审查部分、商务部分、技术部分分开装订。</w:t>
      </w:r>
    </w:p>
    <w:p w:rsidR="00C6433F" w:rsidRDefault="00C333EA">
      <w:pPr>
        <w:ind w:right="753"/>
        <w:jc w:val="left"/>
        <w:rPr>
          <w:rFonts w:ascii="宋体" w:eastAsia="宋体" w:hAnsi="宋体" w:cs="宋体"/>
          <w:sz w:val="28"/>
          <w:szCs w:val="28"/>
        </w:rPr>
      </w:pPr>
      <w:r>
        <w:rPr>
          <w:rFonts w:ascii="宋体" w:eastAsia="宋体" w:hAnsi="宋体" w:cs="宋体" w:hint="eastAsia"/>
          <w:sz w:val="28"/>
          <w:szCs w:val="28"/>
        </w:rPr>
        <w:t xml:space="preserve">    15.2 比选申请文件的资格审查部分、商务部分、技术部分分别密封在三个内层比选文件密封袋中，再密封在同一个外层比选文件密封袋中。</w:t>
      </w:r>
    </w:p>
    <w:p w:rsidR="00C6433F" w:rsidRDefault="00C333EA">
      <w:pPr>
        <w:ind w:right="753"/>
        <w:jc w:val="left"/>
        <w:rPr>
          <w:rFonts w:ascii="宋体" w:eastAsia="宋体" w:hAnsi="宋体" w:cs="宋体"/>
          <w:sz w:val="28"/>
          <w:szCs w:val="28"/>
        </w:rPr>
      </w:pPr>
      <w:r>
        <w:rPr>
          <w:rFonts w:ascii="宋体" w:eastAsia="宋体" w:hAnsi="宋体" w:cs="宋体" w:hint="eastAsia"/>
          <w:sz w:val="28"/>
          <w:szCs w:val="28"/>
        </w:rPr>
        <w:t xml:space="preserve">    15.3内层和外层包封口处都应加盖比选申请人公章或粘贴加盖公章的密封条，若外层包封没有加盖公章或破损严重，有可能导致比选人的拒收。</w:t>
      </w:r>
    </w:p>
    <w:p w:rsidR="00C6433F" w:rsidRDefault="00C333EA">
      <w:pPr>
        <w:ind w:right="753"/>
        <w:jc w:val="left"/>
        <w:rPr>
          <w:rFonts w:ascii="宋体" w:eastAsia="宋体" w:hAnsi="宋体" w:cs="宋体"/>
          <w:sz w:val="28"/>
          <w:szCs w:val="28"/>
        </w:rPr>
      </w:pPr>
      <w:r>
        <w:rPr>
          <w:rFonts w:ascii="宋体" w:eastAsia="宋体" w:hAnsi="宋体" w:cs="宋体" w:hint="eastAsia"/>
          <w:sz w:val="28"/>
          <w:szCs w:val="28"/>
        </w:rPr>
        <w:t xml:space="preserve">    15.4三个内层比选文件密封袋上应加贴封套并加盖比选申请人公章，并注明三个内层包对应的名称及比选申请人名称。外层比选文件密封袋上应加贴封套并加盖比选申请人公章，并注明本次比选项目的名称、“比选申请文件”、比选申请人名称。</w:t>
      </w:r>
    </w:p>
    <w:p w:rsidR="00C6433F" w:rsidRDefault="00C333EA">
      <w:pPr>
        <w:ind w:right="753"/>
        <w:jc w:val="left"/>
        <w:rPr>
          <w:rFonts w:ascii="宋体" w:eastAsia="宋体" w:hAnsi="宋体" w:cs="宋体"/>
          <w:sz w:val="28"/>
          <w:szCs w:val="28"/>
        </w:rPr>
      </w:pPr>
      <w:r>
        <w:rPr>
          <w:rFonts w:ascii="宋体" w:eastAsia="宋体" w:hAnsi="宋体" w:cs="宋体" w:hint="eastAsia"/>
          <w:sz w:val="28"/>
          <w:szCs w:val="28"/>
        </w:rPr>
        <w:t xml:space="preserve">    15.5比选申请文件递交至前附表第13项所述的单位和地址。</w:t>
      </w:r>
    </w:p>
    <w:p w:rsidR="00C6433F" w:rsidRDefault="00C333EA">
      <w:pPr>
        <w:ind w:right="753" w:firstLineChars="200" w:firstLine="560"/>
        <w:jc w:val="left"/>
        <w:rPr>
          <w:rFonts w:ascii="宋体" w:eastAsia="宋体" w:hAnsi="宋体" w:cs="宋体"/>
          <w:sz w:val="28"/>
          <w:szCs w:val="28"/>
        </w:rPr>
      </w:pPr>
      <w:r>
        <w:rPr>
          <w:rFonts w:ascii="宋体" w:eastAsia="宋体" w:hAnsi="宋体" w:cs="宋体" w:hint="eastAsia"/>
          <w:sz w:val="28"/>
          <w:szCs w:val="28"/>
        </w:rPr>
        <w:lastRenderedPageBreak/>
        <w:t>16.递交比选文件截止期</w:t>
      </w:r>
    </w:p>
    <w:p w:rsidR="00C6433F" w:rsidRDefault="00C333EA">
      <w:pPr>
        <w:ind w:right="753"/>
        <w:jc w:val="left"/>
        <w:rPr>
          <w:rFonts w:ascii="宋体" w:eastAsia="宋体" w:hAnsi="宋体" w:cs="宋体"/>
          <w:sz w:val="28"/>
          <w:szCs w:val="28"/>
        </w:rPr>
      </w:pPr>
      <w:r>
        <w:rPr>
          <w:rFonts w:ascii="宋体" w:eastAsia="宋体" w:hAnsi="宋体" w:cs="宋体" w:hint="eastAsia"/>
          <w:sz w:val="28"/>
          <w:szCs w:val="28"/>
        </w:rPr>
        <w:t xml:space="preserve">    16.1比选申请人应在前附表第14项规定的日期和时间之前将比选申请文件递交至前附表第13项所述的单位和地址。</w:t>
      </w:r>
    </w:p>
    <w:p w:rsidR="00C6433F" w:rsidRDefault="00C333EA">
      <w:pPr>
        <w:ind w:right="753"/>
        <w:jc w:val="left"/>
        <w:rPr>
          <w:rFonts w:ascii="宋体" w:eastAsia="宋体" w:hAnsi="宋体" w:cs="宋体"/>
          <w:sz w:val="28"/>
          <w:szCs w:val="28"/>
        </w:rPr>
      </w:pPr>
      <w:r>
        <w:rPr>
          <w:rFonts w:ascii="宋体" w:eastAsia="宋体" w:hAnsi="宋体" w:cs="宋体" w:hint="eastAsia"/>
          <w:sz w:val="28"/>
          <w:szCs w:val="28"/>
        </w:rPr>
        <w:t xml:space="preserve">    16.2 比选人可以以补充通知方式，酌情延长递交比选申请文件的截止日期。在上述情况下，比选人与比选申请人在比选截止期以前拥有的全部权力、责任和义务，将适用于延长后新的递交文件截止期。</w:t>
      </w:r>
    </w:p>
    <w:p w:rsidR="00C6433F" w:rsidRDefault="00C333EA">
      <w:pPr>
        <w:ind w:right="753"/>
        <w:jc w:val="left"/>
        <w:rPr>
          <w:rFonts w:ascii="宋体" w:eastAsia="宋体" w:hAnsi="宋体" w:cs="宋体"/>
          <w:sz w:val="28"/>
          <w:szCs w:val="28"/>
        </w:rPr>
      </w:pPr>
      <w:r>
        <w:rPr>
          <w:rFonts w:ascii="宋体" w:eastAsia="宋体" w:hAnsi="宋体" w:cs="宋体" w:hint="eastAsia"/>
          <w:sz w:val="28"/>
          <w:szCs w:val="28"/>
        </w:rPr>
        <w:t xml:space="preserve">    16.3 凡没有以补充方式获得酌情延长递交文件截止日期的比选申请人，比选人将拒收在递交文件截止期以后送到的比选申请文件。</w:t>
      </w:r>
    </w:p>
    <w:p w:rsidR="00C6433F" w:rsidRDefault="00C333EA">
      <w:pPr>
        <w:ind w:right="753"/>
        <w:jc w:val="left"/>
        <w:rPr>
          <w:rFonts w:ascii="宋体" w:eastAsia="宋体" w:hAnsi="宋体" w:cs="宋体"/>
          <w:sz w:val="28"/>
          <w:szCs w:val="28"/>
        </w:rPr>
      </w:pPr>
      <w:r>
        <w:rPr>
          <w:rFonts w:ascii="宋体" w:eastAsia="宋体" w:hAnsi="宋体" w:cs="宋体" w:hint="eastAsia"/>
          <w:sz w:val="28"/>
          <w:szCs w:val="28"/>
        </w:rPr>
        <w:t xml:space="preserve">    17.比选申请文件的修改与撤回</w:t>
      </w:r>
    </w:p>
    <w:p w:rsidR="00C6433F" w:rsidRDefault="00C333EA">
      <w:pPr>
        <w:ind w:right="753"/>
        <w:jc w:val="left"/>
        <w:rPr>
          <w:rFonts w:ascii="宋体" w:eastAsia="宋体" w:hAnsi="宋体" w:cs="宋体"/>
          <w:sz w:val="28"/>
          <w:szCs w:val="28"/>
        </w:rPr>
      </w:pPr>
      <w:r>
        <w:rPr>
          <w:rFonts w:ascii="宋体" w:eastAsia="宋体" w:hAnsi="宋体" w:cs="宋体" w:hint="eastAsia"/>
          <w:sz w:val="28"/>
          <w:szCs w:val="28"/>
        </w:rPr>
        <w:t xml:space="preserve">    17.1 比选申请人可以在递交比选申请文件以后，在规定的递交文件截止时间之前，以书面形式向比选人递交修改或撤回其比选申请文件的通知，但在递交文件截止时间以后，不能再更改其比选申请文件。</w:t>
      </w:r>
    </w:p>
    <w:p w:rsidR="00C6433F" w:rsidRDefault="00C333EA">
      <w:pPr>
        <w:keepNext/>
        <w:keepLines/>
        <w:spacing w:before="260" w:after="260" w:line="413" w:lineRule="auto"/>
        <w:outlineLvl w:val="2"/>
        <w:rPr>
          <w:rFonts w:ascii="宋体" w:eastAsia="宋体" w:hAnsi="宋体" w:cs="宋体"/>
          <w:kern w:val="0"/>
          <w:sz w:val="28"/>
          <w:szCs w:val="28"/>
        </w:rPr>
      </w:pPr>
      <w:bookmarkStart w:id="84" w:name="_Toc20601"/>
      <w:bookmarkStart w:id="85" w:name="_Toc32687"/>
      <w:bookmarkStart w:id="86" w:name="_Toc86155517"/>
      <w:bookmarkStart w:id="87" w:name="_Toc29047"/>
      <w:r>
        <w:rPr>
          <w:rFonts w:ascii="宋体" w:eastAsia="宋体" w:hAnsi="宋体" w:cs="宋体" w:hint="eastAsia"/>
          <w:kern w:val="0"/>
          <w:sz w:val="28"/>
          <w:szCs w:val="28"/>
        </w:rPr>
        <w:t>（六）评审</w:t>
      </w:r>
      <w:bookmarkEnd w:id="84"/>
      <w:bookmarkEnd w:id="85"/>
      <w:bookmarkEnd w:id="86"/>
      <w:bookmarkEnd w:id="87"/>
    </w:p>
    <w:p w:rsidR="00C6433F" w:rsidRDefault="00C333EA">
      <w:pPr>
        <w:ind w:right="753"/>
        <w:jc w:val="left"/>
        <w:rPr>
          <w:rFonts w:ascii="宋体" w:eastAsia="宋体" w:hAnsi="宋体" w:cs="宋体"/>
          <w:sz w:val="28"/>
          <w:szCs w:val="28"/>
        </w:rPr>
      </w:pPr>
      <w:r>
        <w:rPr>
          <w:rFonts w:ascii="宋体" w:eastAsia="宋体" w:hAnsi="宋体" w:cs="宋体" w:hint="eastAsia"/>
          <w:sz w:val="28"/>
          <w:szCs w:val="28"/>
        </w:rPr>
        <w:t xml:space="preserve">    18.评审</w:t>
      </w:r>
    </w:p>
    <w:p w:rsidR="00C6433F" w:rsidRDefault="00C333EA">
      <w:pPr>
        <w:ind w:right="753"/>
        <w:jc w:val="left"/>
        <w:rPr>
          <w:rFonts w:ascii="宋体" w:eastAsia="宋体" w:hAnsi="宋体" w:cs="宋体"/>
          <w:sz w:val="28"/>
          <w:szCs w:val="28"/>
        </w:rPr>
      </w:pPr>
      <w:r>
        <w:rPr>
          <w:rFonts w:ascii="宋体" w:eastAsia="宋体" w:hAnsi="宋体" w:cs="宋体" w:hint="eastAsia"/>
          <w:sz w:val="28"/>
          <w:szCs w:val="28"/>
        </w:rPr>
        <w:t xml:space="preserve">    18.1 比选人将于前附表第15项规定的时间和地点举行评审会议，参加评审的比选申请人法定代表人或授权委托代理人应按前附表第13、14项规定签名报到。</w:t>
      </w:r>
    </w:p>
    <w:p w:rsidR="00C6433F" w:rsidRDefault="00C333EA">
      <w:pPr>
        <w:ind w:right="753"/>
        <w:jc w:val="left"/>
        <w:rPr>
          <w:rFonts w:ascii="宋体" w:eastAsia="宋体" w:hAnsi="宋体" w:cs="宋体"/>
          <w:sz w:val="28"/>
          <w:szCs w:val="28"/>
        </w:rPr>
      </w:pPr>
      <w:r>
        <w:rPr>
          <w:rFonts w:ascii="宋体" w:eastAsia="宋体" w:hAnsi="宋体" w:cs="宋体" w:hint="eastAsia"/>
          <w:sz w:val="28"/>
          <w:szCs w:val="28"/>
        </w:rPr>
        <w:t xml:space="preserve">    18.2 比选人指定工作人员为评审会议主持人，负责组织和主持评审会议，并根据相关规定成立评比委员会，指派监督人和记录人，对比选申请文件进行检查，确认文件是否密封，文件外包装签署是否正确。但按规定提交了合格撤回通知的比选申请文件不予开封。</w:t>
      </w:r>
    </w:p>
    <w:p w:rsidR="00C6433F" w:rsidRDefault="00C333EA">
      <w:pPr>
        <w:ind w:right="753"/>
        <w:jc w:val="left"/>
        <w:rPr>
          <w:rFonts w:ascii="宋体" w:eastAsia="宋体" w:hAnsi="宋体" w:cs="宋体"/>
          <w:sz w:val="28"/>
          <w:szCs w:val="28"/>
        </w:rPr>
      </w:pPr>
      <w:r>
        <w:rPr>
          <w:rFonts w:ascii="宋体" w:eastAsia="宋体" w:hAnsi="宋体" w:cs="宋体" w:hint="eastAsia"/>
          <w:sz w:val="28"/>
          <w:szCs w:val="28"/>
        </w:rPr>
        <w:lastRenderedPageBreak/>
        <w:t xml:space="preserve">    18.3比选申请文件有下列情况之一者有可能导致比选申请文件无效：</w:t>
      </w:r>
    </w:p>
    <w:p w:rsidR="00C6433F" w:rsidRDefault="00C333EA">
      <w:pPr>
        <w:ind w:right="753"/>
        <w:jc w:val="left"/>
        <w:rPr>
          <w:rFonts w:ascii="宋体" w:eastAsia="宋体" w:hAnsi="宋体" w:cs="宋体"/>
          <w:sz w:val="28"/>
          <w:szCs w:val="28"/>
        </w:rPr>
      </w:pPr>
      <w:r>
        <w:rPr>
          <w:rFonts w:ascii="宋体" w:eastAsia="宋体" w:hAnsi="宋体" w:cs="宋体" w:hint="eastAsia"/>
          <w:sz w:val="28"/>
          <w:szCs w:val="28"/>
        </w:rPr>
        <w:t xml:space="preserve">    18.3.1  比选申请文件未密封及未按规定装订；</w:t>
      </w:r>
    </w:p>
    <w:p w:rsidR="00C6433F" w:rsidRDefault="00C333EA">
      <w:pPr>
        <w:ind w:right="753"/>
        <w:jc w:val="left"/>
        <w:rPr>
          <w:rFonts w:ascii="宋体" w:eastAsia="宋体" w:hAnsi="宋体" w:cs="宋体"/>
          <w:sz w:val="28"/>
          <w:szCs w:val="28"/>
        </w:rPr>
      </w:pPr>
      <w:r>
        <w:rPr>
          <w:rFonts w:ascii="宋体" w:eastAsia="宋体" w:hAnsi="宋体" w:cs="宋体" w:hint="eastAsia"/>
          <w:sz w:val="28"/>
          <w:szCs w:val="28"/>
        </w:rPr>
        <w:t xml:space="preserve">    18.3.2  未经法定代表人或委托人签署和未加盖比选申请人公章；</w:t>
      </w:r>
    </w:p>
    <w:p w:rsidR="00C6433F" w:rsidRDefault="00C333EA">
      <w:pPr>
        <w:ind w:right="753"/>
        <w:jc w:val="left"/>
        <w:rPr>
          <w:rFonts w:ascii="宋体" w:eastAsia="宋体" w:hAnsi="宋体" w:cs="宋体"/>
          <w:sz w:val="28"/>
          <w:szCs w:val="28"/>
        </w:rPr>
      </w:pPr>
      <w:r>
        <w:rPr>
          <w:rFonts w:ascii="宋体" w:eastAsia="宋体" w:hAnsi="宋体" w:cs="宋体" w:hint="eastAsia"/>
          <w:sz w:val="28"/>
          <w:szCs w:val="28"/>
        </w:rPr>
        <w:t xml:space="preserve">    18.3.3  内容不全或字迹模糊辨认不清；</w:t>
      </w:r>
    </w:p>
    <w:p w:rsidR="00C6433F" w:rsidRDefault="00C333EA">
      <w:pPr>
        <w:ind w:right="753"/>
        <w:jc w:val="left"/>
        <w:rPr>
          <w:rFonts w:ascii="宋体" w:eastAsia="宋体" w:hAnsi="宋体" w:cs="宋体"/>
          <w:sz w:val="28"/>
          <w:szCs w:val="28"/>
        </w:rPr>
      </w:pPr>
      <w:r>
        <w:rPr>
          <w:rFonts w:ascii="宋体" w:eastAsia="宋体" w:hAnsi="宋体" w:cs="宋体" w:hint="eastAsia"/>
          <w:sz w:val="28"/>
          <w:szCs w:val="28"/>
        </w:rPr>
        <w:t xml:space="preserve">    18.3.4  递交文件截止时间以后送达的比选申请文件；</w:t>
      </w:r>
    </w:p>
    <w:p w:rsidR="00C6433F" w:rsidRDefault="00C333EA">
      <w:pPr>
        <w:ind w:right="753"/>
        <w:jc w:val="left"/>
        <w:rPr>
          <w:rFonts w:ascii="宋体" w:eastAsia="宋体" w:hAnsi="宋体" w:cs="宋体"/>
          <w:sz w:val="28"/>
          <w:szCs w:val="28"/>
        </w:rPr>
      </w:pPr>
      <w:r>
        <w:rPr>
          <w:rFonts w:ascii="宋体" w:eastAsia="宋体" w:hAnsi="宋体" w:cs="宋体" w:hint="eastAsia"/>
          <w:sz w:val="28"/>
          <w:szCs w:val="28"/>
        </w:rPr>
        <w:t xml:space="preserve">    18.3.5  对比选文件未实质性响应；</w:t>
      </w:r>
    </w:p>
    <w:p w:rsidR="00C6433F" w:rsidRDefault="00C333EA">
      <w:pPr>
        <w:ind w:right="753"/>
        <w:jc w:val="left"/>
        <w:rPr>
          <w:rFonts w:ascii="宋体" w:eastAsia="宋体" w:hAnsi="宋体" w:cs="宋体"/>
          <w:sz w:val="28"/>
          <w:szCs w:val="28"/>
        </w:rPr>
      </w:pPr>
      <w:r>
        <w:rPr>
          <w:rFonts w:ascii="宋体" w:eastAsia="宋体" w:hAnsi="宋体" w:cs="宋体" w:hint="eastAsia"/>
          <w:sz w:val="28"/>
          <w:szCs w:val="28"/>
        </w:rPr>
        <w:t xml:space="preserve">    18.3.6  其它法律、法规规定的其它情形。</w:t>
      </w:r>
    </w:p>
    <w:p w:rsidR="00C6433F" w:rsidRDefault="00C333EA">
      <w:pPr>
        <w:ind w:right="753"/>
        <w:jc w:val="left"/>
        <w:rPr>
          <w:rFonts w:ascii="宋体" w:eastAsia="宋体" w:hAnsi="宋体" w:cs="宋体"/>
          <w:sz w:val="28"/>
          <w:szCs w:val="28"/>
        </w:rPr>
      </w:pPr>
      <w:r>
        <w:rPr>
          <w:rFonts w:ascii="宋体" w:eastAsia="宋体" w:hAnsi="宋体" w:cs="宋体" w:hint="eastAsia"/>
          <w:sz w:val="28"/>
          <w:szCs w:val="28"/>
        </w:rPr>
        <w:t xml:space="preserve">    18.4 比选人当众宣布核查结果，并宣读有效的比选申请人名称以及比选人认为需要的其他内容。</w:t>
      </w:r>
    </w:p>
    <w:p w:rsidR="00C6433F" w:rsidRDefault="00C333EA">
      <w:pPr>
        <w:ind w:right="753" w:firstLineChars="200" w:firstLine="560"/>
        <w:jc w:val="left"/>
        <w:rPr>
          <w:rFonts w:ascii="宋体" w:eastAsia="宋体" w:hAnsi="宋体" w:cs="宋体"/>
          <w:sz w:val="28"/>
          <w:szCs w:val="28"/>
        </w:rPr>
      </w:pPr>
      <w:r>
        <w:rPr>
          <w:rFonts w:ascii="宋体" w:eastAsia="宋体" w:hAnsi="宋体" w:cs="宋体" w:hint="eastAsia"/>
          <w:sz w:val="28"/>
          <w:szCs w:val="28"/>
        </w:rPr>
        <w:t>18.5评审会议程序</w:t>
      </w:r>
    </w:p>
    <w:p w:rsidR="00C6433F" w:rsidRDefault="00C333EA">
      <w:pPr>
        <w:ind w:right="753" w:firstLineChars="200" w:firstLine="560"/>
        <w:jc w:val="left"/>
        <w:rPr>
          <w:rFonts w:ascii="宋体" w:eastAsia="宋体" w:hAnsi="宋体" w:cs="宋体"/>
          <w:sz w:val="28"/>
          <w:szCs w:val="28"/>
        </w:rPr>
      </w:pPr>
      <w:r>
        <w:rPr>
          <w:rFonts w:ascii="宋体" w:eastAsia="宋体" w:hAnsi="宋体" w:cs="宋体" w:hint="eastAsia"/>
          <w:sz w:val="28"/>
          <w:szCs w:val="28"/>
        </w:rPr>
        <w:t>18.5.1 由主持人宣布评审会议开始，介绍到会人员。</w:t>
      </w:r>
    </w:p>
    <w:p w:rsidR="00C6433F" w:rsidRDefault="00C333EA">
      <w:pPr>
        <w:ind w:right="753" w:firstLineChars="200" w:firstLine="560"/>
        <w:jc w:val="left"/>
        <w:rPr>
          <w:rFonts w:ascii="宋体" w:eastAsia="宋体" w:hAnsi="宋体" w:cs="宋体"/>
          <w:sz w:val="28"/>
          <w:szCs w:val="28"/>
        </w:rPr>
      </w:pPr>
      <w:r>
        <w:rPr>
          <w:rFonts w:ascii="宋体" w:eastAsia="宋体" w:hAnsi="宋体" w:cs="宋体" w:hint="eastAsia"/>
          <w:sz w:val="28"/>
          <w:szCs w:val="28"/>
        </w:rPr>
        <w:t>评审小组启封比选申请文件，并对比选申请文件各部分进行评审，评审顺序依此为：资格审查部分、技术部分、报价部分。</w:t>
      </w:r>
    </w:p>
    <w:p w:rsidR="00C6433F" w:rsidRDefault="00C333EA">
      <w:pPr>
        <w:ind w:right="753"/>
        <w:jc w:val="left"/>
        <w:rPr>
          <w:rFonts w:ascii="宋体" w:eastAsia="宋体" w:hAnsi="宋体" w:cs="宋体"/>
          <w:sz w:val="28"/>
          <w:szCs w:val="28"/>
        </w:rPr>
      </w:pPr>
      <w:r>
        <w:rPr>
          <w:rFonts w:ascii="宋体" w:eastAsia="宋体" w:hAnsi="宋体" w:cs="宋体" w:hint="eastAsia"/>
          <w:sz w:val="28"/>
          <w:szCs w:val="28"/>
        </w:rPr>
        <w:t xml:space="preserve">    18.5.2评比委员、监督人、记录人等有关人员在比选记录表上签字确认。</w:t>
      </w:r>
    </w:p>
    <w:p w:rsidR="00C6433F" w:rsidRDefault="00C333EA">
      <w:pPr>
        <w:ind w:right="753" w:firstLine="560"/>
        <w:jc w:val="left"/>
        <w:rPr>
          <w:rFonts w:ascii="宋体" w:eastAsia="宋体" w:hAnsi="宋体" w:cs="宋体"/>
          <w:sz w:val="28"/>
          <w:szCs w:val="28"/>
        </w:rPr>
      </w:pPr>
      <w:r>
        <w:rPr>
          <w:rFonts w:ascii="宋体" w:eastAsia="宋体" w:hAnsi="宋体" w:cs="宋体" w:hint="eastAsia"/>
          <w:sz w:val="28"/>
          <w:szCs w:val="28"/>
        </w:rPr>
        <w:t>18.5.3评审结束。</w:t>
      </w:r>
    </w:p>
    <w:p w:rsidR="00C6433F" w:rsidRDefault="00C333EA">
      <w:pPr>
        <w:ind w:right="753" w:firstLine="560"/>
        <w:jc w:val="left"/>
        <w:rPr>
          <w:rFonts w:ascii="宋体" w:eastAsia="宋体" w:hAnsi="宋体" w:cs="宋体"/>
          <w:sz w:val="28"/>
          <w:szCs w:val="28"/>
        </w:rPr>
      </w:pPr>
      <w:r>
        <w:rPr>
          <w:rFonts w:ascii="宋体" w:eastAsia="宋体" w:hAnsi="宋体" w:cs="宋体" w:hint="eastAsia"/>
          <w:sz w:val="28"/>
          <w:szCs w:val="28"/>
        </w:rPr>
        <w:t>18.5.4在比选申请文件递交截止时间，比选有效情况如下：</w:t>
      </w:r>
    </w:p>
    <w:p w:rsidR="00C6433F" w:rsidRDefault="00C333EA">
      <w:pPr>
        <w:ind w:right="753" w:firstLine="560"/>
        <w:jc w:val="left"/>
        <w:rPr>
          <w:rFonts w:ascii="宋体" w:eastAsia="宋体" w:hAnsi="宋体" w:cs="宋体"/>
          <w:sz w:val="28"/>
          <w:szCs w:val="28"/>
        </w:rPr>
      </w:pPr>
      <w:r>
        <w:rPr>
          <w:rFonts w:ascii="宋体" w:eastAsia="宋体" w:hAnsi="宋体" w:cs="宋体" w:hint="eastAsia"/>
          <w:sz w:val="28"/>
          <w:szCs w:val="28"/>
        </w:rPr>
        <w:t>18.5.4.1本次递交比选申请文件的单位达到3家或3家以上，比选评审有效。</w:t>
      </w:r>
    </w:p>
    <w:p w:rsidR="00C6433F" w:rsidRDefault="00C333EA">
      <w:pPr>
        <w:ind w:right="753" w:firstLine="560"/>
        <w:jc w:val="left"/>
        <w:rPr>
          <w:rFonts w:ascii="宋体" w:eastAsia="宋体" w:hAnsi="宋体" w:cs="宋体"/>
          <w:sz w:val="28"/>
          <w:szCs w:val="28"/>
        </w:rPr>
      </w:pPr>
      <w:r>
        <w:rPr>
          <w:rFonts w:ascii="宋体" w:eastAsia="宋体" w:hAnsi="宋体" w:cs="宋体" w:hint="eastAsia"/>
          <w:sz w:val="28"/>
          <w:szCs w:val="28"/>
        </w:rPr>
        <w:t>18.5.4.2如果递交比选申请文件的单位只有2家，但评审委员会认为这2家单位具有竞争实力的，本次比选有效；</w:t>
      </w:r>
    </w:p>
    <w:p w:rsidR="00C6433F" w:rsidRDefault="00C333EA">
      <w:pPr>
        <w:ind w:right="753" w:firstLine="560"/>
        <w:jc w:val="left"/>
        <w:rPr>
          <w:rFonts w:ascii="宋体" w:eastAsia="宋体" w:hAnsi="宋体" w:cs="宋体"/>
          <w:sz w:val="28"/>
          <w:szCs w:val="28"/>
        </w:rPr>
      </w:pPr>
      <w:r>
        <w:rPr>
          <w:rFonts w:ascii="宋体" w:eastAsia="宋体" w:hAnsi="宋体" w:cs="宋体" w:hint="eastAsia"/>
          <w:sz w:val="28"/>
          <w:szCs w:val="28"/>
        </w:rPr>
        <w:lastRenderedPageBreak/>
        <w:t>18.5.5在比选申请文件递交截止时间，比选无效情况如下：</w:t>
      </w:r>
    </w:p>
    <w:p w:rsidR="00C6433F" w:rsidRDefault="00C333EA">
      <w:pPr>
        <w:ind w:right="753" w:firstLine="560"/>
        <w:jc w:val="left"/>
        <w:rPr>
          <w:rFonts w:ascii="宋体" w:eastAsia="宋体" w:hAnsi="宋体" w:cs="宋体"/>
          <w:sz w:val="28"/>
          <w:szCs w:val="28"/>
        </w:rPr>
      </w:pPr>
      <w:r>
        <w:rPr>
          <w:rFonts w:ascii="宋体" w:eastAsia="宋体" w:hAnsi="宋体" w:cs="宋体" w:hint="eastAsia"/>
          <w:sz w:val="28"/>
          <w:szCs w:val="28"/>
        </w:rPr>
        <w:t>18.5.5.1本次递交比选申请文件的单位只有1家，比选无效；</w:t>
      </w:r>
    </w:p>
    <w:p w:rsidR="00C6433F" w:rsidRDefault="00C333EA">
      <w:pPr>
        <w:ind w:right="753" w:firstLine="560"/>
        <w:jc w:val="left"/>
        <w:rPr>
          <w:rFonts w:ascii="宋体" w:eastAsia="宋体" w:hAnsi="宋体" w:cs="宋体"/>
          <w:sz w:val="28"/>
          <w:szCs w:val="28"/>
        </w:rPr>
      </w:pPr>
      <w:r>
        <w:rPr>
          <w:rFonts w:ascii="宋体" w:eastAsia="宋体" w:hAnsi="宋体" w:cs="宋体" w:hint="eastAsia"/>
          <w:sz w:val="28"/>
          <w:szCs w:val="28"/>
        </w:rPr>
        <w:t>18.5.5.2如果递交比选申请文件的单位只有2家，但评审委员会认为这2家单位不具有竞争实力的，本次比选无效。</w:t>
      </w:r>
    </w:p>
    <w:p w:rsidR="00C6433F" w:rsidRDefault="00C333EA">
      <w:pPr>
        <w:keepNext/>
        <w:keepLines/>
        <w:spacing w:before="260" w:after="260" w:line="413" w:lineRule="auto"/>
        <w:outlineLvl w:val="2"/>
        <w:rPr>
          <w:rFonts w:ascii="宋体" w:eastAsia="宋体" w:hAnsi="宋体" w:cs="宋体"/>
          <w:kern w:val="0"/>
          <w:sz w:val="28"/>
          <w:szCs w:val="28"/>
        </w:rPr>
      </w:pPr>
      <w:bookmarkStart w:id="88" w:name="_Toc79"/>
      <w:bookmarkStart w:id="89" w:name="_Toc10191"/>
      <w:bookmarkStart w:id="90" w:name="_Toc86155518"/>
      <w:bookmarkStart w:id="91" w:name="_Toc30562"/>
      <w:r>
        <w:rPr>
          <w:rFonts w:ascii="宋体" w:eastAsia="宋体" w:hAnsi="宋体" w:cs="宋体" w:hint="eastAsia"/>
          <w:kern w:val="0"/>
          <w:sz w:val="28"/>
          <w:szCs w:val="28"/>
        </w:rPr>
        <w:t>（七）评比</w:t>
      </w:r>
      <w:bookmarkEnd w:id="88"/>
      <w:bookmarkEnd w:id="89"/>
      <w:bookmarkEnd w:id="90"/>
      <w:bookmarkEnd w:id="91"/>
    </w:p>
    <w:p w:rsidR="00C6433F" w:rsidRDefault="00C333EA">
      <w:pPr>
        <w:ind w:right="753"/>
        <w:jc w:val="left"/>
        <w:rPr>
          <w:rFonts w:ascii="宋体" w:eastAsia="宋体" w:hAnsi="宋体" w:cs="宋体"/>
          <w:sz w:val="28"/>
          <w:szCs w:val="28"/>
        </w:rPr>
      </w:pPr>
      <w:bookmarkStart w:id="92" w:name="_Toc310318596"/>
      <w:r>
        <w:rPr>
          <w:rFonts w:ascii="宋体" w:eastAsia="宋体" w:hAnsi="宋体" w:cs="宋体" w:hint="eastAsia"/>
          <w:sz w:val="28"/>
          <w:szCs w:val="28"/>
        </w:rPr>
        <w:t xml:space="preserve">    19.评比</w:t>
      </w:r>
      <w:bookmarkEnd w:id="92"/>
    </w:p>
    <w:p w:rsidR="00C6433F" w:rsidRDefault="00C333EA">
      <w:pPr>
        <w:ind w:right="753"/>
        <w:jc w:val="left"/>
        <w:rPr>
          <w:rFonts w:ascii="宋体" w:eastAsia="宋体" w:hAnsi="宋体" w:cs="宋体"/>
          <w:sz w:val="28"/>
          <w:szCs w:val="28"/>
        </w:rPr>
      </w:pPr>
      <w:r>
        <w:rPr>
          <w:rFonts w:ascii="宋体" w:eastAsia="宋体" w:hAnsi="宋体" w:cs="宋体" w:hint="eastAsia"/>
          <w:sz w:val="28"/>
          <w:szCs w:val="28"/>
        </w:rPr>
        <w:t xml:space="preserve">    19.1评比委员应独立、公正 、公平地工作，任何单位和个人不得干预其正常工作。</w:t>
      </w:r>
    </w:p>
    <w:p w:rsidR="00C6433F" w:rsidRDefault="00C333EA">
      <w:pPr>
        <w:ind w:right="753" w:firstLine="560"/>
        <w:jc w:val="left"/>
        <w:rPr>
          <w:rFonts w:ascii="宋体" w:eastAsia="宋体" w:hAnsi="宋体" w:cs="宋体"/>
          <w:sz w:val="28"/>
          <w:szCs w:val="28"/>
        </w:rPr>
      </w:pPr>
      <w:r>
        <w:rPr>
          <w:rFonts w:ascii="宋体" w:eastAsia="宋体" w:hAnsi="宋体" w:cs="宋体" w:hint="eastAsia"/>
          <w:sz w:val="28"/>
          <w:szCs w:val="28"/>
        </w:rPr>
        <w:t>19.2本比选项目的上限价为：详见前附表第10项内容。当比选申请人报价超出上限价，该比选申请文件无效。</w:t>
      </w:r>
    </w:p>
    <w:p w:rsidR="00C6433F" w:rsidRDefault="00C333EA">
      <w:pPr>
        <w:ind w:right="753"/>
        <w:jc w:val="left"/>
        <w:rPr>
          <w:rFonts w:ascii="宋体" w:eastAsia="宋体" w:hAnsi="宋体" w:cs="宋体"/>
          <w:sz w:val="28"/>
          <w:szCs w:val="28"/>
        </w:rPr>
      </w:pPr>
      <w:r>
        <w:rPr>
          <w:rFonts w:ascii="宋体" w:eastAsia="宋体" w:hAnsi="宋体" w:cs="宋体" w:hint="eastAsia"/>
          <w:sz w:val="28"/>
          <w:szCs w:val="28"/>
        </w:rPr>
        <w:t xml:space="preserve">    19.3评比过程的保密性。评比委员、有关工作人员及其他知情人不得透露对比选申请文件的评审和比较、中选候选人的推荐情况以及与比选有关的其他情况。</w:t>
      </w:r>
    </w:p>
    <w:p w:rsidR="00C6433F" w:rsidRDefault="00C333EA">
      <w:pPr>
        <w:ind w:right="753"/>
        <w:jc w:val="left"/>
        <w:rPr>
          <w:rFonts w:ascii="宋体" w:eastAsia="宋体" w:hAnsi="宋体" w:cs="宋体"/>
          <w:sz w:val="28"/>
          <w:szCs w:val="28"/>
        </w:rPr>
      </w:pPr>
      <w:r>
        <w:rPr>
          <w:rFonts w:ascii="宋体" w:eastAsia="宋体" w:hAnsi="宋体" w:cs="宋体" w:hint="eastAsia"/>
          <w:sz w:val="28"/>
          <w:szCs w:val="28"/>
        </w:rPr>
        <w:t xml:space="preserve">    19.4比选申请人在评比过程中所进行的力图影响评比公正性的活动，可能导致其中选无效。</w:t>
      </w:r>
    </w:p>
    <w:p w:rsidR="00C6433F" w:rsidRDefault="00C333EA">
      <w:pPr>
        <w:ind w:right="753"/>
        <w:jc w:val="left"/>
        <w:rPr>
          <w:rFonts w:ascii="宋体" w:eastAsia="宋体" w:hAnsi="宋体" w:cs="宋体"/>
          <w:sz w:val="28"/>
          <w:szCs w:val="28"/>
        </w:rPr>
      </w:pPr>
      <w:r>
        <w:rPr>
          <w:rFonts w:ascii="宋体" w:eastAsia="宋体" w:hAnsi="宋体" w:cs="宋体" w:hint="eastAsia"/>
          <w:sz w:val="28"/>
          <w:szCs w:val="28"/>
        </w:rPr>
        <w:t xml:space="preserve">    19.5比选申请文件的澄清或说明</w:t>
      </w:r>
    </w:p>
    <w:p w:rsidR="00C6433F" w:rsidRDefault="00C333EA">
      <w:pPr>
        <w:ind w:right="753"/>
        <w:jc w:val="left"/>
        <w:rPr>
          <w:rFonts w:ascii="宋体" w:eastAsia="宋体" w:hAnsi="宋体" w:cs="宋体"/>
          <w:sz w:val="28"/>
          <w:szCs w:val="28"/>
        </w:rPr>
      </w:pPr>
      <w:r>
        <w:rPr>
          <w:rFonts w:ascii="宋体" w:eastAsia="宋体" w:hAnsi="宋体" w:cs="宋体" w:hint="eastAsia"/>
          <w:sz w:val="28"/>
          <w:szCs w:val="28"/>
        </w:rPr>
        <w:t xml:space="preserve">    19.5.1在评比期间项目需要澄清时，评比委员会可联系比选申请人授权代表，采取电话、微信或者钉钉等线上视频方式进行澄清（具体方式由评比委员会与比选申请人授权代表协商确定），澄清后要求比选申请人将纸质澄清文件通过邮寄的方式邮寄予比选人存档备查。</w:t>
      </w:r>
    </w:p>
    <w:p w:rsidR="00C6433F" w:rsidRDefault="00C333EA">
      <w:pPr>
        <w:ind w:right="753"/>
        <w:jc w:val="left"/>
        <w:rPr>
          <w:rFonts w:ascii="宋体" w:eastAsia="宋体" w:hAnsi="宋体" w:cs="宋体"/>
          <w:sz w:val="28"/>
          <w:szCs w:val="28"/>
        </w:rPr>
      </w:pPr>
      <w:r>
        <w:rPr>
          <w:rFonts w:ascii="宋体" w:eastAsia="宋体" w:hAnsi="宋体" w:cs="宋体" w:hint="eastAsia"/>
          <w:sz w:val="28"/>
          <w:szCs w:val="28"/>
        </w:rPr>
        <w:t xml:space="preserve">    19.5.2比选申请人的澄清或说明函作为比选申请文件的组成部分。</w:t>
      </w:r>
    </w:p>
    <w:p w:rsidR="00C6433F" w:rsidRDefault="00C333EA">
      <w:pPr>
        <w:ind w:right="753"/>
        <w:jc w:val="left"/>
        <w:rPr>
          <w:rFonts w:ascii="宋体" w:eastAsia="宋体" w:hAnsi="宋体" w:cs="宋体"/>
          <w:sz w:val="28"/>
          <w:szCs w:val="28"/>
        </w:rPr>
      </w:pPr>
      <w:r>
        <w:rPr>
          <w:rFonts w:ascii="宋体" w:eastAsia="宋体" w:hAnsi="宋体" w:cs="宋体" w:hint="eastAsia"/>
          <w:sz w:val="28"/>
          <w:szCs w:val="28"/>
        </w:rPr>
        <w:lastRenderedPageBreak/>
        <w:t xml:space="preserve">    19.5.3比选申请人对比选申请文件的澄清或说明不得超出比选申请文件的范围或改变比选的实质内容。</w:t>
      </w:r>
    </w:p>
    <w:p w:rsidR="00C6433F" w:rsidRDefault="00C333EA">
      <w:pPr>
        <w:ind w:right="753" w:firstLineChars="200" w:firstLine="560"/>
        <w:jc w:val="left"/>
        <w:rPr>
          <w:rFonts w:ascii="宋体" w:eastAsia="宋体" w:hAnsi="宋体" w:cs="宋体"/>
          <w:sz w:val="28"/>
          <w:szCs w:val="28"/>
        </w:rPr>
      </w:pPr>
      <w:bookmarkStart w:id="93" w:name="_Toc114052439"/>
      <w:bookmarkStart w:id="94" w:name="_Toc114052375"/>
      <w:bookmarkStart w:id="95" w:name="_Toc286386859"/>
      <w:bookmarkStart w:id="96" w:name="_Toc310318597"/>
      <w:r>
        <w:rPr>
          <w:rFonts w:ascii="宋体" w:eastAsia="宋体" w:hAnsi="宋体" w:cs="宋体" w:hint="eastAsia"/>
          <w:sz w:val="28"/>
          <w:szCs w:val="28"/>
        </w:rPr>
        <w:t>20.评比保密</w:t>
      </w:r>
      <w:bookmarkEnd w:id="93"/>
      <w:bookmarkEnd w:id="94"/>
      <w:bookmarkEnd w:id="95"/>
      <w:bookmarkEnd w:id="96"/>
    </w:p>
    <w:p w:rsidR="00C6433F" w:rsidRDefault="00C333EA">
      <w:pPr>
        <w:ind w:right="753"/>
        <w:jc w:val="left"/>
        <w:rPr>
          <w:rFonts w:ascii="宋体" w:eastAsia="宋体" w:hAnsi="宋体" w:cs="宋体"/>
          <w:sz w:val="28"/>
          <w:szCs w:val="28"/>
        </w:rPr>
      </w:pPr>
      <w:r>
        <w:rPr>
          <w:rFonts w:ascii="宋体" w:eastAsia="宋体" w:hAnsi="宋体" w:cs="宋体" w:hint="eastAsia"/>
          <w:sz w:val="28"/>
          <w:szCs w:val="28"/>
        </w:rPr>
        <w:t xml:space="preserve">    20.1评比全过程内容和对比选申请文件的评分结果，不得向比选申请人和与该过程无关的其他单位和个人泄露。</w:t>
      </w:r>
    </w:p>
    <w:p w:rsidR="00C6433F" w:rsidRDefault="00C333EA">
      <w:pPr>
        <w:ind w:right="753"/>
        <w:jc w:val="left"/>
        <w:rPr>
          <w:rFonts w:ascii="宋体" w:eastAsia="宋体" w:hAnsi="宋体" w:cs="宋体"/>
          <w:sz w:val="28"/>
          <w:szCs w:val="28"/>
        </w:rPr>
      </w:pPr>
      <w:r>
        <w:rPr>
          <w:rFonts w:ascii="宋体" w:eastAsia="宋体" w:hAnsi="宋体" w:cs="宋体" w:hint="eastAsia"/>
          <w:sz w:val="28"/>
          <w:szCs w:val="28"/>
        </w:rPr>
        <w:t xml:space="preserve">    20.2比选申请人对比选人和评委员施加影响的任何行为，都将被取消比选资格。</w:t>
      </w:r>
    </w:p>
    <w:p w:rsidR="00C6433F" w:rsidRDefault="00C333EA">
      <w:pPr>
        <w:ind w:right="753"/>
        <w:jc w:val="left"/>
        <w:rPr>
          <w:rFonts w:ascii="宋体" w:eastAsia="宋体" w:hAnsi="宋体" w:cs="宋体"/>
          <w:sz w:val="28"/>
          <w:szCs w:val="28"/>
        </w:rPr>
      </w:pPr>
      <w:bookmarkStart w:id="97" w:name="_Toc310318598"/>
      <w:r>
        <w:rPr>
          <w:rFonts w:ascii="宋体" w:eastAsia="宋体" w:hAnsi="宋体" w:cs="宋体" w:hint="eastAsia"/>
          <w:sz w:val="28"/>
          <w:szCs w:val="28"/>
        </w:rPr>
        <w:t xml:space="preserve">    21.比选申请文件评比</w:t>
      </w:r>
      <w:bookmarkEnd w:id="97"/>
    </w:p>
    <w:p w:rsidR="00C6433F" w:rsidRDefault="00C333EA">
      <w:pPr>
        <w:ind w:right="753"/>
        <w:jc w:val="left"/>
        <w:rPr>
          <w:rFonts w:ascii="宋体" w:eastAsia="宋体" w:hAnsi="宋体" w:cs="宋体"/>
          <w:sz w:val="28"/>
          <w:szCs w:val="28"/>
        </w:rPr>
      </w:pPr>
      <w:r>
        <w:rPr>
          <w:rFonts w:ascii="宋体" w:eastAsia="宋体" w:hAnsi="宋体" w:cs="宋体" w:hint="eastAsia"/>
          <w:sz w:val="28"/>
          <w:szCs w:val="28"/>
        </w:rPr>
        <w:t xml:space="preserve">    21.1比选申请人资格审查</w:t>
      </w:r>
    </w:p>
    <w:p w:rsidR="00C6433F" w:rsidRDefault="00C333EA">
      <w:pPr>
        <w:ind w:right="753"/>
        <w:jc w:val="left"/>
        <w:rPr>
          <w:rFonts w:ascii="宋体" w:eastAsia="宋体" w:hAnsi="宋体" w:cs="宋体"/>
          <w:sz w:val="28"/>
          <w:szCs w:val="28"/>
        </w:rPr>
      </w:pPr>
      <w:r>
        <w:rPr>
          <w:rFonts w:ascii="宋体" w:eastAsia="宋体" w:hAnsi="宋体" w:cs="宋体" w:hint="eastAsia"/>
          <w:sz w:val="28"/>
          <w:szCs w:val="28"/>
        </w:rPr>
        <w:t xml:space="preserve">    只有通过资格审查才能进入详细评审。所要提供的材料见本须知10.2条内容，资格审查资料有任何一项不合格者其资格审查视为不通过。</w:t>
      </w:r>
    </w:p>
    <w:p w:rsidR="00C6433F" w:rsidRDefault="00C333EA">
      <w:pPr>
        <w:ind w:right="753"/>
        <w:jc w:val="left"/>
        <w:rPr>
          <w:rFonts w:ascii="宋体" w:eastAsia="宋体" w:hAnsi="宋体" w:cs="宋体"/>
          <w:sz w:val="28"/>
          <w:szCs w:val="28"/>
        </w:rPr>
      </w:pPr>
      <w:r>
        <w:rPr>
          <w:rFonts w:ascii="宋体" w:eastAsia="宋体" w:hAnsi="宋体" w:cs="宋体" w:hint="eastAsia"/>
          <w:sz w:val="28"/>
          <w:szCs w:val="28"/>
        </w:rPr>
        <w:t xml:space="preserve">    21.2比选申请文件的评价与比较</w:t>
      </w:r>
    </w:p>
    <w:p w:rsidR="00C6433F" w:rsidRDefault="00C333EA">
      <w:pPr>
        <w:ind w:right="753"/>
        <w:jc w:val="left"/>
        <w:rPr>
          <w:rFonts w:ascii="宋体" w:eastAsia="宋体" w:hAnsi="宋体" w:cs="宋体"/>
          <w:sz w:val="28"/>
          <w:szCs w:val="28"/>
        </w:rPr>
      </w:pPr>
      <w:r>
        <w:rPr>
          <w:rFonts w:ascii="宋体" w:eastAsia="宋体" w:hAnsi="宋体" w:cs="宋体" w:hint="eastAsia"/>
          <w:sz w:val="28"/>
          <w:szCs w:val="28"/>
        </w:rPr>
        <w:t xml:space="preserve">    对比选申请文件进行符合性鉴定。比选申请文件应实质上响应比选文件的要求，应与比选文件所有条款、条件和规定，无明显差异或保留。评比委员会对实质上不响应比选文件要求的予以拒绝。并且不允许通过修正或撤消其不符合要求的差异或保留，使之成为具有响应性的比选文件。</w:t>
      </w:r>
    </w:p>
    <w:p w:rsidR="00C6433F" w:rsidRDefault="00C333EA">
      <w:pPr>
        <w:ind w:right="753"/>
        <w:jc w:val="left"/>
        <w:rPr>
          <w:rFonts w:ascii="宋体" w:eastAsia="宋体" w:hAnsi="宋体" w:cs="宋体"/>
          <w:sz w:val="28"/>
          <w:szCs w:val="28"/>
        </w:rPr>
      </w:pPr>
      <w:r>
        <w:rPr>
          <w:rFonts w:ascii="宋体" w:eastAsia="宋体" w:hAnsi="宋体" w:cs="宋体" w:hint="eastAsia"/>
          <w:sz w:val="28"/>
          <w:szCs w:val="28"/>
        </w:rPr>
        <w:t xml:space="preserve">    21.2.1比选申请人或其比选文件有下列情况之一者，其比选文件将视为无效或作废处理：</w:t>
      </w:r>
    </w:p>
    <w:p w:rsidR="00C6433F" w:rsidRDefault="00C333EA">
      <w:pPr>
        <w:ind w:right="753"/>
        <w:jc w:val="left"/>
        <w:rPr>
          <w:rFonts w:ascii="宋体" w:eastAsia="宋体" w:hAnsi="宋体" w:cs="宋体"/>
          <w:sz w:val="28"/>
          <w:szCs w:val="28"/>
        </w:rPr>
      </w:pPr>
      <w:r>
        <w:rPr>
          <w:rFonts w:ascii="宋体" w:eastAsia="宋体" w:hAnsi="宋体" w:cs="宋体" w:hint="eastAsia"/>
          <w:sz w:val="28"/>
          <w:szCs w:val="28"/>
        </w:rPr>
        <w:t xml:space="preserve">    （1）比选申请人的法定代表人或委托代理人未按时递交比选文件；</w:t>
      </w:r>
    </w:p>
    <w:p w:rsidR="00C6433F" w:rsidRDefault="00C333EA">
      <w:pPr>
        <w:ind w:right="753"/>
        <w:jc w:val="left"/>
        <w:rPr>
          <w:rFonts w:ascii="宋体" w:eastAsia="宋体" w:hAnsi="宋体" w:cs="宋体"/>
          <w:sz w:val="28"/>
          <w:szCs w:val="28"/>
        </w:rPr>
      </w:pPr>
      <w:r>
        <w:rPr>
          <w:rFonts w:ascii="宋体" w:eastAsia="宋体" w:hAnsi="宋体" w:cs="宋体" w:hint="eastAsia"/>
          <w:sz w:val="28"/>
          <w:szCs w:val="28"/>
        </w:rPr>
        <w:t xml:space="preserve">    （2）比选文件未按照本须知第15条的要求装订、密封和标记的；</w:t>
      </w:r>
    </w:p>
    <w:p w:rsidR="00C6433F" w:rsidRDefault="00C333EA">
      <w:pPr>
        <w:ind w:right="753"/>
        <w:jc w:val="left"/>
        <w:rPr>
          <w:rFonts w:ascii="宋体" w:eastAsia="宋体" w:hAnsi="宋体" w:cs="宋体"/>
          <w:sz w:val="28"/>
          <w:szCs w:val="28"/>
        </w:rPr>
      </w:pPr>
      <w:r>
        <w:rPr>
          <w:rFonts w:ascii="宋体" w:eastAsia="宋体" w:hAnsi="宋体" w:cs="宋体" w:hint="eastAsia"/>
          <w:sz w:val="28"/>
          <w:szCs w:val="28"/>
        </w:rPr>
        <w:lastRenderedPageBreak/>
        <w:t xml:space="preserve">    （3）本须知第10条规定的比选文件有关内容未按本须知第14条规定加盖比选申请人公章、未经法定代表人或其委托代理人签字或盖章的；</w:t>
      </w:r>
    </w:p>
    <w:p w:rsidR="00C6433F" w:rsidRDefault="00C333EA">
      <w:pPr>
        <w:ind w:right="753"/>
        <w:jc w:val="left"/>
        <w:rPr>
          <w:rFonts w:ascii="宋体" w:eastAsia="宋体" w:hAnsi="宋体" w:cs="宋体"/>
          <w:sz w:val="28"/>
          <w:szCs w:val="28"/>
        </w:rPr>
      </w:pPr>
      <w:r>
        <w:rPr>
          <w:rFonts w:ascii="宋体" w:eastAsia="宋体" w:hAnsi="宋体" w:cs="宋体" w:hint="eastAsia"/>
          <w:sz w:val="28"/>
          <w:szCs w:val="28"/>
        </w:rPr>
        <w:t xml:space="preserve">    （4）由委托代理人签字或盖章，但未随比选申请文件一起提交有效的“授权委托书”原件的；</w:t>
      </w:r>
    </w:p>
    <w:p w:rsidR="00C6433F" w:rsidRDefault="00C333EA">
      <w:pPr>
        <w:ind w:right="753"/>
        <w:jc w:val="left"/>
        <w:rPr>
          <w:rFonts w:ascii="宋体" w:eastAsia="宋体" w:hAnsi="宋体" w:cs="宋体"/>
          <w:sz w:val="28"/>
          <w:szCs w:val="28"/>
        </w:rPr>
      </w:pPr>
      <w:r>
        <w:rPr>
          <w:rFonts w:ascii="宋体" w:eastAsia="宋体" w:hAnsi="宋体" w:cs="宋体" w:hint="eastAsia"/>
          <w:sz w:val="28"/>
          <w:szCs w:val="28"/>
        </w:rPr>
        <w:t xml:space="preserve">    （5）比选申请文件的关键内容字迹模糊、辨认不清的；</w:t>
      </w:r>
    </w:p>
    <w:p w:rsidR="00C6433F" w:rsidRDefault="00C333EA">
      <w:pPr>
        <w:ind w:right="753"/>
        <w:jc w:val="left"/>
        <w:rPr>
          <w:rFonts w:ascii="宋体" w:eastAsia="宋体" w:hAnsi="宋体" w:cs="宋体"/>
          <w:sz w:val="28"/>
          <w:szCs w:val="28"/>
        </w:rPr>
      </w:pPr>
      <w:r>
        <w:rPr>
          <w:rFonts w:ascii="宋体" w:eastAsia="宋体" w:hAnsi="宋体" w:cs="宋体" w:hint="eastAsia"/>
          <w:sz w:val="28"/>
          <w:szCs w:val="28"/>
        </w:rPr>
        <w:t xml:space="preserve">    （6）不按本须知第10条内容提供资料的；</w:t>
      </w:r>
      <w:r>
        <w:rPr>
          <w:rFonts w:ascii="宋体" w:eastAsia="宋体" w:hAnsi="宋体" w:cs="宋体" w:hint="eastAsia"/>
          <w:sz w:val="28"/>
          <w:szCs w:val="28"/>
        </w:rPr>
        <w:tab/>
      </w:r>
    </w:p>
    <w:p w:rsidR="00C6433F" w:rsidRDefault="00C333EA">
      <w:pPr>
        <w:ind w:right="753"/>
        <w:jc w:val="left"/>
        <w:rPr>
          <w:rFonts w:ascii="宋体" w:eastAsia="宋体" w:hAnsi="宋体" w:cs="宋体"/>
          <w:sz w:val="28"/>
          <w:szCs w:val="28"/>
        </w:rPr>
      </w:pPr>
      <w:r>
        <w:rPr>
          <w:rFonts w:ascii="宋体" w:eastAsia="宋体" w:hAnsi="宋体" w:cs="宋体" w:hint="eastAsia"/>
          <w:sz w:val="28"/>
          <w:szCs w:val="28"/>
        </w:rPr>
        <w:t xml:space="preserve">    （7）比选申请文件内容不真实的；</w:t>
      </w:r>
    </w:p>
    <w:p w:rsidR="00C6433F" w:rsidRDefault="00C333EA">
      <w:pPr>
        <w:ind w:right="753"/>
        <w:jc w:val="left"/>
        <w:rPr>
          <w:rFonts w:ascii="宋体" w:eastAsia="宋体" w:hAnsi="宋体" w:cs="宋体"/>
          <w:sz w:val="28"/>
          <w:szCs w:val="28"/>
        </w:rPr>
      </w:pPr>
      <w:r>
        <w:rPr>
          <w:rFonts w:ascii="宋体" w:eastAsia="宋体" w:hAnsi="宋体" w:cs="宋体" w:hint="eastAsia"/>
          <w:sz w:val="28"/>
          <w:szCs w:val="28"/>
        </w:rPr>
        <w:t xml:space="preserve">    （8）比选申请文件实质上没有响应比选文件的要求的；</w:t>
      </w:r>
    </w:p>
    <w:p w:rsidR="00C6433F" w:rsidRDefault="00C333EA">
      <w:pPr>
        <w:ind w:right="753"/>
        <w:jc w:val="left"/>
        <w:rPr>
          <w:rFonts w:ascii="宋体" w:eastAsia="宋体" w:hAnsi="宋体" w:cs="宋体"/>
          <w:sz w:val="28"/>
          <w:szCs w:val="28"/>
        </w:rPr>
      </w:pPr>
      <w:r>
        <w:rPr>
          <w:rFonts w:ascii="宋体" w:eastAsia="宋体" w:hAnsi="宋体" w:cs="宋体" w:hint="eastAsia"/>
          <w:sz w:val="28"/>
          <w:szCs w:val="28"/>
        </w:rPr>
        <w:t xml:space="preserve">    （9）比选申请人不具备独立法人资格或作为独立法人资格但就本工程提交一个以上的比选申请文件的；</w:t>
      </w:r>
    </w:p>
    <w:p w:rsidR="00C6433F" w:rsidRDefault="00C333EA">
      <w:pPr>
        <w:ind w:right="753"/>
        <w:jc w:val="left"/>
        <w:rPr>
          <w:rFonts w:ascii="宋体" w:eastAsia="宋体" w:hAnsi="宋体" w:cs="宋体"/>
          <w:sz w:val="28"/>
          <w:szCs w:val="28"/>
        </w:rPr>
      </w:pPr>
      <w:r>
        <w:rPr>
          <w:rFonts w:ascii="宋体" w:eastAsia="宋体" w:hAnsi="宋体" w:cs="宋体" w:hint="eastAsia"/>
          <w:sz w:val="28"/>
          <w:szCs w:val="28"/>
        </w:rPr>
        <w:t xml:space="preserve">    21.3评比细则</w:t>
      </w:r>
    </w:p>
    <w:p w:rsidR="00C6433F" w:rsidRDefault="00C333EA">
      <w:pPr>
        <w:ind w:right="753"/>
        <w:jc w:val="left"/>
        <w:rPr>
          <w:rFonts w:ascii="宋体" w:eastAsia="宋体" w:hAnsi="宋体" w:cs="宋体"/>
          <w:sz w:val="28"/>
          <w:szCs w:val="28"/>
        </w:rPr>
      </w:pPr>
      <w:r>
        <w:rPr>
          <w:rFonts w:ascii="宋体" w:eastAsia="宋体" w:hAnsi="宋体" w:cs="宋体" w:hint="eastAsia"/>
          <w:sz w:val="28"/>
          <w:szCs w:val="28"/>
        </w:rPr>
        <w:t xml:space="preserve">    详见第三章。</w:t>
      </w:r>
    </w:p>
    <w:p w:rsidR="00C6433F" w:rsidRDefault="00C333EA">
      <w:pPr>
        <w:ind w:right="753"/>
        <w:jc w:val="left"/>
        <w:rPr>
          <w:rFonts w:ascii="宋体" w:eastAsia="宋体" w:hAnsi="宋体" w:cs="宋体"/>
          <w:sz w:val="28"/>
          <w:szCs w:val="28"/>
        </w:rPr>
      </w:pPr>
      <w:r>
        <w:rPr>
          <w:rFonts w:ascii="宋体" w:eastAsia="宋体" w:hAnsi="宋体" w:cs="宋体" w:hint="eastAsia"/>
          <w:sz w:val="28"/>
          <w:szCs w:val="28"/>
        </w:rPr>
        <w:t xml:space="preserve">    21.4确定中选人</w:t>
      </w:r>
    </w:p>
    <w:p w:rsidR="00C6433F" w:rsidRDefault="00C333EA">
      <w:pPr>
        <w:ind w:right="753"/>
        <w:jc w:val="left"/>
        <w:rPr>
          <w:rFonts w:ascii="宋体" w:eastAsia="宋体" w:hAnsi="宋体" w:cs="宋体"/>
          <w:sz w:val="28"/>
          <w:szCs w:val="28"/>
        </w:rPr>
      </w:pPr>
      <w:r>
        <w:rPr>
          <w:rFonts w:ascii="宋体" w:eastAsia="宋体" w:hAnsi="宋体" w:cs="宋体" w:hint="eastAsia"/>
          <w:sz w:val="28"/>
          <w:szCs w:val="28"/>
        </w:rPr>
        <w:t xml:space="preserve">    评比委员会按照综合得分高低推荐排名第一的申请人为中选人。</w:t>
      </w:r>
    </w:p>
    <w:p w:rsidR="00C6433F" w:rsidRDefault="00C333EA">
      <w:pPr>
        <w:ind w:right="753"/>
        <w:jc w:val="left"/>
        <w:rPr>
          <w:rFonts w:ascii="宋体" w:eastAsia="宋体" w:hAnsi="宋体" w:cs="宋体"/>
          <w:sz w:val="28"/>
          <w:szCs w:val="28"/>
        </w:rPr>
      </w:pPr>
      <w:bookmarkStart w:id="98" w:name="_Toc114052377"/>
      <w:bookmarkStart w:id="99" w:name="_Toc310318599"/>
      <w:bookmarkStart w:id="100" w:name="_Toc286386861"/>
      <w:bookmarkStart w:id="101" w:name="_Toc114052441"/>
      <w:r>
        <w:rPr>
          <w:rFonts w:ascii="宋体" w:eastAsia="宋体" w:hAnsi="宋体" w:cs="宋体" w:hint="eastAsia"/>
          <w:sz w:val="28"/>
          <w:szCs w:val="28"/>
        </w:rPr>
        <w:t xml:space="preserve">    22.评比结果公示</w:t>
      </w:r>
      <w:bookmarkEnd w:id="98"/>
      <w:bookmarkEnd w:id="99"/>
      <w:bookmarkEnd w:id="100"/>
      <w:bookmarkEnd w:id="101"/>
    </w:p>
    <w:p w:rsidR="00C6433F" w:rsidRDefault="00C333EA">
      <w:pPr>
        <w:ind w:right="753"/>
        <w:jc w:val="left"/>
        <w:rPr>
          <w:rFonts w:ascii="宋体" w:eastAsia="宋体" w:hAnsi="宋体" w:cs="宋体"/>
          <w:sz w:val="28"/>
          <w:szCs w:val="28"/>
        </w:rPr>
      </w:pPr>
      <w:r>
        <w:rPr>
          <w:rFonts w:ascii="宋体" w:eastAsia="宋体" w:hAnsi="宋体" w:cs="宋体" w:hint="eastAsia"/>
          <w:sz w:val="28"/>
          <w:szCs w:val="28"/>
        </w:rPr>
        <w:t xml:space="preserve">    22.1在评比结束经比选人确认后，将以书面或电话形式通知各比选申请人评比结果。</w:t>
      </w:r>
    </w:p>
    <w:p w:rsidR="00C6433F" w:rsidRDefault="00C333EA">
      <w:pPr>
        <w:ind w:right="753"/>
        <w:jc w:val="left"/>
        <w:rPr>
          <w:rFonts w:ascii="宋体" w:eastAsia="宋体" w:hAnsi="宋体" w:cs="宋体"/>
          <w:sz w:val="28"/>
          <w:szCs w:val="28"/>
        </w:rPr>
      </w:pPr>
      <w:r>
        <w:rPr>
          <w:rFonts w:ascii="宋体" w:eastAsia="宋体" w:hAnsi="宋体" w:cs="宋体" w:hint="eastAsia"/>
          <w:sz w:val="28"/>
          <w:szCs w:val="28"/>
        </w:rPr>
        <w:t xml:space="preserve">    22.2比选申请人如对评比结果有异议，在接到评比结果后三天内，可以书面形式向比选人提出质疑。比选人应当在收到比选申请人的书面质疑后五个工作日内做出答复，但答复的内容不得涉及商业秘密。</w:t>
      </w:r>
    </w:p>
    <w:p w:rsidR="00C6433F" w:rsidRDefault="00C333EA">
      <w:pPr>
        <w:keepNext/>
        <w:keepLines/>
        <w:spacing w:before="260" w:after="260" w:line="413" w:lineRule="auto"/>
        <w:outlineLvl w:val="2"/>
        <w:rPr>
          <w:rFonts w:ascii="Times New Roman" w:eastAsia="宋体" w:hAnsi="Times New Roman" w:cs="Times New Roman"/>
          <w:kern w:val="0"/>
          <w:sz w:val="28"/>
          <w:szCs w:val="20"/>
        </w:rPr>
      </w:pPr>
      <w:bookmarkStart w:id="102" w:name="_Toc30023"/>
      <w:bookmarkStart w:id="103" w:name="_Toc12010"/>
      <w:bookmarkStart w:id="104" w:name="_Toc529"/>
      <w:bookmarkStart w:id="105" w:name="_Toc86155519"/>
      <w:r>
        <w:rPr>
          <w:rFonts w:ascii="Times New Roman" w:eastAsia="宋体" w:hAnsi="Times New Roman" w:cs="Times New Roman"/>
          <w:kern w:val="0"/>
          <w:sz w:val="28"/>
          <w:szCs w:val="20"/>
        </w:rPr>
        <w:lastRenderedPageBreak/>
        <w:t>（八）授予合同</w:t>
      </w:r>
      <w:bookmarkEnd w:id="102"/>
      <w:bookmarkEnd w:id="103"/>
      <w:bookmarkEnd w:id="104"/>
      <w:bookmarkEnd w:id="105"/>
    </w:p>
    <w:p w:rsidR="00C6433F" w:rsidRDefault="00C333EA">
      <w:pPr>
        <w:ind w:right="753"/>
        <w:jc w:val="left"/>
        <w:rPr>
          <w:rFonts w:ascii="宋体" w:eastAsia="宋体" w:hAnsi="宋体" w:cs="宋体"/>
          <w:sz w:val="28"/>
          <w:szCs w:val="28"/>
        </w:rPr>
      </w:pPr>
      <w:r>
        <w:rPr>
          <w:rFonts w:ascii="宋体" w:eastAsia="宋体" w:hAnsi="宋体" w:cs="宋体" w:hint="eastAsia"/>
          <w:sz w:val="28"/>
          <w:szCs w:val="28"/>
        </w:rPr>
        <w:t xml:space="preserve">    23.中选通知书</w:t>
      </w:r>
    </w:p>
    <w:p w:rsidR="00C6433F" w:rsidRDefault="00C333EA">
      <w:pPr>
        <w:ind w:right="753"/>
        <w:jc w:val="left"/>
        <w:rPr>
          <w:rFonts w:ascii="宋体" w:eastAsia="宋体" w:hAnsi="宋体" w:cs="宋体"/>
          <w:sz w:val="28"/>
          <w:szCs w:val="28"/>
        </w:rPr>
      </w:pPr>
      <w:r>
        <w:rPr>
          <w:rFonts w:ascii="宋体" w:eastAsia="宋体" w:hAnsi="宋体" w:cs="宋体" w:hint="eastAsia"/>
          <w:sz w:val="28"/>
          <w:szCs w:val="28"/>
        </w:rPr>
        <w:t xml:space="preserve">    23.1比选人将向中选人发出中选通知书或委托书。</w:t>
      </w:r>
    </w:p>
    <w:p w:rsidR="00C6433F" w:rsidRDefault="00C333EA">
      <w:pPr>
        <w:ind w:right="753"/>
        <w:jc w:val="left"/>
        <w:rPr>
          <w:rFonts w:ascii="宋体" w:eastAsia="宋体" w:hAnsi="宋体" w:cs="宋体"/>
          <w:sz w:val="28"/>
          <w:szCs w:val="28"/>
        </w:rPr>
      </w:pPr>
      <w:r>
        <w:rPr>
          <w:rFonts w:ascii="宋体" w:eastAsia="宋体" w:hAnsi="宋体" w:cs="宋体" w:hint="eastAsia"/>
          <w:sz w:val="28"/>
          <w:szCs w:val="28"/>
        </w:rPr>
        <w:t xml:space="preserve">    23.2比选人无义务向落选的比选申请人解释落选原因和退还比选申请文件。</w:t>
      </w:r>
    </w:p>
    <w:p w:rsidR="00C6433F" w:rsidRDefault="00C333EA">
      <w:pPr>
        <w:ind w:right="753"/>
        <w:jc w:val="left"/>
        <w:rPr>
          <w:rFonts w:ascii="宋体" w:eastAsia="宋体" w:hAnsi="宋体" w:cs="宋体"/>
          <w:sz w:val="28"/>
          <w:szCs w:val="28"/>
        </w:rPr>
      </w:pPr>
      <w:r>
        <w:rPr>
          <w:rFonts w:ascii="宋体" w:eastAsia="宋体" w:hAnsi="宋体" w:cs="宋体" w:hint="eastAsia"/>
          <w:sz w:val="28"/>
          <w:szCs w:val="28"/>
        </w:rPr>
        <w:t xml:space="preserve">    23.3中选通知书或委托书为合同的组成部分。</w:t>
      </w:r>
    </w:p>
    <w:p w:rsidR="00C6433F" w:rsidRDefault="00C333EA">
      <w:pPr>
        <w:ind w:right="753"/>
        <w:jc w:val="left"/>
        <w:rPr>
          <w:rFonts w:ascii="宋体" w:eastAsia="宋体" w:hAnsi="宋体" w:cs="宋体"/>
          <w:sz w:val="28"/>
          <w:szCs w:val="28"/>
        </w:rPr>
      </w:pPr>
      <w:r>
        <w:rPr>
          <w:rFonts w:ascii="宋体" w:eastAsia="宋体" w:hAnsi="宋体" w:cs="宋体" w:hint="eastAsia"/>
          <w:sz w:val="28"/>
          <w:szCs w:val="28"/>
        </w:rPr>
        <w:t xml:space="preserve">    24.合同协议书的签署</w:t>
      </w:r>
    </w:p>
    <w:p w:rsidR="00C6433F" w:rsidRDefault="00C333EA">
      <w:pPr>
        <w:ind w:right="753"/>
        <w:jc w:val="left"/>
        <w:rPr>
          <w:rFonts w:ascii="宋体" w:eastAsia="宋体" w:hAnsi="宋体" w:cs="宋体"/>
          <w:sz w:val="28"/>
          <w:szCs w:val="28"/>
        </w:rPr>
      </w:pPr>
      <w:r>
        <w:rPr>
          <w:rFonts w:ascii="宋体" w:eastAsia="宋体" w:hAnsi="宋体" w:cs="宋体" w:hint="eastAsia"/>
          <w:sz w:val="28"/>
          <w:szCs w:val="28"/>
        </w:rPr>
        <w:t xml:space="preserve">    24.1中选的比选申请人应按中选通知书中规定的日期、时间和地点，由法定代表人或授权代表前往与比选人进行签订合同。</w:t>
      </w:r>
    </w:p>
    <w:p w:rsidR="00C6433F" w:rsidRDefault="00C333EA">
      <w:pPr>
        <w:ind w:right="753"/>
        <w:jc w:val="left"/>
        <w:rPr>
          <w:rFonts w:ascii="宋体" w:eastAsia="宋体" w:hAnsi="宋体" w:cs="宋体"/>
          <w:sz w:val="28"/>
          <w:szCs w:val="28"/>
        </w:rPr>
      </w:pPr>
      <w:r>
        <w:rPr>
          <w:rFonts w:ascii="宋体" w:eastAsia="宋体" w:hAnsi="宋体" w:cs="宋体" w:hint="eastAsia"/>
          <w:sz w:val="28"/>
          <w:szCs w:val="28"/>
        </w:rPr>
        <w:t xml:space="preserve">    24.2中选单位若因自己的原因不能履约签订合同，比选人将废除授权。</w:t>
      </w:r>
    </w:p>
    <w:p w:rsidR="00C6433F" w:rsidRDefault="00C333EA">
      <w:pPr>
        <w:ind w:right="753" w:firstLineChars="200" w:firstLine="560"/>
        <w:jc w:val="left"/>
        <w:rPr>
          <w:rFonts w:ascii="宋体" w:eastAsia="宋体" w:hAnsi="宋体" w:cs="宋体"/>
          <w:sz w:val="28"/>
          <w:szCs w:val="28"/>
        </w:rPr>
      </w:pPr>
      <w:r>
        <w:rPr>
          <w:rFonts w:ascii="宋体" w:eastAsia="宋体" w:hAnsi="宋体" w:cs="宋体" w:hint="eastAsia"/>
          <w:sz w:val="28"/>
          <w:szCs w:val="28"/>
        </w:rPr>
        <w:t>24.3中选单位被废除授权后，比选人有权将标授予预备中选单位。</w:t>
      </w:r>
    </w:p>
    <w:p w:rsidR="00C6433F" w:rsidRDefault="00C333EA">
      <w:pPr>
        <w:keepNext/>
        <w:keepLines/>
        <w:spacing w:before="340" w:after="330" w:line="576" w:lineRule="auto"/>
        <w:jc w:val="center"/>
        <w:outlineLvl w:val="0"/>
        <w:rPr>
          <w:rFonts w:ascii="宋体" w:eastAsia="宋体" w:hAnsi="宋体" w:cs="宋体"/>
          <w:b/>
          <w:kern w:val="44"/>
          <w:sz w:val="28"/>
          <w:szCs w:val="28"/>
        </w:rPr>
      </w:pPr>
      <w:r>
        <w:rPr>
          <w:rFonts w:ascii="宋体" w:eastAsia="宋体" w:hAnsi="宋体" w:cs="宋体" w:hint="eastAsia"/>
          <w:b/>
          <w:kern w:val="44"/>
          <w:sz w:val="28"/>
          <w:szCs w:val="28"/>
        </w:rPr>
        <w:br w:type="page"/>
      </w:r>
      <w:bookmarkStart w:id="106" w:name="_Toc86155520"/>
      <w:r>
        <w:rPr>
          <w:rFonts w:ascii="宋体" w:eastAsia="宋体" w:hAnsi="宋体" w:cs="宋体" w:hint="eastAsia"/>
          <w:b/>
          <w:kern w:val="44"/>
          <w:sz w:val="28"/>
          <w:szCs w:val="28"/>
        </w:rPr>
        <w:lastRenderedPageBreak/>
        <w:t>第二章 合同条款</w:t>
      </w:r>
      <w:bookmarkEnd w:id="106"/>
    </w:p>
    <w:p w:rsidR="00C6433F" w:rsidRDefault="00C6433F">
      <w:pPr>
        <w:ind w:right="753"/>
        <w:jc w:val="center"/>
        <w:rPr>
          <w:rFonts w:ascii="宋体" w:eastAsia="宋体" w:hAnsi="宋体" w:cs="宋体"/>
          <w:sz w:val="28"/>
          <w:szCs w:val="28"/>
        </w:rPr>
      </w:pPr>
    </w:p>
    <w:p w:rsidR="00C6433F" w:rsidRDefault="00C6433F">
      <w:pPr>
        <w:ind w:right="753"/>
        <w:jc w:val="left"/>
        <w:rPr>
          <w:rFonts w:ascii="宋体" w:eastAsia="宋体" w:hAnsi="宋体" w:cs="宋体"/>
          <w:sz w:val="28"/>
          <w:szCs w:val="28"/>
        </w:rPr>
      </w:pPr>
    </w:p>
    <w:p w:rsidR="00C6433F" w:rsidRDefault="00C6433F">
      <w:pPr>
        <w:ind w:right="753"/>
        <w:jc w:val="left"/>
        <w:rPr>
          <w:rFonts w:ascii="宋体" w:eastAsia="宋体" w:hAnsi="宋体" w:cs="宋体"/>
          <w:sz w:val="28"/>
          <w:szCs w:val="28"/>
        </w:rPr>
      </w:pPr>
    </w:p>
    <w:p w:rsidR="00C6433F" w:rsidRDefault="00C333EA">
      <w:pPr>
        <w:spacing w:line="360" w:lineRule="auto"/>
        <w:ind w:right="-94" w:firstLineChars="200" w:firstLine="560"/>
        <w:rPr>
          <w:rFonts w:ascii="宋体" w:eastAsia="宋体" w:hAnsi="宋体" w:cs="宋体"/>
          <w:sz w:val="24"/>
          <w:szCs w:val="24"/>
        </w:rPr>
      </w:pPr>
      <w:r>
        <w:rPr>
          <w:rFonts w:ascii="宋体" w:eastAsia="宋体" w:hAnsi="宋体" w:cs="宋体"/>
          <w:sz w:val="28"/>
          <w:szCs w:val="28"/>
        </w:rPr>
        <w:br w:type="page"/>
      </w:r>
      <w:bookmarkStart w:id="107" w:name="_Toc366229501"/>
      <w:r>
        <w:rPr>
          <w:rFonts w:ascii="宋体" w:eastAsia="宋体" w:hAnsi="宋体" w:cs="宋体"/>
          <w:sz w:val="24"/>
          <w:szCs w:val="24"/>
        </w:rPr>
        <w:lastRenderedPageBreak/>
        <w:t>合同编号：</w:t>
      </w:r>
    </w:p>
    <w:p w:rsidR="00C6433F" w:rsidRDefault="00C6433F">
      <w:pPr>
        <w:rPr>
          <w:rFonts w:ascii="Calibri" w:eastAsia="宋体" w:hAnsi="Calibri" w:cs="Times New Roman"/>
          <w:szCs w:val="24"/>
        </w:rPr>
      </w:pPr>
    </w:p>
    <w:p w:rsidR="00C6433F" w:rsidRDefault="00C6433F">
      <w:pPr>
        <w:rPr>
          <w:rFonts w:ascii="Calibri" w:eastAsia="宋体" w:hAnsi="Calibri" w:cs="Times New Roman"/>
          <w:szCs w:val="24"/>
        </w:rPr>
      </w:pPr>
    </w:p>
    <w:p w:rsidR="00C6433F" w:rsidRDefault="00C6433F">
      <w:pPr>
        <w:rPr>
          <w:rFonts w:ascii="Calibri" w:eastAsia="宋体" w:hAnsi="Calibri" w:cs="Times New Roman"/>
          <w:szCs w:val="24"/>
        </w:rPr>
      </w:pPr>
    </w:p>
    <w:p w:rsidR="00C6433F" w:rsidRDefault="00C6433F">
      <w:pPr>
        <w:rPr>
          <w:rFonts w:ascii="Calibri" w:eastAsia="宋体" w:hAnsi="Calibri" w:cs="Times New Roman"/>
          <w:szCs w:val="24"/>
        </w:rPr>
      </w:pPr>
    </w:p>
    <w:p w:rsidR="00C6433F" w:rsidRDefault="00C6433F">
      <w:pPr>
        <w:rPr>
          <w:rFonts w:ascii="Calibri" w:eastAsia="宋体" w:hAnsi="Calibri" w:cs="Times New Roman"/>
          <w:szCs w:val="24"/>
        </w:rPr>
      </w:pPr>
    </w:p>
    <w:p w:rsidR="00C6433F" w:rsidRDefault="00C6433F">
      <w:pPr>
        <w:rPr>
          <w:rFonts w:ascii="Calibri" w:eastAsia="宋体" w:hAnsi="Calibri" w:cs="Times New Roman"/>
          <w:szCs w:val="24"/>
        </w:rPr>
      </w:pPr>
    </w:p>
    <w:p w:rsidR="00C6433F" w:rsidRDefault="00C6433F">
      <w:pPr>
        <w:rPr>
          <w:rFonts w:ascii="Calibri" w:eastAsia="宋体" w:hAnsi="Calibri" w:cs="Times New Roman"/>
          <w:szCs w:val="24"/>
        </w:rPr>
      </w:pPr>
    </w:p>
    <w:p w:rsidR="00C6433F" w:rsidRDefault="00C6433F">
      <w:pPr>
        <w:rPr>
          <w:rFonts w:ascii="Calibri" w:eastAsia="宋体" w:hAnsi="Calibri" w:cs="Times New Roman"/>
          <w:szCs w:val="24"/>
        </w:rPr>
      </w:pPr>
    </w:p>
    <w:p w:rsidR="00C6433F" w:rsidRDefault="00C6433F">
      <w:pPr>
        <w:rPr>
          <w:rFonts w:ascii="Calibri" w:eastAsia="宋体" w:hAnsi="Calibri" w:cs="Times New Roman"/>
          <w:szCs w:val="24"/>
        </w:rPr>
      </w:pPr>
    </w:p>
    <w:p w:rsidR="00C6433F" w:rsidRDefault="00C6433F">
      <w:pPr>
        <w:rPr>
          <w:rFonts w:ascii="Calibri" w:eastAsia="宋体" w:hAnsi="Calibri" w:cs="Times New Roman"/>
          <w:szCs w:val="24"/>
        </w:rPr>
      </w:pPr>
    </w:p>
    <w:p w:rsidR="00C6433F" w:rsidRDefault="00C6433F">
      <w:pPr>
        <w:rPr>
          <w:rFonts w:ascii="Calibri" w:eastAsia="宋体" w:hAnsi="Calibri" w:cs="Times New Roman"/>
          <w:szCs w:val="24"/>
        </w:rPr>
      </w:pPr>
    </w:p>
    <w:p w:rsidR="00C6433F" w:rsidRDefault="00C6433F">
      <w:pPr>
        <w:rPr>
          <w:rFonts w:ascii="Calibri" w:eastAsia="宋体" w:hAnsi="Calibri" w:cs="Times New Roman"/>
          <w:szCs w:val="24"/>
        </w:rPr>
      </w:pPr>
    </w:p>
    <w:p w:rsidR="00C6433F" w:rsidRDefault="00C6433F">
      <w:pPr>
        <w:rPr>
          <w:rFonts w:ascii="Calibri" w:eastAsia="宋体" w:hAnsi="Calibri" w:cs="Times New Roman"/>
          <w:szCs w:val="24"/>
        </w:rPr>
      </w:pPr>
    </w:p>
    <w:p w:rsidR="00C6433F" w:rsidRDefault="00C6433F">
      <w:pPr>
        <w:jc w:val="center"/>
        <w:rPr>
          <w:rFonts w:ascii="Calibri" w:eastAsia="宋体" w:hAnsi="Calibri" w:cs="Times New Roman"/>
          <w:b/>
          <w:sz w:val="44"/>
          <w:szCs w:val="24"/>
        </w:rPr>
      </w:pPr>
    </w:p>
    <w:p w:rsidR="00C6433F" w:rsidRDefault="00C333EA">
      <w:pPr>
        <w:jc w:val="center"/>
        <w:rPr>
          <w:rFonts w:ascii="Calibri" w:eastAsia="仿宋" w:hAnsi="Calibri" w:cs="Times New Roman"/>
          <w:b/>
          <w:sz w:val="48"/>
          <w:szCs w:val="48"/>
        </w:rPr>
      </w:pPr>
      <w:r>
        <w:rPr>
          <w:rFonts w:ascii="Calibri" w:eastAsia="仿宋" w:hAnsi="Calibri" w:cs="Times New Roman" w:hint="eastAsia"/>
          <w:b/>
          <w:sz w:val="48"/>
          <w:szCs w:val="48"/>
        </w:rPr>
        <w:t>工程服务</w:t>
      </w:r>
      <w:r>
        <w:rPr>
          <w:rFonts w:ascii="Calibri" w:eastAsia="仿宋" w:hAnsi="Calibri" w:cs="Times New Roman"/>
          <w:b/>
          <w:sz w:val="48"/>
          <w:szCs w:val="48"/>
        </w:rPr>
        <w:t>合同</w:t>
      </w:r>
      <w:r>
        <w:rPr>
          <w:rFonts w:ascii="Calibri" w:eastAsia="仿宋" w:hAnsi="Calibri" w:cs="Times New Roman" w:hint="eastAsia"/>
          <w:b/>
          <w:sz w:val="48"/>
          <w:szCs w:val="48"/>
        </w:rPr>
        <w:t>（范本）</w:t>
      </w:r>
    </w:p>
    <w:p w:rsidR="00C6433F" w:rsidRDefault="00C6433F">
      <w:pPr>
        <w:rPr>
          <w:rFonts w:ascii="Calibri" w:eastAsia="宋体" w:hAnsi="Calibri" w:cs="Times New Roman"/>
          <w:szCs w:val="24"/>
        </w:rPr>
      </w:pPr>
    </w:p>
    <w:p w:rsidR="00C6433F" w:rsidRDefault="00C6433F">
      <w:pPr>
        <w:rPr>
          <w:rFonts w:ascii="Calibri" w:eastAsia="宋体" w:hAnsi="Calibri" w:cs="Times New Roman"/>
          <w:szCs w:val="24"/>
        </w:rPr>
      </w:pPr>
    </w:p>
    <w:p w:rsidR="00C6433F" w:rsidRDefault="00C6433F">
      <w:pPr>
        <w:rPr>
          <w:rFonts w:ascii="Calibri" w:eastAsia="宋体" w:hAnsi="Calibri" w:cs="Times New Roman"/>
          <w:szCs w:val="24"/>
        </w:rPr>
      </w:pPr>
    </w:p>
    <w:p w:rsidR="00C6433F" w:rsidRDefault="00C6433F">
      <w:pPr>
        <w:rPr>
          <w:rFonts w:ascii="Calibri" w:eastAsia="宋体" w:hAnsi="Calibri" w:cs="Times New Roman"/>
          <w:szCs w:val="24"/>
        </w:rPr>
      </w:pPr>
    </w:p>
    <w:p w:rsidR="00C6433F" w:rsidRDefault="00C6433F">
      <w:pPr>
        <w:rPr>
          <w:rFonts w:ascii="Calibri" w:eastAsia="宋体" w:hAnsi="Calibri" w:cs="Times New Roman"/>
          <w:szCs w:val="24"/>
        </w:rPr>
      </w:pPr>
    </w:p>
    <w:p w:rsidR="00C6433F" w:rsidRDefault="00C6433F">
      <w:pPr>
        <w:rPr>
          <w:rFonts w:ascii="Calibri" w:eastAsia="宋体" w:hAnsi="Calibri" w:cs="Times New Roman"/>
          <w:szCs w:val="24"/>
        </w:rPr>
      </w:pPr>
    </w:p>
    <w:p w:rsidR="00C6433F" w:rsidRDefault="00C6433F">
      <w:pPr>
        <w:rPr>
          <w:rFonts w:ascii="Calibri" w:eastAsia="宋体" w:hAnsi="Calibri" w:cs="Times New Roman"/>
          <w:szCs w:val="24"/>
        </w:rPr>
      </w:pPr>
    </w:p>
    <w:p w:rsidR="00C6433F" w:rsidRDefault="00C6433F">
      <w:pPr>
        <w:rPr>
          <w:rFonts w:ascii="Calibri" w:eastAsia="宋体" w:hAnsi="Calibri" w:cs="Times New Roman"/>
          <w:szCs w:val="24"/>
        </w:rPr>
      </w:pPr>
    </w:p>
    <w:p w:rsidR="00C6433F" w:rsidRDefault="00C6433F">
      <w:pPr>
        <w:rPr>
          <w:rFonts w:ascii="Calibri" w:eastAsia="宋体" w:hAnsi="Calibri" w:cs="Times New Roman"/>
          <w:szCs w:val="24"/>
        </w:rPr>
      </w:pPr>
    </w:p>
    <w:p w:rsidR="00C6433F" w:rsidRDefault="00C6433F">
      <w:pPr>
        <w:rPr>
          <w:rFonts w:ascii="Calibri" w:eastAsia="宋体" w:hAnsi="Calibri" w:cs="Times New Roman"/>
          <w:szCs w:val="24"/>
        </w:rPr>
      </w:pPr>
    </w:p>
    <w:p w:rsidR="00C6433F" w:rsidRDefault="00C6433F">
      <w:pPr>
        <w:rPr>
          <w:rFonts w:ascii="Calibri" w:eastAsia="宋体" w:hAnsi="Calibri" w:cs="Times New Roman"/>
          <w:szCs w:val="24"/>
        </w:rPr>
      </w:pPr>
    </w:p>
    <w:p w:rsidR="00C6433F" w:rsidRDefault="00C6433F">
      <w:pPr>
        <w:spacing w:line="360" w:lineRule="auto"/>
        <w:ind w:firstLineChars="300" w:firstLine="840"/>
        <w:rPr>
          <w:rFonts w:ascii="Calibri" w:eastAsia="宋体" w:hAnsi="Calibri" w:cs="Times New Roman"/>
          <w:sz w:val="28"/>
          <w:szCs w:val="28"/>
        </w:rPr>
      </w:pPr>
    </w:p>
    <w:p w:rsidR="00C6433F" w:rsidRDefault="00C333EA">
      <w:pPr>
        <w:spacing w:line="360" w:lineRule="auto"/>
        <w:ind w:leftChars="400" w:left="2240" w:hangingChars="500" w:hanging="1400"/>
        <w:jc w:val="left"/>
        <w:rPr>
          <w:rFonts w:ascii="Calibri" w:eastAsia="宋体" w:hAnsi="Calibri" w:cs="Times New Roman"/>
          <w:sz w:val="28"/>
          <w:szCs w:val="28"/>
        </w:rPr>
      </w:pPr>
      <w:r>
        <w:rPr>
          <w:rFonts w:ascii="Calibri" w:eastAsia="宋体" w:hAnsi="Calibri" w:cs="Times New Roman"/>
          <w:sz w:val="28"/>
          <w:szCs w:val="28"/>
        </w:rPr>
        <w:t>项目名称</w:t>
      </w:r>
      <w:r>
        <w:rPr>
          <w:rFonts w:ascii="Calibri" w:eastAsia="宋体" w:hAnsi="Calibri" w:cs="Times New Roman" w:hint="eastAsia"/>
          <w:sz w:val="28"/>
          <w:szCs w:val="28"/>
        </w:rPr>
        <w:t>：</w:t>
      </w:r>
    </w:p>
    <w:p w:rsidR="00C6433F" w:rsidRDefault="00C333EA">
      <w:pPr>
        <w:spacing w:line="360" w:lineRule="auto"/>
        <w:ind w:firstLineChars="300" w:firstLine="840"/>
        <w:rPr>
          <w:rFonts w:ascii="Calibri" w:eastAsia="宋体" w:hAnsi="Calibri" w:cs="Times New Roman"/>
          <w:sz w:val="28"/>
          <w:szCs w:val="28"/>
        </w:rPr>
      </w:pPr>
      <w:r>
        <w:rPr>
          <w:rFonts w:ascii="Calibri" w:eastAsia="宋体" w:hAnsi="Calibri" w:cs="Times New Roman"/>
          <w:sz w:val="28"/>
          <w:szCs w:val="28"/>
        </w:rPr>
        <w:t>委托方（甲方）：</w:t>
      </w:r>
      <w:r>
        <w:rPr>
          <w:rFonts w:ascii="Calibri" w:eastAsia="宋体" w:hAnsi="Calibri" w:cs="Times New Roman" w:hint="eastAsia"/>
          <w:sz w:val="28"/>
          <w:szCs w:val="28"/>
        </w:rPr>
        <w:t>南宁轨道交通</w:t>
      </w:r>
      <w:r w:rsidR="000E5294">
        <w:rPr>
          <w:rFonts w:ascii="Calibri" w:eastAsia="宋体" w:hAnsi="Calibri" w:cs="Times New Roman" w:hint="eastAsia"/>
          <w:sz w:val="28"/>
          <w:szCs w:val="28"/>
        </w:rPr>
        <w:t>集团</w:t>
      </w:r>
      <w:r>
        <w:rPr>
          <w:rFonts w:ascii="Calibri" w:eastAsia="宋体" w:hAnsi="Calibri" w:cs="Times New Roman" w:hint="eastAsia"/>
          <w:sz w:val="28"/>
          <w:szCs w:val="28"/>
        </w:rPr>
        <w:t>有限</w:t>
      </w:r>
      <w:r w:rsidR="000E5294">
        <w:rPr>
          <w:rFonts w:ascii="Calibri" w:eastAsia="宋体" w:hAnsi="Calibri" w:cs="Times New Roman" w:hint="eastAsia"/>
          <w:sz w:val="28"/>
          <w:szCs w:val="28"/>
        </w:rPr>
        <w:t>责任</w:t>
      </w:r>
      <w:r>
        <w:rPr>
          <w:rFonts w:ascii="Calibri" w:eastAsia="宋体" w:hAnsi="Calibri" w:cs="Times New Roman" w:hint="eastAsia"/>
          <w:sz w:val="28"/>
          <w:szCs w:val="28"/>
        </w:rPr>
        <w:t>公司</w:t>
      </w:r>
    </w:p>
    <w:p w:rsidR="00C6433F" w:rsidRDefault="00C333EA">
      <w:pPr>
        <w:spacing w:line="360" w:lineRule="auto"/>
        <w:ind w:firstLineChars="300" w:firstLine="840"/>
        <w:rPr>
          <w:rFonts w:ascii="Calibri" w:eastAsia="宋体" w:hAnsi="Calibri" w:cs="Times New Roman"/>
          <w:sz w:val="28"/>
          <w:szCs w:val="28"/>
        </w:rPr>
      </w:pPr>
      <w:r>
        <w:rPr>
          <w:rFonts w:ascii="Calibri" w:eastAsia="宋体" w:hAnsi="Calibri" w:cs="Times New Roman"/>
          <w:sz w:val="28"/>
          <w:szCs w:val="28"/>
        </w:rPr>
        <w:t>受托方（乙方）：</w:t>
      </w:r>
    </w:p>
    <w:p w:rsidR="00C6433F" w:rsidRDefault="00C333EA">
      <w:pPr>
        <w:spacing w:line="360" w:lineRule="auto"/>
        <w:ind w:firstLineChars="300" w:firstLine="840"/>
        <w:rPr>
          <w:rFonts w:ascii="Calibri" w:eastAsia="宋体" w:hAnsi="Calibri" w:cs="Times New Roman"/>
          <w:sz w:val="28"/>
          <w:szCs w:val="28"/>
        </w:rPr>
      </w:pPr>
      <w:r>
        <w:rPr>
          <w:rFonts w:ascii="Calibri" w:eastAsia="宋体" w:hAnsi="Calibri" w:cs="Times New Roman"/>
          <w:sz w:val="28"/>
          <w:szCs w:val="28"/>
        </w:rPr>
        <w:t>签订时间：</w:t>
      </w:r>
      <w:r>
        <w:rPr>
          <w:rFonts w:ascii="Calibri" w:eastAsia="宋体" w:hAnsi="Calibri" w:cs="Times New Roman" w:hint="eastAsia"/>
          <w:sz w:val="28"/>
          <w:szCs w:val="28"/>
        </w:rPr>
        <w:t>2022</w:t>
      </w:r>
      <w:r>
        <w:rPr>
          <w:rFonts w:ascii="Calibri" w:eastAsia="宋体" w:hAnsi="Calibri" w:cs="Times New Roman"/>
          <w:sz w:val="28"/>
          <w:szCs w:val="28"/>
        </w:rPr>
        <w:t>年月</w:t>
      </w:r>
    </w:p>
    <w:p w:rsidR="00C6433F" w:rsidRDefault="00C6433F">
      <w:pPr>
        <w:rPr>
          <w:rFonts w:ascii="Calibri" w:eastAsia="黑体" w:hAnsi="Calibri" w:cs="Times New Roman"/>
          <w:sz w:val="44"/>
          <w:szCs w:val="24"/>
        </w:rPr>
      </w:pPr>
    </w:p>
    <w:p w:rsidR="00C6433F" w:rsidRDefault="00C333EA">
      <w:pPr>
        <w:jc w:val="center"/>
        <w:rPr>
          <w:rFonts w:ascii="Calibri" w:eastAsia="黑体" w:hAnsi="Calibri" w:cs="Times New Roman"/>
          <w:sz w:val="44"/>
          <w:szCs w:val="24"/>
        </w:rPr>
      </w:pPr>
      <w:r>
        <w:rPr>
          <w:rFonts w:ascii="Calibri" w:eastAsia="黑体" w:hAnsi="Calibri" w:cs="Times New Roman"/>
          <w:sz w:val="44"/>
          <w:szCs w:val="24"/>
        </w:rPr>
        <w:br w:type="page"/>
      </w:r>
      <w:r w:rsidR="00535979" w:rsidRPr="00535979">
        <w:rPr>
          <w:rFonts w:ascii="Calibri" w:eastAsia="黑体" w:hAnsi="Calibri" w:cs="Times New Roman" w:hint="eastAsia"/>
          <w:sz w:val="44"/>
          <w:szCs w:val="24"/>
        </w:rPr>
        <w:lastRenderedPageBreak/>
        <w:t>南宁市轨道交通</w:t>
      </w:r>
      <w:r w:rsidR="00535979" w:rsidRPr="00535979">
        <w:rPr>
          <w:rFonts w:ascii="Calibri" w:eastAsia="黑体" w:hAnsi="Calibri" w:cs="Times New Roman" w:hint="eastAsia"/>
          <w:sz w:val="44"/>
          <w:szCs w:val="24"/>
        </w:rPr>
        <w:t>6</w:t>
      </w:r>
      <w:r w:rsidR="00535979" w:rsidRPr="00535979">
        <w:rPr>
          <w:rFonts w:ascii="Calibri" w:eastAsia="黑体" w:hAnsi="Calibri" w:cs="Times New Roman" w:hint="eastAsia"/>
          <w:sz w:val="44"/>
          <w:szCs w:val="24"/>
        </w:rPr>
        <w:t>号线一期工程华南城东站第三方监测项目</w:t>
      </w:r>
      <w:r>
        <w:rPr>
          <w:rFonts w:ascii="Calibri" w:eastAsia="黑体" w:hAnsi="Calibri" w:cs="Times New Roman"/>
          <w:sz w:val="44"/>
          <w:szCs w:val="24"/>
        </w:rPr>
        <w:t>服务合同</w:t>
      </w:r>
    </w:p>
    <w:p w:rsidR="00C6433F" w:rsidRDefault="00C6433F">
      <w:pPr>
        <w:jc w:val="center"/>
        <w:rPr>
          <w:rFonts w:ascii="Calibri" w:eastAsia="黑体" w:hAnsi="Calibri" w:cs="Times New Roman"/>
          <w:sz w:val="44"/>
          <w:szCs w:val="24"/>
        </w:rPr>
      </w:pPr>
    </w:p>
    <w:p w:rsidR="00C6433F" w:rsidRDefault="00C333EA">
      <w:pPr>
        <w:spacing w:line="360" w:lineRule="auto"/>
        <w:jc w:val="left"/>
        <w:rPr>
          <w:rFonts w:ascii="宋体" w:eastAsia="宋体" w:hAnsi="宋体" w:cs="宋体"/>
          <w:sz w:val="24"/>
          <w:szCs w:val="24"/>
        </w:rPr>
      </w:pPr>
      <w:r>
        <w:rPr>
          <w:rFonts w:ascii="宋体" w:eastAsia="宋体" w:hAnsi="宋体" w:cs="宋体" w:hint="eastAsia"/>
          <w:sz w:val="24"/>
          <w:szCs w:val="24"/>
        </w:rPr>
        <w:t>甲方：</w:t>
      </w:r>
    </w:p>
    <w:p w:rsidR="00C6433F" w:rsidRDefault="00C333EA">
      <w:pPr>
        <w:spacing w:line="360" w:lineRule="auto"/>
        <w:jc w:val="left"/>
        <w:rPr>
          <w:rFonts w:ascii="宋体" w:eastAsia="宋体" w:hAnsi="宋体" w:cs="宋体"/>
          <w:sz w:val="24"/>
          <w:szCs w:val="24"/>
        </w:rPr>
      </w:pPr>
      <w:r>
        <w:rPr>
          <w:rFonts w:ascii="宋体" w:eastAsia="宋体" w:hAnsi="宋体" w:cs="宋体" w:hint="eastAsia"/>
          <w:sz w:val="24"/>
          <w:szCs w:val="24"/>
        </w:rPr>
        <w:t>乙方：</w:t>
      </w:r>
    </w:p>
    <w:p w:rsidR="00C6433F" w:rsidRDefault="00C333EA">
      <w:pPr>
        <w:spacing w:line="360" w:lineRule="auto"/>
        <w:ind w:right="-94" w:firstLineChars="200" w:firstLine="480"/>
        <w:rPr>
          <w:rFonts w:ascii="宋体" w:eastAsia="宋体" w:hAnsi="宋体" w:cs="宋体"/>
          <w:sz w:val="24"/>
          <w:szCs w:val="24"/>
        </w:rPr>
      </w:pPr>
      <w:r>
        <w:rPr>
          <w:rFonts w:ascii="宋体" w:eastAsia="宋体" w:hAnsi="宋体" w:cs="宋体" w:hint="eastAsia"/>
          <w:sz w:val="24"/>
          <w:szCs w:val="24"/>
        </w:rPr>
        <w:t>依照《中华人民共和国民法典》、《中华人民共和国招投标法》以及政府主管部门制定的规章、规定等，遵循平等、自愿、公平和诚实信用的原则，甲乙双方共同就服务项目（下称“本项目”）工作相关事项协商一致，订立本合同。有关合同条款如下：</w:t>
      </w:r>
    </w:p>
    <w:p w:rsidR="00C6433F" w:rsidRDefault="00C333EA">
      <w:pPr>
        <w:keepNext/>
        <w:keepLines/>
        <w:spacing w:line="360" w:lineRule="auto"/>
        <w:outlineLvl w:val="1"/>
        <w:rPr>
          <w:rFonts w:ascii="Arial" w:eastAsia="黑体" w:hAnsi="Arial"/>
          <w:bCs/>
          <w:sz w:val="24"/>
        </w:rPr>
      </w:pPr>
      <w:bookmarkStart w:id="108" w:name="_Toc11486"/>
      <w:bookmarkStart w:id="109" w:name="_Toc86155521"/>
      <w:r>
        <w:rPr>
          <w:rFonts w:ascii="Arial" w:eastAsia="黑体" w:hAnsi="Arial" w:cs="Times New Roman" w:hint="eastAsia"/>
          <w:bCs/>
          <w:sz w:val="24"/>
          <w:szCs w:val="24"/>
        </w:rPr>
        <w:t>一、</w:t>
      </w:r>
      <w:r>
        <w:rPr>
          <w:rFonts w:ascii="Arial" w:eastAsia="黑体" w:hAnsi="Arial" w:hint="eastAsia"/>
          <w:bCs/>
          <w:sz w:val="24"/>
        </w:rPr>
        <w:t>项目名称</w:t>
      </w:r>
      <w:bookmarkEnd w:id="108"/>
      <w:bookmarkEnd w:id="109"/>
    </w:p>
    <w:p w:rsidR="00C6433F" w:rsidRDefault="00565718">
      <w:pPr>
        <w:rPr>
          <w:rFonts w:ascii="宋体" w:hAnsi="宋体" w:cs="宋体"/>
        </w:rPr>
      </w:pPr>
      <w:r w:rsidRPr="00565718">
        <w:rPr>
          <w:rFonts w:ascii="宋体" w:hAnsi="宋体" w:cs="宋体" w:hint="eastAsia"/>
          <w:u w:val="single"/>
        </w:rPr>
        <w:t>南宁市轨道交通6号线一期工程华南城东站第三方监测项目</w:t>
      </w:r>
    </w:p>
    <w:p w:rsidR="00C6433F" w:rsidRDefault="00C333EA">
      <w:pPr>
        <w:keepNext/>
        <w:keepLines/>
        <w:spacing w:line="360" w:lineRule="auto"/>
        <w:outlineLvl w:val="1"/>
        <w:rPr>
          <w:rFonts w:ascii="Arial" w:eastAsia="黑体" w:hAnsi="Arial" w:cs="Times New Roman"/>
          <w:bCs/>
          <w:sz w:val="24"/>
          <w:szCs w:val="24"/>
        </w:rPr>
      </w:pPr>
      <w:bookmarkStart w:id="110" w:name="_Toc9558"/>
      <w:bookmarkStart w:id="111" w:name="_Toc86155522"/>
      <w:bookmarkStart w:id="112" w:name="_Toc1647"/>
      <w:bookmarkStart w:id="113" w:name="_Toc32730"/>
      <w:bookmarkStart w:id="114" w:name="_Toc11459"/>
      <w:r>
        <w:rPr>
          <w:rFonts w:ascii="Arial" w:eastAsia="黑体" w:hAnsi="Arial" w:cs="Times New Roman" w:hint="eastAsia"/>
          <w:bCs/>
          <w:sz w:val="24"/>
          <w:szCs w:val="24"/>
        </w:rPr>
        <w:t>二、</w:t>
      </w:r>
      <w:r>
        <w:rPr>
          <w:rFonts w:ascii="Arial" w:eastAsia="黑体" w:hAnsi="Arial" w:cs="Times New Roman"/>
          <w:bCs/>
          <w:sz w:val="24"/>
          <w:szCs w:val="24"/>
        </w:rPr>
        <w:t>项目概况</w:t>
      </w:r>
      <w:bookmarkEnd w:id="110"/>
      <w:bookmarkEnd w:id="111"/>
      <w:bookmarkEnd w:id="112"/>
      <w:bookmarkEnd w:id="113"/>
      <w:bookmarkEnd w:id="114"/>
    </w:p>
    <w:p w:rsidR="005B5429" w:rsidRDefault="005B5429" w:rsidP="006666BF">
      <w:pPr>
        <w:keepNext/>
        <w:keepLines/>
        <w:spacing w:line="360" w:lineRule="auto"/>
        <w:ind w:firstLineChars="200" w:firstLine="480"/>
        <w:outlineLvl w:val="1"/>
        <w:rPr>
          <w:rFonts w:ascii="宋体" w:eastAsia="宋体" w:hAnsi="宋体" w:cs="宋体"/>
          <w:sz w:val="24"/>
          <w:szCs w:val="24"/>
        </w:rPr>
      </w:pPr>
      <w:r w:rsidRPr="005B5429">
        <w:rPr>
          <w:rFonts w:ascii="Times New Roman" w:eastAsia="宋体" w:hAnsi="Times New Roman" w:cs="宋体" w:hint="eastAsia"/>
          <w:sz w:val="24"/>
          <w:szCs w:val="24"/>
          <w:u w:val="single"/>
        </w:rPr>
        <w:t>建设规模：南宁市轨道交通</w:t>
      </w:r>
      <w:r w:rsidRPr="005B5429">
        <w:rPr>
          <w:rFonts w:ascii="Times New Roman" w:eastAsia="宋体" w:hAnsi="Times New Roman" w:cs="宋体"/>
          <w:sz w:val="24"/>
          <w:szCs w:val="24"/>
          <w:u w:val="single"/>
        </w:rPr>
        <w:t>6</w:t>
      </w:r>
      <w:r w:rsidRPr="005B5429">
        <w:rPr>
          <w:rFonts w:ascii="Times New Roman" w:eastAsia="宋体" w:hAnsi="Times New Roman" w:cs="宋体" w:hint="eastAsia"/>
          <w:sz w:val="24"/>
          <w:szCs w:val="24"/>
          <w:u w:val="single"/>
        </w:rPr>
        <w:t>号线一期工程华南城东站土建工程（以批复名称为准）位于江南区，在华南大道和兴源路交叉口，沿华南大道呈东西方向敷设。项目主要建设内容包括地下主体空间及附属设施土建工程、围护结构、道路破除恢复、管线迁改等工程。</w:t>
      </w:r>
    </w:p>
    <w:p w:rsidR="00C6433F" w:rsidRDefault="00C333EA">
      <w:pPr>
        <w:keepNext/>
        <w:keepLines/>
        <w:spacing w:line="360" w:lineRule="auto"/>
        <w:outlineLvl w:val="1"/>
        <w:rPr>
          <w:rFonts w:ascii="Arial" w:eastAsia="黑体" w:hAnsi="Arial" w:cs="Times New Roman"/>
          <w:bCs/>
          <w:sz w:val="24"/>
          <w:szCs w:val="24"/>
        </w:rPr>
      </w:pPr>
      <w:bookmarkStart w:id="115" w:name="_Toc86155523"/>
      <w:bookmarkStart w:id="116" w:name="_Toc24115"/>
      <w:bookmarkStart w:id="117" w:name="_Toc25536"/>
      <w:bookmarkStart w:id="118" w:name="_Toc29872"/>
      <w:bookmarkStart w:id="119" w:name="_Toc16997"/>
      <w:r>
        <w:rPr>
          <w:rFonts w:ascii="Arial" w:eastAsia="黑体" w:hAnsi="Arial" w:cs="Times New Roman" w:hint="eastAsia"/>
          <w:bCs/>
          <w:sz w:val="24"/>
          <w:szCs w:val="24"/>
        </w:rPr>
        <w:t>三、下列文件应视为构成并作为阅读和理解本合同的组成部分，即：</w:t>
      </w:r>
      <w:bookmarkEnd w:id="115"/>
    </w:p>
    <w:p w:rsidR="00C6433F" w:rsidRDefault="00C333EA">
      <w:pPr>
        <w:spacing w:line="360" w:lineRule="auto"/>
        <w:ind w:firstLineChars="200" w:firstLine="480"/>
        <w:jc w:val="left"/>
        <w:rPr>
          <w:rFonts w:ascii="宋体" w:eastAsia="宋体" w:hAnsi="宋体" w:cs="宋体"/>
          <w:sz w:val="24"/>
          <w:szCs w:val="24"/>
        </w:rPr>
      </w:pPr>
      <w:r>
        <w:rPr>
          <w:rFonts w:ascii="宋体" w:eastAsia="宋体" w:hAnsi="宋体" w:cs="宋体" w:hint="eastAsia"/>
          <w:sz w:val="24"/>
          <w:szCs w:val="24"/>
        </w:rPr>
        <w:t>1.项目工程服务合同正文；</w:t>
      </w:r>
    </w:p>
    <w:p w:rsidR="00C6433F" w:rsidRDefault="00C333EA">
      <w:pPr>
        <w:spacing w:line="360" w:lineRule="auto"/>
        <w:ind w:firstLineChars="200" w:firstLine="480"/>
        <w:jc w:val="left"/>
        <w:rPr>
          <w:rFonts w:ascii="宋体" w:eastAsia="宋体" w:hAnsi="宋体" w:cs="宋体"/>
          <w:sz w:val="24"/>
          <w:szCs w:val="24"/>
        </w:rPr>
      </w:pPr>
      <w:r>
        <w:rPr>
          <w:rFonts w:ascii="宋体" w:eastAsia="宋体" w:hAnsi="宋体" w:cs="宋体" w:hint="eastAsia"/>
          <w:sz w:val="24"/>
          <w:szCs w:val="24"/>
        </w:rPr>
        <w:t>2.合同比选过程中的澄清文件和补充材料；</w:t>
      </w:r>
    </w:p>
    <w:p w:rsidR="00C6433F" w:rsidRDefault="00C333EA">
      <w:pPr>
        <w:spacing w:line="360" w:lineRule="auto"/>
        <w:ind w:firstLineChars="200" w:firstLine="480"/>
        <w:jc w:val="left"/>
        <w:rPr>
          <w:rFonts w:ascii="宋体" w:eastAsia="宋体" w:hAnsi="宋体" w:cs="宋体"/>
          <w:sz w:val="24"/>
          <w:szCs w:val="24"/>
        </w:rPr>
      </w:pPr>
      <w:r>
        <w:rPr>
          <w:rFonts w:ascii="宋体" w:eastAsia="宋体" w:hAnsi="宋体" w:cs="宋体" w:hint="eastAsia"/>
          <w:sz w:val="24"/>
          <w:szCs w:val="24"/>
        </w:rPr>
        <w:t>3.中选通知书；</w:t>
      </w:r>
    </w:p>
    <w:p w:rsidR="00C6433F" w:rsidRDefault="00C333EA">
      <w:pPr>
        <w:spacing w:line="360" w:lineRule="auto"/>
        <w:ind w:firstLineChars="200" w:firstLine="480"/>
        <w:jc w:val="left"/>
        <w:rPr>
          <w:rFonts w:ascii="宋体" w:eastAsia="宋体" w:hAnsi="宋体" w:cs="宋体"/>
          <w:sz w:val="24"/>
          <w:szCs w:val="24"/>
        </w:rPr>
      </w:pPr>
      <w:r>
        <w:rPr>
          <w:rFonts w:ascii="宋体" w:eastAsia="宋体" w:hAnsi="宋体" w:cs="宋体" w:hint="eastAsia"/>
          <w:sz w:val="24"/>
          <w:szCs w:val="24"/>
        </w:rPr>
        <w:t xml:space="preserve">4.比选申请文件中的比选申请函、报价汇总表（含分项报价表）； </w:t>
      </w:r>
    </w:p>
    <w:p w:rsidR="00C6433F" w:rsidRDefault="00C333EA">
      <w:pPr>
        <w:spacing w:line="360" w:lineRule="auto"/>
        <w:ind w:firstLineChars="200" w:firstLine="480"/>
        <w:jc w:val="left"/>
        <w:rPr>
          <w:rFonts w:ascii="宋体" w:eastAsia="宋体" w:hAnsi="宋体" w:cs="宋体"/>
          <w:sz w:val="24"/>
          <w:szCs w:val="24"/>
        </w:rPr>
      </w:pPr>
      <w:r>
        <w:rPr>
          <w:rFonts w:ascii="宋体" w:eastAsia="宋体" w:hAnsi="宋体" w:cs="宋体" w:hint="eastAsia"/>
          <w:sz w:val="24"/>
          <w:szCs w:val="24"/>
        </w:rPr>
        <w:t>5.任务大纲（如有）；</w:t>
      </w:r>
    </w:p>
    <w:p w:rsidR="00C6433F" w:rsidRDefault="00C333EA">
      <w:pPr>
        <w:spacing w:line="360" w:lineRule="auto"/>
        <w:ind w:firstLineChars="200" w:firstLine="480"/>
        <w:jc w:val="left"/>
        <w:rPr>
          <w:rFonts w:ascii="宋体" w:eastAsia="宋体" w:hAnsi="宋体" w:cs="宋体"/>
          <w:sz w:val="24"/>
          <w:szCs w:val="24"/>
        </w:rPr>
      </w:pPr>
      <w:r>
        <w:rPr>
          <w:rFonts w:ascii="宋体" w:eastAsia="宋体" w:hAnsi="宋体" w:cs="宋体" w:hint="eastAsia"/>
          <w:sz w:val="24"/>
          <w:szCs w:val="24"/>
        </w:rPr>
        <w:t>6.合同附件（银行履约担保、廉政合同、安全质量责任书）（如有）；</w:t>
      </w:r>
    </w:p>
    <w:p w:rsidR="00C6433F" w:rsidRDefault="00C333EA">
      <w:pPr>
        <w:spacing w:line="360" w:lineRule="auto"/>
        <w:ind w:firstLineChars="200" w:firstLine="480"/>
        <w:jc w:val="left"/>
        <w:rPr>
          <w:rFonts w:ascii="宋体" w:eastAsia="宋体" w:hAnsi="宋体" w:cs="宋体"/>
          <w:sz w:val="24"/>
          <w:szCs w:val="24"/>
        </w:rPr>
      </w:pPr>
      <w:r>
        <w:rPr>
          <w:rFonts w:ascii="宋体" w:eastAsia="宋体" w:hAnsi="宋体" w:cs="宋体" w:hint="eastAsia"/>
          <w:sz w:val="24"/>
          <w:szCs w:val="24"/>
        </w:rPr>
        <w:t>7、比选申请文件（除比选申请函、报价汇总表和分项报价表）；（另册提供）</w:t>
      </w:r>
    </w:p>
    <w:p w:rsidR="00C6433F" w:rsidRDefault="00C333EA">
      <w:pPr>
        <w:spacing w:line="360" w:lineRule="auto"/>
        <w:ind w:firstLineChars="200" w:firstLine="480"/>
        <w:jc w:val="left"/>
        <w:rPr>
          <w:rFonts w:ascii="宋体" w:eastAsia="宋体" w:hAnsi="宋体" w:cs="宋体"/>
          <w:sz w:val="24"/>
          <w:szCs w:val="24"/>
        </w:rPr>
      </w:pPr>
      <w:r>
        <w:rPr>
          <w:rFonts w:ascii="宋体" w:eastAsia="宋体" w:hAnsi="宋体" w:cs="宋体" w:hint="eastAsia"/>
          <w:sz w:val="24"/>
          <w:szCs w:val="24"/>
        </w:rPr>
        <w:t>上述文件应认为是互为补充和解释的，如有歧义或互相矛盾之处，以上述所列顺序在前的为准。对于同一类合同文件，以其最新版本或最新颁发者为准。</w:t>
      </w:r>
    </w:p>
    <w:p w:rsidR="00C6433F" w:rsidRDefault="00C333EA">
      <w:pPr>
        <w:spacing w:line="360" w:lineRule="auto"/>
        <w:ind w:right="-94" w:firstLineChars="200" w:firstLine="480"/>
        <w:jc w:val="left"/>
        <w:rPr>
          <w:rFonts w:ascii="宋体" w:eastAsia="宋体" w:hAnsi="宋体" w:cs="宋体"/>
          <w:sz w:val="24"/>
          <w:szCs w:val="24"/>
        </w:rPr>
      </w:pPr>
      <w:r>
        <w:rPr>
          <w:rFonts w:ascii="宋体" w:eastAsia="宋体" w:hAnsi="宋体" w:cs="宋体" w:hint="eastAsia"/>
          <w:sz w:val="24"/>
          <w:szCs w:val="24"/>
        </w:rPr>
        <w:t>合同双方签署的与本项目有关的洽商、变更、协议、纪要、信函、备忘录等，其优先解释顺序应视内容与其他的合同文件的相互关系而定。</w:t>
      </w:r>
    </w:p>
    <w:p w:rsidR="00C6433F" w:rsidRDefault="00C333EA">
      <w:pPr>
        <w:keepNext/>
        <w:keepLines/>
        <w:spacing w:line="360" w:lineRule="auto"/>
        <w:outlineLvl w:val="1"/>
        <w:rPr>
          <w:rFonts w:ascii="宋体" w:eastAsia="宋体" w:hAnsi="宋体" w:cs="宋体"/>
          <w:sz w:val="24"/>
          <w:szCs w:val="24"/>
        </w:rPr>
      </w:pPr>
      <w:bookmarkStart w:id="120" w:name="_Toc86155524"/>
      <w:r>
        <w:rPr>
          <w:rFonts w:ascii="Arial" w:eastAsia="黑体" w:hAnsi="Arial" w:cs="Times New Roman" w:hint="eastAsia"/>
          <w:bCs/>
          <w:sz w:val="24"/>
          <w:szCs w:val="24"/>
        </w:rPr>
        <w:lastRenderedPageBreak/>
        <w:t>四、工作内容</w:t>
      </w:r>
      <w:bookmarkEnd w:id="116"/>
      <w:bookmarkEnd w:id="117"/>
      <w:bookmarkEnd w:id="118"/>
      <w:bookmarkEnd w:id="119"/>
      <w:bookmarkEnd w:id="120"/>
    </w:p>
    <w:p w:rsidR="00C6433F" w:rsidRPr="00253C3F" w:rsidRDefault="005B5429">
      <w:pPr>
        <w:keepNext/>
        <w:keepLines/>
        <w:spacing w:line="360" w:lineRule="auto"/>
        <w:outlineLvl w:val="1"/>
        <w:rPr>
          <w:rFonts w:ascii="宋体" w:eastAsia="宋体" w:hAnsi="宋体" w:cs="宋体"/>
          <w:sz w:val="24"/>
          <w:szCs w:val="24"/>
        </w:rPr>
      </w:pPr>
      <w:r w:rsidRPr="005B5429">
        <w:rPr>
          <w:rFonts w:ascii="宋体" w:eastAsia="宋体" w:hAnsi="宋体" w:cs="宋体" w:hint="eastAsia"/>
          <w:sz w:val="24"/>
          <w:szCs w:val="24"/>
        </w:rPr>
        <w:t>编制方案、成果文件、总结报告等资料，支护结构、周围岩土体、新建改建管线及周边环境等监测、现场安全巡视、周边环境巡查。</w:t>
      </w:r>
    </w:p>
    <w:p w:rsidR="00C6433F" w:rsidRDefault="00C333EA">
      <w:pPr>
        <w:keepNext/>
        <w:keepLines/>
        <w:spacing w:line="360" w:lineRule="auto"/>
        <w:outlineLvl w:val="1"/>
        <w:rPr>
          <w:rFonts w:ascii="Arial" w:eastAsia="黑体" w:hAnsi="Arial" w:cs="Times New Roman"/>
          <w:bCs/>
          <w:sz w:val="24"/>
          <w:szCs w:val="24"/>
        </w:rPr>
      </w:pPr>
      <w:bookmarkStart w:id="121" w:name="_Toc6647"/>
      <w:bookmarkStart w:id="122" w:name="_Toc27897"/>
      <w:bookmarkStart w:id="123" w:name="_Toc86155525"/>
      <w:bookmarkStart w:id="124" w:name="_Toc8967"/>
      <w:bookmarkStart w:id="125" w:name="_Toc20626"/>
      <w:r>
        <w:rPr>
          <w:rFonts w:ascii="Arial" w:eastAsia="黑体" w:hAnsi="Arial" w:cs="Times New Roman" w:hint="eastAsia"/>
          <w:bCs/>
          <w:sz w:val="24"/>
          <w:szCs w:val="24"/>
        </w:rPr>
        <w:t>五、</w:t>
      </w:r>
      <w:r>
        <w:rPr>
          <w:rFonts w:ascii="Arial" w:eastAsia="黑体" w:hAnsi="Arial" w:cs="Times New Roman"/>
          <w:bCs/>
          <w:sz w:val="24"/>
          <w:szCs w:val="24"/>
        </w:rPr>
        <w:t>服务费用</w:t>
      </w:r>
      <w:bookmarkEnd w:id="121"/>
      <w:bookmarkEnd w:id="122"/>
      <w:bookmarkEnd w:id="123"/>
      <w:bookmarkEnd w:id="124"/>
      <w:bookmarkEnd w:id="125"/>
    </w:p>
    <w:p w:rsidR="00C6433F" w:rsidRDefault="00C333EA">
      <w:pPr>
        <w:spacing w:line="360" w:lineRule="auto"/>
        <w:ind w:right="-94" w:firstLineChars="200" w:firstLine="482"/>
        <w:rPr>
          <w:rFonts w:ascii="宋体" w:eastAsia="宋体" w:hAnsi="宋体" w:cs="宋体"/>
          <w:sz w:val="24"/>
          <w:szCs w:val="24"/>
        </w:rPr>
      </w:pPr>
      <w:r>
        <w:rPr>
          <w:rFonts w:ascii="宋体" w:eastAsia="宋体" w:hAnsi="宋体" w:cs="宋体" w:hint="eastAsia"/>
          <w:b/>
          <w:sz w:val="24"/>
          <w:szCs w:val="24"/>
        </w:rPr>
        <w:t>本项目合同总价为人民币￥元（大写：元）。</w:t>
      </w:r>
      <w:r>
        <w:rPr>
          <w:rFonts w:ascii="宋体" w:eastAsia="宋体" w:hAnsi="宋体" w:cs="宋体" w:hint="eastAsia"/>
          <w:sz w:val="24"/>
          <w:szCs w:val="24"/>
        </w:rPr>
        <w:t>其中不含税金额为人民币￥元（大写：元），增值税税率，增值税税额为人民币￥元（大写：元），含税金额为人民币￥ 元（大写：元）。</w:t>
      </w:r>
      <w:r>
        <w:rPr>
          <w:rFonts w:ascii="宋体" w:eastAsia="宋体" w:hAnsi="宋体" w:cs="宋体" w:hint="eastAsia"/>
          <w:b/>
          <w:sz w:val="24"/>
          <w:szCs w:val="24"/>
        </w:rPr>
        <w:t>本合同价格为暂定价，在合同履约过程中，本合同税率将遵照国家现行税法执行，随国家税率调整而调整。本合同最终税金在结算阶段，按实际产生的税金进行核算，但合同不含税价格不因国家税率调整而调整。</w:t>
      </w:r>
      <w:r>
        <w:rPr>
          <w:rFonts w:ascii="宋体" w:eastAsia="宋体" w:hAnsi="宋体" w:cs="宋体" w:hint="eastAsia"/>
          <w:sz w:val="24"/>
          <w:szCs w:val="24"/>
        </w:rPr>
        <w:t>合同具体费用组成如下（请根据项目具体情况从以下费用组成中选择其中一种或多种）：</w:t>
      </w:r>
    </w:p>
    <w:p w:rsidR="00C6433F" w:rsidRDefault="00C333EA">
      <w:pPr>
        <w:spacing w:line="360" w:lineRule="auto"/>
        <w:ind w:right="-94" w:firstLineChars="200" w:firstLine="480"/>
        <w:rPr>
          <w:rFonts w:ascii="宋体" w:eastAsia="宋体" w:hAnsi="宋体" w:cs="宋体"/>
          <w:sz w:val="24"/>
          <w:szCs w:val="24"/>
        </w:rPr>
      </w:pPr>
      <w:r>
        <w:rPr>
          <w:rFonts w:ascii="宋体" w:eastAsia="宋体" w:hAnsi="宋体" w:cs="宋体" w:hint="eastAsia"/>
          <w:sz w:val="24"/>
          <w:szCs w:val="24"/>
        </w:rPr>
        <w:t>实行总价包干，费用为人民币￥元（大写：元），（不含税）。该费用包干使用，</w:t>
      </w:r>
      <w:r>
        <w:rPr>
          <w:rFonts w:ascii="宋体" w:hAnsi="宋体" w:hint="eastAsia"/>
          <w:color w:val="000000"/>
          <w:sz w:val="24"/>
        </w:rPr>
        <w:t>不因工程量的增减而调整，其中包含但不限于第三方监测所需的劳务费、技术服务费、交通费、通讯费、保险、税费、利润及政策性文件规定的其他费用。</w:t>
      </w:r>
      <w:r>
        <w:rPr>
          <w:rFonts w:ascii="宋体" w:eastAsia="宋体" w:hAnsi="宋体" w:cs="宋体" w:hint="eastAsia"/>
          <w:sz w:val="24"/>
          <w:szCs w:val="24"/>
        </w:rPr>
        <w:t>总价包干，结算时不含税价不予以核算调整。</w:t>
      </w:r>
    </w:p>
    <w:p w:rsidR="00C6433F" w:rsidRDefault="00C333EA">
      <w:pPr>
        <w:keepNext/>
        <w:keepLines/>
        <w:spacing w:line="360" w:lineRule="auto"/>
        <w:outlineLvl w:val="1"/>
        <w:rPr>
          <w:rFonts w:ascii="Arial" w:eastAsia="黑体" w:hAnsi="Arial" w:cs="Times New Roman"/>
          <w:bCs/>
          <w:sz w:val="24"/>
          <w:szCs w:val="24"/>
        </w:rPr>
      </w:pPr>
      <w:bookmarkStart w:id="126" w:name="_Toc13499"/>
      <w:bookmarkStart w:id="127" w:name="_Toc86155526"/>
      <w:bookmarkStart w:id="128" w:name="_Toc5834"/>
      <w:bookmarkStart w:id="129" w:name="_Toc21333"/>
      <w:bookmarkStart w:id="130" w:name="_Toc12000"/>
      <w:r>
        <w:rPr>
          <w:rFonts w:ascii="Arial" w:eastAsia="黑体" w:hAnsi="Arial" w:cs="Times New Roman" w:hint="eastAsia"/>
          <w:bCs/>
          <w:sz w:val="24"/>
          <w:szCs w:val="24"/>
        </w:rPr>
        <w:t>六、成果提交要求</w:t>
      </w:r>
      <w:bookmarkEnd w:id="126"/>
      <w:bookmarkEnd w:id="127"/>
      <w:bookmarkEnd w:id="128"/>
      <w:bookmarkEnd w:id="129"/>
      <w:bookmarkEnd w:id="130"/>
    </w:p>
    <w:p w:rsidR="00C6433F" w:rsidRDefault="00C333EA">
      <w:pPr>
        <w:spacing w:line="360" w:lineRule="auto"/>
        <w:ind w:firstLine="482"/>
        <w:rPr>
          <w:rFonts w:ascii="宋体" w:eastAsia="宋体" w:hAnsi="Courier New" w:cs="Courier New"/>
          <w:sz w:val="24"/>
          <w:szCs w:val="21"/>
        </w:rPr>
      </w:pPr>
      <w:r>
        <w:rPr>
          <w:rFonts w:ascii="宋体" w:eastAsia="宋体" w:hAnsi="Courier New" w:cs="Courier New" w:hint="eastAsia"/>
          <w:sz w:val="24"/>
          <w:szCs w:val="21"/>
        </w:rPr>
        <w:t>甲方要求乙方开展合同范围内的工作；乙方提交的成果应满足如下要求：</w:t>
      </w:r>
    </w:p>
    <w:p w:rsidR="00C6433F" w:rsidRDefault="00C333EA">
      <w:pPr>
        <w:spacing w:line="360" w:lineRule="auto"/>
        <w:ind w:right="-94" w:firstLineChars="200" w:firstLine="480"/>
        <w:jc w:val="left"/>
        <w:rPr>
          <w:rFonts w:ascii="宋体" w:eastAsia="宋体" w:hAnsi="宋体" w:cs="宋体"/>
          <w:sz w:val="24"/>
          <w:szCs w:val="24"/>
        </w:rPr>
      </w:pPr>
      <w:r>
        <w:rPr>
          <w:rFonts w:ascii="宋体" w:eastAsia="宋体" w:hAnsi="宋体" w:cs="宋体" w:hint="eastAsia"/>
          <w:sz w:val="24"/>
          <w:szCs w:val="24"/>
        </w:rPr>
        <w:t>1.编制报告：</w:t>
      </w:r>
    </w:p>
    <w:p w:rsidR="00C6433F" w:rsidRDefault="00C333EA">
      <w:pPr>
        <w:spacing w:line="360" w:lineRule="auto"/>
        <w:ind w:right="-94" w:firstLineChars="200" w:firstLine="480"/>
        <w:jc w:val="left"/>
        <w:rPr>
          <w:rFonts w:ascii="宋体" w:eastAsia="宋体" w:hAnsi="宋体" w:cs="宋体"/>
          <w:sz w:val="24"/>
          <w:szCs w:val="24"/>
        </w:rPr>
      </w:pPr>
      <w:r>
        <w:rPr>
          <w:rFonts w:ascii="宋体" w:eastAsia="宋体" w:hAnsi="宋体" w:cs="宋体" w:hint="eastAsia"/>
          <w:sz w:val="24"/>
          <w:szCs w:val="24"/>
        </w:rPr>
        <w:t>1.1中间成果报告的份数按满足甲方需要提供。</w:t>
      </w:r>
    </w:p>
    <w:p w:rsidR="00C6433F" w:rsidRDefault="00C333EA">
      <w:pPr>
        <w:spacing w:line="360" w:lineRule="auto"/>
        <w:ind w:right="-94" w:firstLineChars="200" w:firstLine="480"/>
        <w:jc w:val="left"/>
        <w:rPr>
          <w:rFonts w:ascii="宋体" w:eastAsia="宋体" w:hAnsi="宋体" w:cs="宋体"/>
          <w:sz w:val="24"/>
          <w:szCs w:val="24"/>
        </w:rPr>
      </w:pPr>
      <w:r>
        <w:rPr>
          <w:rFonts w:ascii="宋体" w:eastAsia="宋体" w:hAnsi="宋体" w:cs="宋体" w:hint="eastAsia"/>
          <w:sz w:val="24"/>
          <w:szCs w:val="24"/>
        </w:rPr>
        <w:t>1.2最终成果报告文件及图册数量按甲方要求提供（含可编辑电子版文件及不可编辑的光盘）。</w:t>
      </w:r>
    </w:p>
    <w:p w:rsidR="00C6433F" w:rsidRDefault="00C333EA">
      <w:pPr>
        <w:spacing w:line="360" w:lineRule="auto"/>
        <w:ind w:right="-94" w:firstLineChars="200" w:firstLine="480"/>
        <w:jc w:val="left"/>
        <w:rPr>
          <w:rFonts w:ascii="宋体" w:eastAsia="宋体" w:hAnsi="宋体" w:cs="宋体"/>
          <w:sz w:val="24"/>
          <w:szCs w:val="24"/>
        </w:rPr>
      </w:pPr>
      <w:r>
        <w:rPr>
          <w:rFonts w:ascii="宋体" w:eastAsia="宋体" w:hAnsi="宋体" w:cs="宋体" w:hint="eastAsia"/>
          <w:sz w:val="24"/>
          <w:szCs w:val="24"/>
        </w:rPr>
        <w:t>1.3文字、表格编辑软件采用Microsoft office 2003软件。</w:t>
      </w:r>
    </w:p>
    <w:p w:rsidR="00C6433F" w:rsidRDefault="00C333EA">
      <w:pPr>
        <w:spacing w:line="360" w:lineRule="auto"/>
        <w:ind w:right="-94" w:firstLineChars="200" w:firstLine="480"/>
        <w:jc w:val="left"/>
        <w:rPr>
          <w:rFonts w:ascii="宋体" w:eastAsia="宋体" w:hAnsi="宋体" w:cs="宋体"/>
          <w:sz w:val="24"/>
          <w:szCs w:val="24"/>
        </w:rPr>
      </w:pPr>
      <w:r>
        <w:rPr>
          <w:rFonts w:ascii="宋体" w:eastAsia="宋体" w:hAnsi="宋体" w:cs="宋体" w:hint="eastAsia"/>
          <w:sz w:val="24"/>
          <w:szCs w:val="24"/>
        </w:rPr>
        <w:t>2.提交地点：广西南宁市。</w:t>
      </w:r>
    </w:p>
    <w:p w:rsidR="00C6433F" w:rsidRDefault="00C333EA">
      <w:pPr>
        <w:keepNext/>
        <w:keepLines/>
        <w:spacing w:line="360" w:lineRule="auto"/>
        <w:outlineLvl w:val="1"/>
        <w:rPr>
          <w:rFonts w:ascii="Arial" w:eastAsia="黑体" w:hAnsi="Arial" w:cs="Times New Roman"/>
          <w:bCs/>
          <w:sz w:val="24"/>
          <w:szCs w:val="24"/>
        </w:rPr>
      </w:pPr>
      <w:bookmarkStart w:id="131" w:name="_Toc39"/>
      <w:bookmarkStart w:id="132" w:name="_Toc86155527"/>
      <w:bookmarkStart w:id="133" w:name="_Toc20849"/>
      <w:bookmarkStart w:id="134" w:name="_Toc4614"/>
      <w:r>
        <w:rPr>
          <w:rFonts w:ascii="Arial" w:eastAsia="黑体" w:hAnsi="Arial" w:cs="Times New Roman" w:hint="eastAsia"/>
          <w:bCs/>
          <w:sz w:val="24"/>
          <w:szCs w:val="24"/>
        </w:rPr>
        <w:t>七、验收</w:t>
      </w:r>
      <w:r>
        <w:rPr>
          <w:rFonts w:ascii="Arial" w:eastAsia="黑体" w:hAnsi="Arial" w:cs="Times New Roman"/>
          <w:bCs/>
          <w:sz w:val="24"/>
          <w:szCs w:val="24"/>
        </w:rPr>
        <w:t>要求</w:t>
      </w:r>
      <w:bookmarkEnd w:id="131"/>
      <w:bookmarkEnd w:id="132"/>
      <w:bookmarkEnd w:id="133"/>
      <w:bookmarkEnd w:id="134"/>
    </w:p>
    <w:p w:rsidR="00C6433F" w:rsidRDefault="00C333EA">
      <w:pPr>
        <w:keepNext/>
        <w:keepLines/>
        <w:spacing w:line="360" w:lineRule="auto"/>
        <w:ind w:firstLineChars="150" w:firstLine="360"/>
        <w:outlineLvl w:val="1"/>
        <w:rPr>
          <w:rFonts w:ascii="宋体" w:eastAsia="宋体" w:hAnsi="宋体" w:cs="宋体"/>
          <w:sz w:val="24"/>
          <w:szCs w:val="24"/>
        </w:rPr>
      </w:pPr>
      <w:r>
        <w:rPr>
          <w:rFonts w:ascii="宋体" w:eastAsia="宋体" w:hAnsi="宋体" w:cs="宋体" w:hint="eastAsia"/>
          <w:sz w:val="24"/>
          <w:szCs w:val="24"/>
        </w:rPr>
        <w:t>1.自审：乙方自审</w:t>
      </w:r>
    </w:p>
    <w:p w:rsidR="00C6433F" w:rsidRDefault="00C333EA">
      <w:pPr>
        <w:keepNext/>
        <w:keepLines/>
        <w:spacing w:line="360" w:lineRule="auto"/>
        <w:ind w:firstLineChars="150" w:firstLine="360"/>
        <w:outlineLvl w:val="1"/>
        <w:rPr>
          <w:rFonts w:ascii="宋体" w:eastAsia="宋体" w:hAnsi="宋体" w:cs="宋体"/>
          <w:sz w:val="24"/>
          <w:szCs w:val="24"/>
        </w:rPr>
      </w:pPr>
      <w:r>
        <w:rPr>
          <w:rFonts w:ascii="宋体" w:eastAsia="宋体" w:hAnsi="宋体" w:cs="宋体" w:hint="eastAsia"/>
          <w:sz w:val="24"/>
          <w:szCs w:val="24"/>
        </w:rPr>
        <w:t>2.验收：甲方验收（验收意见作为合同结算证明文件）</w:t>
      </w:r>
    </w:p>
    <w:p w:rsidR="00C6433F" w:rsidRDefault="00C6433F">
      <w:pPr>
        <w:keepNext/>
        <w:keepLines/>
        <w:spacing w:line="360" w:lineRule="auto"/>
        <w:outlineLvl w:val="1"/>
        <w:rPr>
          <w:rFonts w:ascii="宋体" w:eastAsia="宋体" w:hAnsi="宋体" w:cs="宋体"/>
          <w:sz w:val="24"/>
          <w:szCs w:val="24"/>
        </w:rPr>
      </w:pPr>
    </w:p>
    <w:p w:rsidR="00C6433F" w:rsidRDefault="00C333EA">
      <w:pPr>
        <w:keepNext/>
        <w:keepLines/>
        <w:spacing w:line="360" w:lineRule="auto"/>
        <w:outlineLvl w:val="1"/>
        <w:rPr>
          <w:rFonts w:ascii="Arial" w:eastAsia="黑体" w:hAnsi="Arial" w:cs="Times New Roman"/>
          <w:bCs/>
          <w:sz w:val="24"/>
          <w:szCs w:val="24"/>
        </w:rPr>
      </w:pPr>
      <w:bookmarkStart w:id="135" w:name="_Toc86155528"/>
      <w:bookmarkStart w:id="136" w:name="_Toc7096"/>
      <w:bookmarkStart w:id="137" w:name="_Toc16783"/>
      <w:bookmarkStart w:id="138" w:name="_Toc17998"/>
      <w:bookmarkStart w:id="139" w:name="_Toc16955"/>
      <w:r>
        <w:rPr>
          <w:rFonts w:ascii="Arial" w:eastAsia="黑体" w:hAnsi="Arial" w:cs="Times New Roman" w:hint="eastAsia"/>
          <w:bCs/>
          <w:sz w:val="24"/>
          <w:szCs w:val="24"/>
        </w:rPr>
        <w:t>八、工期要求</w:t>
      </w:r>
      <w:bookmarkEnd w:id="135"/>
      <w:bookmarkEnd w:id="136"/>
      <w:bookmarkEnd w:id="137"/>
      <w:bookmarkEnd w:id="138"/>
      <w:bookmarkEnd w:id="139"/>
    </w:p>
    <w:p w:rsidR="00C6433F" w:rsidRDefault="00C333EA">
      <w:pPr>
        <w:spacing w:line="360" w:lineRule="auto"/>
        <w:ind w:right="-94" w:firstLineChars="200" w:firstLine="480"/>
        <w:jc w:val="left"/>
        <w:rPr>
          <w:rFonts w:ascii="Calibri" w:eastAsia="宋体" w:hAnsi="Calibri" w:cs="Times New Roman"/>
          <w:sz w:val="24"/>
          <w:szCs w:val="24"/>
        </w:rPr>
      </w:pPr>
      <w:r>
        <w:rPr>
          <w:rFonts w:ascii="Calibri" w:eastAsia="宋体" w:hAnsi="Calibri" w:cs="Times New Roman" w:hint="eastAsia"/>
          <w:sz w:val="24"/>
          <w:szCs w:val="24"/>
        </w:rPr>
        <w:t>第三方监测工期要求：</w:t>
      </w:r>
      <w:r>
        <w:rPr>
          <w:rFonts w:ascii="宋体" w:hAnsi="宋体" w:hint="eastAsia"/>
          <w:color w:val="000000"/>
          <w:sz w:val="24"/>
        </w:rPr>
        <w:t>各监测项目在施工开始前取得初始值，施工开始后按要求的频率进行监测，当土建工程施工结束，施工影响安全的因素消除，监测对象变形趋于稳定后，</w:t>
      </w:r>
      <w:r>
        <w:rPr>
          <w:rFonts w:ascii="宋体" w:hAnsi="宋体" w:hint="eastAsia"/>
          <w:color w:val="000000"/>
          <w:sz w:val="24"/>
        </w:rPr>
        <w:lastRenderedPageBreak/>
        <w:t>乙方可向甲方提交停测申请，经批准后方可停止相应的监测工作。</w:t>
      </w:r>
    </w:p>
    <w:p w:rsidR="00C6433F" w:rsidRDefault="00C333EA">
      <w:pPr>
        <w:keepNext/>
        <w:keepLines/>
        <w:spacing w:line="360" w:lineRule="auto"/>
        <w:outlineLvl w:val="1"/>
        <w:rPr>
          <w:rFonts w:ascii="Arial" w:eastAsia="黑体" w:hAnsi="Arial" w:cs="Times New Roman"/>
          <w:bCs/>
          <w:sz w:val="24"/>
          <w:szCs w:val="24"/>
        </w:rPr>
      </w:pPr>
      <w:bookmarkStart w:id="140" w:name="_Toc21561"/>
      <w:bookmarkStart w:id="141" w:name="_Toc16253"/>
      <w:bookmarkStart w:id="142" w:name="_Toc267"/>
      <w:bookmarkStart w:id="143" w:name="_Toc86155529"/>
      <w:bookmarkStart w:id="144" w:name="_Toc31833"/>
      <w:r>
        <w:rPr>
          <w:rFonts w:ascii="Arial" w:eastAsia="黑体" w:hAnsi="Arial" w:cs="Times New Roman" w:hint="eastAsia"/>
          <w:bCs/>
          <w:sz w:val="24"/>
          <w:szCs w:val="24"/>
        </w:rPr>
        <w:t>九、合同签订地点</w:t>
      </w:r>
      <w:bookmarkEnd w:id="140"/>
      <w:bookmarkEnd w:id="141"/>
      <w:bookmarkEnd w:id="142"/>
      <w:bookmarkEnd w:id="143"/>
    </w:p>
    <w:bookmarkEnd w:id="144"/>
    <w:p w:rsidR="00C6433F" w:rsidRDefault="00C333EA">
      <w:pPr>
        <w:spacing w:line="360" w:lineRule="auto"/>
        <w:jc w:val="left"/>
        <w:rPr>
          <w:rFonts w:ascii="宋体" w:eastAsia="宋体" w:hAnsi="宋体" w:cs="宋体"/>
          <w:sz w:val="24"/>
          <w:szCs w:val="24"/>
        </w:rPr>
      </w:pPr>
      <w:r>
        <w:rPr>
          <w:rFonts w:ascii="宋体" w:eastAsia="宋体" w:hAnsi="宋体" w:cs="宋体" w:hint="eastAsia"/>
          <w:sz w:val="24"/>
          <w:szCs w:val="24"/>
        </w:rPr>
        <w:t xml:space="preserve">    广西南宁市。</w:t>
      </w:r>
    </w:p>
    <w:p w:rsidR="00C6433F" w:rsidRDefault="00C333EA">
      <w:pPr>
        <w:keepNext/>
        <w:keepLines/>
        <w:spacing w:line="360" w:lineRule="auto"/>
        <w:outlineLvl w:val="1"/>
        <w:rPr>
          <w:rFonts w:ascii="Arial" w:eastAsia="黑体" w:hAnsi="Arial" w:cs="Times New Roman"/>
          <w:bCs/>
          <w:sz w:val="24"/>
          <w:szCs w:val="24"/>
        </w:rPr>
      </w:pPr>
      <w:bookmarkStart w:id="145" w:name="_Toc5191"/>
      <w:bookmarkStart w:id="146" w:name="_Toc86155530"/>
      <w:bookmarkStart w:id="147" w:name="_Toc19853"/>
      <w:bookmarkStart w:id="148" w:name="_Toc7610"/>
      <w:r>
        <w:rPr>
          <w:rFonts w:ascii="Arial" w:eastAsia="黑体" w:hAnsi="Arial" w:cs="Times New Roman" w:hint="eastAsia"/>
          <w:bCs/>
          <w:sz w:val="24"/>
          <w:szCs w:val="24"/>
        </w:rPr>
        <w:t>十、支付方式</w:t>
      </w:r>
      <w:bookmarkEnd w:id="145"/>
      <w:bookmarkEnd w:id="146"/>
      <w:bookmarkEnd w:id="147"/>
      <w:bookmarkEnd w:id="148"/>
    </w:p>
    <w:p w:rsidR="00C6433F" w:rsidRDefault="00C333EA">
      <w:pPr>
        <w:spacing w:line="360" w:lineRule="auto"/>
        <w:ind w:firstLineChars="200" w:firstLine="480"/>
        <w:rPr>
          <w:rFonts w:ascii="宋体" w:eastAsia="宋体" w:hAnsi="宋体" w:cs="Times New Roman"/>
          <w:sz w:val="24"/>
          <w:szCs w:val="24"/>
        </w:rPr>
      </w:pPr>
      <w:bookmarkStart w:id="149" w:name="_Toc23068"/>
      <w:bookmarkStart w:id="150" w:name="_Toc6144"/>
      <w:bookmarkStart w:id="151" w:name="_Toc7645"/>
      <w:r>
        <w:rPr>
          <w:rFonts w:ascii="宋体" w:eastAsia="宋体" w:hAnsi="宋体" w:cs="Times New Roman" w:hint="eastAsia"/>
          <w:sz w:val="24"/>
          <w:szCs w:val="24"/>
        </w:rPr>
        <w:t>1、支付方式：</w:t>
      </w:r>
    </w:p>
    <w:p w:rsidR="00C6433F" w:rsidRDefault="00C333EA">
      <w:pPr>
        <w:spacing w:line="360" w:lineRule="auto"/>
        <w:ind w:firstLineChars="300" w:firstLine="720"/>
        <w:rPr>
          <w:rFonts w:ascii="宋体" w:eastAsia="宋体" w:hAnsi="宋体" w:cs="Times New Roman"/>
          <w:sz w:val="24"/>
          <w:szCs w:val="24"/>
        </w:rPr>
      </w:pPr>
      <w:r>
        <w:rPr>
          <w:rFonts w:ascii="宋体" w:eastAsia="宋体" w:hAnsi="宋体" w:cs="Times New Roman" w:hint="eastAsia"/>
          <w:sz w:val="24"/>
          <w:szCs w:val="24"/>
        </w:rPr>
        <w:t>①合同签订</w:t>
      </w:r>
      <w:r w:rsidR="00B23B81" w:rsidRPr="00B23B81">
        <w:rPr>
          <w:rFonts w:ascii="宋体" w:eastAsia="宋体" w:hAnsi="宋体" w:cs="Times New Roman" w:hint="eastAsia"/>
          <w:sz w:val="24"/>
          <w:szCs w:val="24"/>
        </w:rPr>
        <w:t>并组织进场后</w:t>
      </w:r>
      <w:r>
        <w:rPr>
          <w:rFonts w:ascii="宋体" w:eastAsia="宋体" w:hAnsi="宋体" w:cs="Times New Roman" w:hint="eastAsia"/>
          <w:sz w:val="24"/>
          <w:szCs w:val="24"/>
        </w:rPr>
        <w:t>一个月内，支付合同总价的1</w:t>
      </w:r>
      <w:r>
        <w:rPr>
          <w:rFonts w:ascii="宋体" w:eastAsia="宋体" w:hAnsi="宋体" w:cs="Times New Roman"/>
          <w:sz w:val="24"/>
          <w:szCs w:val="24"/>
        </w:rPr>
        <w:t>0</w:t>
      </w:r>
      <w:r>
        <w:rPr>
          <w:rFonts w:ascii="宋体" w:eastAsia="宋体" w:hAnsi="宋体" w:cs="Times New Roman" w:hint="eastAsia"/>
          <w:sz w:val="24"/>
          <w:szCs w:val="24"/>
        </w:rPr>
        <w:t>%。</w:t>
      </w:r>
    </w:p>
    <w:p w:rsidR="00C6433F" w:rsidRDefault="005B5429">
      <w:pPr>
        <w:spacing w:line="360" w:lineRule="auto"/>
        <w:ind w:firstLineChars="300" w:firstLine="720"/>
        <w:rPr>
          <w:rFonts w:ascii="宋体" w:hAnsi="宋体"/>
          <w:color w:val="000000"/>
          <w:sz w:val="24"/>
        </w:rPr>
      </w:pPr>
      <w:r w:rsidRPr="004A4339">
        <w:rPr>
          <w:rFonts w:ascii="宋体" w:eastAsia="宋体" w:hAnsi="宋体" w:cs="Times New Roman" w:hint="eastAsia"/>
          <w:sz w:val="24"/>
          <w:szCs w:val="24"/>
        </w:rPr>
        <w:t>②合同生效后，</w:t>
      </w:r>
      <w:r w:rsidRPr="004A4339">
        <w:rPr>
          <w:rFonts w:ascii="宋体" w:hAnsi="宋体" w:hint="eastAsia"/>
          <w:color w:val="000000"/>
          <w:sz w:val="24"/>
        </w:rPr>
        <w:t>乙方需严格按照监测方案要求开展工作。正常情况下，本合同总价的</w:t>
      </w:r>
      <w:r w:rsidRPr="004A4339">
        <w:rPr>
          <w:rFonts w:ascii="宋体" w:hAnsi="宋体"/>
          <w:color w:val="000000"/>
          <w:sz w:val="24"/>
        </w:rPr>
        <w:t>70%按</w:t>
      </w:r>
      <w:r w:rsidR="00B676F0" w:rsidRPr="004A4339">
        <w:rPr>
          <w:rFonts w:ascii="宋体" w:hAnsi="宋体"/>
          <w:color w:val="000000"/>
          <w:sz w:val="24"/>
        </w:rPr>
        <w:t>1</w:t>
      </w:r>
      <w:r w:rsidR="00B676F0" w:rsidRPr="004A4339">
        <w:rPr>
          <w:rFonts w:ascii="宋体" w:hAnsi="宋体" w:hint="eastAsia"/>
          <w:color w:val="000000"/>
          <w:sz w:val="24"/>
        </w:rPr>
        <w:t>8</w:t>
      </w:r>
      <w:r w:rsidRPr="004A4339">
        <w:rPr>
          <w:rFonts w:ascii="宋体" w:hAnsi="宋体"/>
          <w:color w:val="000000"/>
          <w:sz w:val="24"/>
        </w:rPr>
        <w:t>个月工期平均支付，每</w:t>
      </w:r>
      <w:r w:rsidR="00B676F0" w:rsidRPr="004A4339">
        <w:rPr>
          <w:rFonts w:ascii="宋体" w:hAnsi="宋体" w:hint="eastAsia"/>
          <w:color w:val="000000"/>
          <w:sz w:val="24"/>
        </w:rPr>
        <w:t>季度</w:t>
      </w:r>
      <w:r w:rsidRPr="004A4339">
        <w:rPr>
          <w:rFonts w:ascii="宋体" w:hAnsi="宋体"/>
          <w:color w:val="000000"/>
          <w:sz w:val="24"/>
        </w:rPr>
        <w:t>支付一次费用（即共分</w:t>
      </w:r>
      <w:r w:rsidR="001A7275" w:rsidRPr="004A4339">
        <w:rPr>
          <w:rFonts w:ascii="宋体" w:hAnsi="宋体" w:hint="eastAsia"/>
          <w:color w:val="000000"/>
          <w:sz w:val="24"/>
        </w:rPr>
        <w:t>6</w:t>
      </w:r>
      <w:r w:rsidRPr="004A4339">
        <w:rPr>
          <w:rFonts w:ascii="宋体" w:hAnsi="宋体"/>
          <w:color w:val="000000"/>
          <w:sz w:val="24"/>
        </w:rPr>
        <w:t>期支付，每期支付费用=本合同总价×70%×4</w:t>
      </w:r>
      <w:r w:rsidRPr="004A4339">
        <w:rPr>
          <w:rFonts w:ascii="宋体" w:hAnsi="宋体" w:hint="eastAsia"/>
          <w:color w:val="000000"/>
          <w:sz w:val="24"/>
        </w:rPr>
        <w:t>个月</w:t>
      </w:r>
      <w:r w:rsidR="001A7275" w:rsidRPr="004A4339">
        <w:rPr>
          <w:rFonts w:ascii="宋体" w:hAnsi="宋体" w:hint="eastAsia"/>
          <w:color w:val="000000"/>
          <w:sz w:val="24"/>
        </w:rPr>
        <w:t>/</w:t>
      </w:r>
      <w:r w:rsidR="001A7275" w:rsidRPr="004A4339">
        <w:rPr>
          <w:rFonts w:ascii="宋体" w:hAnsi="宋体"/>
          <w:color w:val="000000"/>
          <w:sz w:val="24"/>
        </w:rPr>
        <w:t>1</w:t>
      </w:r>
      <w:r w:rsidR="001A7275" w:rsidRPr="004A4339">
        <w:rPr>
          <w:rFonts w:ascii="宋体" w:hAnsi="宋体" w:hint="eastAsia"/>
          <w:color w:val="000000"/>
          <w:sz w:val="24"/>
        </w:rPr>
        <w:t>8</w:t>
      </w:r>
      <w:r w:rsidRPr="004A4339">
        <w:rPr>
          <w:rFonts w:ascii="宋体" w:hAnsi="宋体" w:hint="eastAsia"/>
          <w:color w:val="000000"/>
          <w:sz w:val="24"/>
        </w:rPr>
        <w:t>个月）。如实际工期缩短，则乙方完成与甲方约定的所有工作后支付至合同总价的</w:t>
      </w:r>
      <w:r w:rsidRPr="004A4339">
        <w:rPr>
          <w:rFonts w:ascii="宋体" w:hAnsi="宋体"/>
          <w:color w:val="000000"/>
          <w:sz w:val="24"/>
        </w:rPr>
        <w:t>80%。如实际工期延长，则最后一期支付待乙方完成与甲方约定的所有工作后支付至合同总价的80%</w:t>
      </w:r>
      <w:bookmarkStart w:id="152" w:name="_GoBack"/>
      <w:bookmarkEnd w:id="152"/>
      <w:r w:rsidRPr="004A4339">
        <w:rPr>
          <w:rFonts w:ascii="宋体" w:hAnsi="宋体" w:hint="eastAsia"/>
          <w:color w:val="000000"/>
          <w:sz w:val="24"/>
        </w:rPr>
        <w:t>。</w:t>
      </w:r>
    </w:p>
    <w:p w:rsidR="00C6433F" w:rsidRDefault="00C333EA">
      <w:pPr>
        <w:spacing w:line="360" w:lineRule="auto"/>
        <w:ind w:firstLineChars="300" w:firstLine="720"/>
        <w:rPr>
          <w:rFonts w:ascii="宋体" w:eastAsia="宋体" w:hAnsi="宋体" w:cs="Times New Roman"/>
          <w:sz w:val="24"/>
          <w:szCs w:val="24"/>
        </w:rPr>
      </w:pPr>
      <w:r>
        <w:rPr>
          <w:rFonts w:ascii="宋体" w:eastAsia="宋体" w:hAnsi="宋体" w:cs="Times New Roman" w:hint="eastAsia"/>
          <w:sz w:val="24"/>
          <w:szCs w:val="24"/>
        </w:rPr>
        <w:t xml:space="preserve">③乙方完成与甲方约定的所有工作，提交完整的监测成果报告经甲方验收合格后可进行结算，结算价以南宁市财政投资评审中心评审结果为准，并据此一次性支付完余款。 </w:t>
      </w:r>
    </w:p>
    <w:p w:rsidR="00C6433F" w:rsidRDefault="00C333EA">
      <w:pPr>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2、达到合同约定的付款条件后，乙方应向甲方递交书面请款报告并提供足额增值税专用发票，否则甲方有权顺延付款时间直至乙方足额开具发票之日止，且甲方无需承担迟延付款的违约责任。</w:t>
      </w:r>
    </w:p>
    <w:p w:rsidR="00C6433F" w:rsidRDefault="00C333EA">
      <w:pPr>
        <w:keepNext/>
        <w:keepLines/>
        <w:spacing w:line="360" w:lineRule="auto"/>
        <w:outlineLvl w:val="1"/>
        <w:rPr>
          <w:rFonts w:ascii="Arial" w:eastAsia="黑体" w:hAnsi="Arial" w:cs="Times New Roman"/>
          <w:bCs/>
          <w:sz w:val="24"/>
          <w:szCs w:val="24"/>
        </w:rPr>
      </w:pPr>
      <w:bookmarkStart w:id="153" w:name="_Toc86155531"/>
      <w:r>
        <w:rPr>
          <w:rFonts w:ascii="Arial" w:eastAsia="黑体" w:hAnsi="Arial" w:cs="Times New Roman" w:hint="eastAsia"/>
          <w:bCs/>
          <w:sz w:val="24"/>
          <w:szCs w:val="24"/>
        </w:rPr>
        <w:t>十一、双方责任与义务</w:t>
      </w:r>
      <w:bookmarkEnd w:id="149"/>
      <w:bookmarkEnd w:id="150"/>
      <w:bookmarkEnd w:id="151"/>
      <w:bookmarkEnd w:id="153"/>
    </w:p>
    <w:p w:rsidR="00C6433F" w:rsidRDefault="00C333EA">
      <w:pPr>
        <w:spacing w:line="360" w:lineRule="auto"/>
        <w:ind w:right="-94" w:firstLineChars="200" w:firstLine="480"/>
        <w:jc w:val="left"/>
        <w:rPr>
          <w:rFonts w:ascii="宋体" w:eastAsia="宋体" w:hAnsi="宋体" w:cs="宋体"/>
          <w:sz w:val="24"/>
          <w:szCs w:val="24"/>
        </w:rPr>
      </w:pPr>
      <w:r>
        <w:rPr>
          <w:rFonts w:ascii="宋体" w:eastAsia="宋体" w:hAnsi="宋体" w:cs="宋体" w:hint="eastAsia"/>
          <w:sz w:val="24"/>
          <w:szCs w:val="24"/>
        </w:rPr>
        <w:t>1.甲方责任与义务</w:t>
      </w:r>
    </w:p>
    <w:p w:rsidR="00C6433F" w:rsidRDefault="00C333EA">
      <w:pPr>
        <w:spacing w:line="360" w:lineRule="auto"/>
        <w:ind w:right="-94" w:firstLineChars="200" w:firstLine="480"/>
        <w:jc w:val="left"/>
        <w:rPr>
          <w:rFonts w:ascii="宋体" w:eastAsia="宋体" w:hAnsi="宋体" w:cs="宋体"/>
          <w:sz w:val="24"/>
          <w:szCs w:val="24"/>
        </w:rPr>
      </w:pPr>
      <w:r>
        <w:rPr>
          <w:rFonts w:ascii="宋体" w:eastAsia="宋体" w:hAnsi="宋体" w:cs="宋体" w:hint="eastAsia"/>
          <w:sz w:val="24"/>
          <w:szCs w:val="24"/>
        </w:rPr>
        <w:t>1.1甲方向乙方提供相应的基础资料。</w:t>
      </w:r>
    </w:p>
    <w:p w:rsidR="00C6433F" w:rsidRDefault="00C333EA">
      <w:pPr>
        <w:spacing w:line="360" w:lineRule="auto"/>
        <w:ind w:right="-94" w:firstLineChars="200" w:firstLine="480"/>
        <w:jc w:val="left"/>
        <w:rPr>
          <w:rFonts w:ascii="宋体" w:eastAsia="宋体" w:hAnsi="宋体" w:cs="宋体"/>
          <w:sz w:val="24"/>
          <w:szCs w:val="24"/>
        </w:rPr>
      </w:pPr>
      <w:r>
        <w:rPr>
          <w:rFonts w:ascii="宋体" w:eastAsia="宋体" w:hAnsi="宋体" w:cs="宋体" w:hint="eastAsia"/>
          <w:sz w:val="24"/>
          <w:szCs w:val="24"/>
        </w:rPr>
        <w:t>1.2对工期、质量、人员、设备、仪器进行监督检查，对不符合技术要求的工作，有权要求责任方自费进行返工。对不满足工程需要的人员有权要求乙方无条件于15日内更换，直至满足甲方要求为止，且不免除其由于人员变更应承担的相应责任。</w:t>
      </w:r>
    </w:p>
    <w:p w:rsidR="00C6433F" w:rsidRDefault="00C333EA">
      <w:pPr>
        <w:spacing w:line="360" w:lineRule="auto"/>
        <w:ind w:right="-94" w:firstLineChars="200" w:firstLine="480"/>
        <w:jc w:val="left"/>
        <w:rPr>
          <w:rFonts w:ascii="宋体" w:eastAsia="宋体" w:hAnsi="宋体" w:cs="宋体"/>
          <w:sz w:val="24"/>
          <w:szCs w:val="24"/>
        </w:rPr>
      </w:pPr>
      <w:r>
        <w:rPr>
          <w:rFonts w:ascii="宋体" w:eastAsia="宋体" w:hAnsi="宋体" w:cs="宋体" w:hint="eastAsia"/>
          <w:sz w:val="24"/>
          <w:szCs w:val="24"/>
        </w:rPr>
        <w:t>1.3甲方应根据合同约定按时向乙方支付合同费用。</w:t>
      </w:r>
    </w:p>
    <w:p w:rsidR="00C6433F" w:rsidRDefault="00C333EA">
      <w:pPr>
        <w:spacing w:line="360" w:lineRule="auto"/>
        <w:ind w:right="-94" w:firstLineChars="200" w:firstLine="480"/>
        <w:jc w:val="left"/>
        <w:rPr>
          <w:rFonts w:ascii="宋体" w:eastAsia="宋体" w:hAnsi="宋体" w:cs="宋体"/>
          <w:sz w:val="24"/>
          <w:szCs w:val="24"/>
        </w:rPr>
      </w:pPr>
      <w:r>
        <w:rPr>
          <w:rFonts w:ascii="宋体" w:eastAsia="宋体" w:hAnsi="宋体" w:cs="宋体" w:hint="eastAsia"/>
          <w:sz w:val="24"/>
          <w:szCs w:val="24"/>
        </w:rPr>
        <w:t>1.4有权根据设计、施工的需要调整工作内容和工作计划，乙方不得对此有异议，且费用不作调整。</w:t>
      </w:r>
    </w:p>
    <w:p w:rsidR="00C6433F" w:rsidRDefault="00C333EA">
      <w:pPr>
        <w:spacing w:line="360" w:lineRule="auto"/>
        <w:ind w:right="-94" w:firstLineChars="200" w:firstLine="480"/>
        <w:jc w:val="left"/>
        <w:rPr>
          <w:rFonts w:ascii="宋体" w:eastAsia="宋体" w:hAnsi="宋体" w:cs="宋体"/>
          <w:sz w:val="24"/>
          <w:szCs w:val="24"/>
        </w:rPr>
      </w:pPr>
      <w:r>
        <w:rPr>
          <w:rFonts w:ascii="宋体" w:eastAsia="宋体" w:hAnsi="宋体" w:cs="宋体" w:hint="eastAsia"/>
          <w:sz w:val="24"/>
          <w:szCs w:val="24"/>
        </w:rPr>
        <w:t>1.5负责监督、检查合同执行情况，在项目实施期</w:t>
      </w:r>
      <w:bookmarkStart w:id="154" w:name="_Toc333307111"/>
      <w:bookmarkStart w:id="155" w:name="_Toc310318606"/>
      <w:r>
        <w:rPr>
          <w:rFonts w:ascii="宋体" w:eastAsia="宋体" w:hAnsi="宋体" w:cs="宋体" w:hint="eastAsia"/>
          <w:sz w:val="24"/>
          <w:szCs w:val="24"/>
        </w:rPr>
        <w:t>间，有权随时检查项目的进展情况</w:t>
      </w:r>
      <w:bookmarkEnd w:id="154"/>
      <w:bookmarkEnd w:id="155"/>
      <w:r>
        <w:rPr>
          <w:rFonts w:ascii="宋体" w:eastAsia="宋体" w:hAnsi="宋体" w:cs="宋体" w:hint="eastAsia"/>
          <w:sz w:val="24"/>
          <w:szCs w:val="24"/>
        </w:rPr>
        <w:t>。1.6组织第三方监测成果的审查和验收。</w:t>
      </w:r>
    </w:p>
    <w:p w:rsidR="00C6433F" w:rsidRDefault="00C333EA">
      <w:pPr>
        <w:spacing w:line="360" w:lineRule="auto"/>
        <w:ind w:right="-94" w:firstLineChars="200" w:firstLine="480"/>
        <w:jc w:val="left"/>
        <w:rPr>
          <w:rFonts w:ascii="宋体" w:eastAsia="宋体" w:hAnsi="宋体" w:cs="宋体"/>
          <w:sz w:val="24"/>
          <w:szCs w:val="24"/>
        </w:rPr>
      </w:pPr>
      <w:r>
        <w:rPr>
          <w:rFonts w:ascii="宋体" w:eastAsia="宋体" w:hAnsi="宋体" w:cs="宋体" w:hint="eastAsia"/>
          <w:sz w:val="24"/>
          <w:szCs w:val="24"/>
        </w:rPr>
        <w:t>2.乙方的责任与义务：</w:t>
      </w:r>
    </w:p>
    <w:p w:rsidR="00C6433F" w:rsidRDefault="00C333EA">
      <w:pPr>
        <w:spacing w:line="360" w:lineRule="auto"/>
        <w:ind w:right="-94" w:firstLineChars="200" w:firstLine="480"/>
        <w:jc w:val="left"/>
        <w:rPr>
          <w:rFonts w:ascii="宋体" w:eastAsia="宋体" w:hAnsi="宋体" w:cs="宋体"/>
          <w:sz w:val="24"/>
          <w:szCs w:val="24"/>
        </w:rPr>
      </w:pPr>
      <w:r>
        <w:rPr>
          <w:rFonts w:ascii="宋体" w:eastAsia="宋体" w:hAnsi="宋体" w:cs="宋体" w:hint="eastAsia"/>
          <w:sz w:val="24"/>
          <w:szCs w:val="24"/>
        </w:rPr>
        <w:lastRenderedPageBreak/>
        <w:t>2.1乙方负责收集甲方提供的资料以外项目所需的所有资料。</w:t>
      </w:r>
    </w:p>
    <w:p w:rsidR="00C6433F" w:rsidRDefault="00C333EA">
      <w:pPr>
        <w:spacing w:line="360" w:lineRule="auto"/>
        <w:ind w:right="-94" w:firstLineChars="200" w:firstLine="480"/>
        <w:jc w:val="left"/>
        <w:rPr>
          <w:rFonts w:ascii="宋体" w:eastAsia="宋体" w:hAnsi="宋体" w:cs="宋体"/>
          <w:sz w:val="24"/>
          <w:szCs w:val="24"/>
        </w:rPr>
      </w:pPr>
      <w:r>
        <w:rPr>
          <w:rFonts w:ascii="宋体" w:eastAsia="宋体" w:hAnsi="宋体" w:cs="宋体" w:hint="eastAsia"/>
          <w:sz w:val="24"/>
          <w:szCs w:val="24"/>
        </w:rPr>
        <w:t>2.2</w:t>
      </w:r>
      <w:r>
        <w:rPr>
          <w:rFonts w:ascii="宋体" w:hAnsi="宋体" w:hint="eastAsia"/>
          <w:color w:val="000000"/>
          <w:sz w:val="24"/>
        </w:rPr>
        <w:t>按照国家现行的标准、规范、规程，以及甲方的相关管理办法和技术要求进行第三方监测，按规定的进度交付成果资料。</w:t>
      </w:r>
    </w:p>
    <w:p w:rsidR="00C6433F" w:rsidRDefault="00C333EA">
      <w:pPr>
        <w:spacing w:line="360" w:lineRule="auto"/>
        <w:ind w:right="-94" w:firstLineChars="200" w:firstLine="480"/>
        <w:jc w:val="left"/>
        <w:rPr>
          <w:rFonts w:ascii="宋体" w:eastAsia="宋体" w:hAnsi="宋体" w:cs="宋体"/>
          <w:sz w:val="24"/>
          <w:szCs w:val="24"/>
        </w:rPr>
      </w:pPr>
      <w:r>
        <w:rPr>
          <w:rFonts w:ascii="宋体" w:eastAsia="宋体" w:hAnsi="宋体" w:cs="宋体" w:hint="eastAsia"/>
          <w:sz w:val="24"/>
          <w:szCs w:val="24"/>
        </w:rPr>
        <w:t>2.3</w:t>
      </w:r>
      <w:r>
        <w:rPr>
          <w:rFonts w:ascii="宋体" w:hAnsi="宋体" w:hint="eastAsia"/>
          <w:color w:val="000000"/>
          <w:sz w:val="24"/>
        </w:rPr>
        <w:t>乙方承诺的工程技术人员按要求进行现场踏勘，结合工程特点，有针对性地编制第三方监测方案并组织专家评审，严格按监测方案实施第三方监测工作。</w:t>
      </w:r>
    </w:p>
    <w:p w:rsidR="00C6433F" w:rsidRDefault="00C6433F">
      <w:pPr>
        <w:spacing w:line="360" w:lineRule="auto"/>
        <w:ind w:right="-94" w:firstLineChars="200" w:firstLine="480"/>
        <w:jc w:val="left"/>
        <w:rPr>
          <w:rFonts w:ascii="宋体" w:eastAsia="宋体" w:hAnsi="宋体" w:cs="宋体"/>
          <w:sz w:val="24"/>
          <w:szCs w:val="24"/>
        </w:rPr>
      </w:pPr>
      <w:r w:rsidRPr="00C333EA">
        <w:rPr>
          <w:rFonts w:ascii="宋体" w:eastAsia="宋体" w:hAnsi="宋体" w:cs="宋体"/>
          <w:sz w:val="24"/>
          <w:szCs w:val="24"/>
        </w:rPr>
        <w:t>2.4在</w:t>
      </w:r>
      <w:bookmarkStart w:id="156" w:name="_Toc333307112"/>
      <w:r w:rsidRPr="00C333EA">
        <w:rPr>
          <w:rFonts w:ascii="宋体" w:eastAsia="宋体" w:hAnsi="宋体" w:cs="宋体" w:hint="eastAsia"/>
          <w:sz w:val="24"/>
          <w:szCs w:val="24"/>
        </w:rPr>
        <w:t>合</w:t>
      </w:r>
      <w:bookmarkStart w:id="157" w:name="_Toc31655"/>
      <w:r w:rsidRPr="00C333EA">
        <w:rPr>
          <w:rFonts w:ascii="宋体" w:eastAsia="宋体" w:hAnsi="宋体" w:cs="宋体" w:hint="eastAsia"/>
          <w:sz w:val="24"/>
          <w:szCs w:val="24"/>
        </w:rPr>
        <w:t>同执行过程中接受甲方的</w:t>
      </w:r>
      <w:bookmarkEnd w:id="156"/>
      <w:bookmarkEnd w:id="157"/>
      <w:r w:rsidRPr="00C333EA">
        <w:rPr>
          <w:rFonts w:ascii="宋体" w:eastAsia="宋体" w:hAnsi="宋体" w:cs="宋体" w:hint="eastAsia"/>
          <w:sz w:val="24"/>
          <w:szCs w:val="24"/>
        </w:rPr>
        <w:t>监督、检查和管理，并定期向甲方汇报工作进展情况。</w:t>
      </w:r>
    </w:p>
    <w:p w:rsidR="00C6433F" w:rsidRDefault="00C333EA">
      <w:pPr>
        <w:spacing w:line="360" w:lineRule="auto"/>
        <w:ind w:right="-94" w:firstLineChars="200" w:firstLine="480"/>
        <w:jc w:val="left"/>
        <w:rPr>
          <w:rFonts w:ascii="宋体" w:eastAsia="宋体" w:hAnsi="宋体" w:cs="宋体"/>
          <w:sz w:val="24"/>
          <w:szCs w:val="24"/>
        </w:rPr>
      </w:pPr>
      <w:r>
        <w:rPr>
          <w:rFonts w:ascii="宋体" w:eastAsia="宋体" w:hAnsi="宋体" w:cs="宋体" w:hint="eastAsia"/>
          <w:sz w:val="24"/>
          <w:szCs w:val="24"/>
        </w:rPr>
        <w:t>2.5工作应由乙方完成，不允许分包</w:t>
      </w:r>
      <w:r>
        <w:rPr>
          <w:rFonts w:ascii="Calibri" w:eastAsia="宋体" w:hAnsi="Calibri" w:cs="Times New Roman" w:hint="eastAsia"/>
          <w:sz w:val="24"/>
          <w:szCs w:val="21"/>
        </w:rPr>
        <w:t>，且</w:t>
      </w:r>
      <w:r>
        <w:rPr>
          <w:rFonts w:ascii="宋体" w:eastAsia="宋体" w:hAnsi="宋体" w:cs="宋体"/>
          <w:sz w:val="24"/>
          <w:szCs w:val="24"/>
        </w:rPr>
        <w:t>乙方应保证</w:t>
      </w:r>
      <w:r>
        <w:rPr>
          <w:rFonts w:ascii="宋体" w:eastAsia="宋体" w:hAnsi="宋体" w:cs="宋体" w:hint="eastAsia"/>
          <w:sz w:val="24"/>
          <w:szCs w:val="24"/>
        </w:rPr>
        <w:t>相关</w:t>
      </w:r>
      <w:r>
        <w:rPr>
          <w:rFonts w:ascii="宋体" w:eastAsia="宋体" w:hAnsi="宋体" w:cs="宋体"/>
          <w:sz w:val="24"/>
          <w:szCs w:val="24"/>
        </w:rPr>
        <w:t>人员具备从事相关工作所必需的经验与能力</w:t>
      </w:r>
      <w:r>
        <w:rPr>
          <w:rFonts w:ascii="宋体" w:eastAsia="宋体" w:hAnsi="宋体" w:cs="宋体" w:hint="eastAsia"/>
          <w:sz w:val="24"/>
          <w:szCs w:val="24"/>
        </w:rPr>
        <w:t>，且</w:t>
      </w:r>
      <w:r>
        <w:rPr>
          <w:rFonts w:ascii="宋体" w:eastAsia="宋体" w:hAnsi="宋体" w:cs="宋体"/>
          <w:sz w:val="24"/>
          <w:szCs w:val="24"/>
        </w:rPr>
        <w:t>须对本合同下的整个</w:t>
      </w:r>
      <w:r>
        <w:rPr>
          <w:rFonts w:ascii="宋体" w:eastAsia="宋体" w:hAnsi="宋体" w:cs="宋体" w:hint="eastAsia"/>
          <w:sz w:val="24"/>
          <w:szCs w:val="24"/>
        </w:rPr>
        <w:t>项目</w:t>
      </w:r>
      <w:r>
        <w:rPr>
          <w:rFonts w:ascii="宋体" w:eastAsia="宋体" w:hAnsi="宋体" w:cs="宋体"/>
          <w:sz w:val="24"/>
          <w:szCs w:val="24"/>
        </w:rPr>
        <w:t>负责。</w:t>
      </w:r>
    </w:p>
    <w:p w:rsidR="00C6433F" w:rsidRDefault="00C333EA" w:rsidP="00970A18">
      <w:pPr>
        <w:tabs>
          <w:tab w:val="left" w:pos="1134"/>
        </w:tabs>
        <w:snapToGrid w:val="0"/>
        <w:spacing w:beforeLines="50" w:line="440" w:lineRule="exact"/>
        <w:ind w:right="-2" w:firstLineChars="200" w:firstLine="480"/>
        <w:jc w:val="left"/>
        <w:textAlignment w:val="bottom"/>
        <w:rPr>
          <w:rFonts w:ascii="宋体" w:hAnsi="宋体"/>
          <w:color w:val="000000"/>
          <w:sz w:val="24"/>
        </w:rPr>
      </w:pPr>
      <w:r>
        <w:rPr>
          <w:rFonts w:ascii="宋体" w:eastAsia="宋体" w:hAnsi="宋体" w:cs="宋体" w:hint="eastAsia"/>
          <w:sz w:val="24"/>
          <w:szCs w:val="24"/>
        </w:rPr>
        <w:t>2.6</w:t>
      </w:r>
      <w:r>
        <w:rPr>
          <w:rFonts w:ascii="宋体" w:hAnsi="宋体" w:hint="eastAsia"/>
          <w:color w:val="000000"/>
          <w:sz w:val="24"/>
        </w:rPr>
        <w:t>按要求及时将监测成果上报建设单位。</w:t>
      </w:r>
    </w:p>
    <w:p w:rsidR="00935590" w:rsidRDefault="00C333EA" w:rsidP="00970A18">
      <w:pPr>
        <w:snapToGrid w:val="0"/>
        <w:spacing w:beforeLines="50" w:line="440" w:lineRule="exact"/>
        <w:ind w:right="-2" w:firstLineChars="150" w:firstLine="360"/>
        <w:jc w:val="left"/>
        <w:textAlignment w:val="bottom"/>
        <w:rPr>
          <w:rFonts w:ascii="宋体" w:hAnsi="宋体"/>
          <w:color w:val="000000"/>
          <w:sz w:val="24"/>
        </w:rPr>
      </w:pPr>
      <w:r>
        <w:rPr>
          <w:rFonts w:ascii="宋体" w:hAnsi="宋体" w:hint="eastAsia"/>
          <w:color w:val="000000"/>
          <w:sz w:val="24"/>
        </w:rPr>
        <w:t>2.7在第三方监测过程中，如因设计变更需增减工作量，应及时报请甲方进行审核，并取得甲方批准后，方可办理变更手续。</w:t>
      </w:r>
    </w:p>
    <w:p w:rsidR="00190C08" w:rsidRDefault="00C333EA" w:rsidP="00970A18">
      <w:pPr>
        <w:snapToGrid w:val="0"/>
        <w:spacing w:beforeLines="50" w:line="440" w:lineRule="exact"/>
        <w:ind w:right="-2" w:firstLineChars="150" w:firstLine="360"/>
        <w:jc w:val="left"/>
        <w:textAlignment w:val="bottom"/>
        <w:rPr>
          <w:rFonts w:ascii="宋体" w:hAnsi="宋体"/>
          <w:color w:val="000000"/>
          <w:sz w:val="24"/>
        </w:rPr>
      </w:pPr>
      <w:r>
        <w:rPr>
          <w:rFonts w:ascii="宋体" w:hAnsi="宋体" w:hint="eastAsia"/>
          <w:color w:val="000000"/>
          <w:sz w:val="24"/>
        </w:rPr>
        <w:t>2.8乙方必须按照规定对仪器设备进行校验和标定，按时对技术人员进行技术交底和培训；对第三方监测的质量和数据的准确性、及时性负完全责任并承担由此所造成的全部损失。</w:t>
      </w:r>
    </w:p>
    <w:p w:rsidR="00190C08" w:rsidRDefault="00C333EA" w:rsidP="00970A18">
      <w:pPr>
        <w:snapToGrid w:val="0"/>
        <w:spacing w:beforeLines="50" w:line="440" w:lineRule="exact"/>
        <w:ind w:right="-2" w:firstLineChars="150" w:firstLine="360"/>
        <w:jc w:val="left"/>
        <w:textAlignment w:val="bottom"/>
        <w:rPr>
          <w:rFonts w:ascii="宋体" w:hAnsi="宋体"/>
          <w:color w:val="000000"/>
          <w:sz w:val="24"/>
        </w:rPr>
      </w:pPr>
      <w:r>
        <w:rPr>
          <w:rFonts w:ascii="宋体" w:hAnsi="宋体" w:hint="eastAsia"/>
          <w:color w:val="000000"/>
          <w:sz w:val="24"/>
        </w:rPr>
        <w:t>2.9乙方必须采取措施确保过路行人、车辆的安全，对自身的人员、设施及施工现场的安全负责，保持环境卫生。处理好与沿线单位和个人的关系，确保第三方监测按期进行。</w:t>
      </w:r>
    </w:p>
    <w:p w:rsidR="00190C08" w:rsidRDefault="00C333EA" w:rsidP="00970A18">
      <w:pPr>
        <w:tabs>
          <w:tab w:val="left" w:pos="1134"/>
        </w:tabs>
        <w:snapToGrid w:val="0"/>
        <w:spacing w:beforeLines="50" w:line="440" w:lineRule="exact"/>
        <w:ind w:right="-2" w:firstLineChars="100" w:firstLine="240"/>
        <w:jc w:val="left"/>
        <w:textAlignment w:val="bottom"/>
        <w:rPr>
          <w:rFonts w:ascii="宋体" w:hAnsi="宋体"/>
          <w:color w:val="000000"/>
          <w:sz w:val="24"/>
        </w:rPr>
      </w:pPr>
      <w:r>
        <w:rPr>
          <w:rFonts w:ascii="宋体" w:hAnsi="宋体" w:hint="eastAsia"/>
          <w:color w:val="000000"/>
          <w:sz w:val="24"/>
        </w:rPr>
        <w:t>2.10按时提交第三方监测报告，负责文整、打印、复印、装订、装箱等工作。资料装订规格必须符合档案归档规定（包括电子文件）。</w:t>
      </w:r>
    </w:p>
    <w:p w:rsidR="00190C08" w:rsidRDefault="00C333EA" w:rsidP="00970A18">
      <w:pPr>
        <w:tabs>
          <w:tab w:val="left" w:pos="1134"/>
        </w:tabs>
        <w:snapToGrid w:val="0"/>
        <w:spacing w:beforeLines="50" w:line="440" w:lineRule="exact"/>
        <w:ind w:right="-2" w:firstLineChars="150" w:firstLine="360"/>
        <w:jc w:val="left"/>
        <w:textAlignment w:val="bottom"/>
        <w:rPr>
          <w:rFonts w:ascii="宋体" w:hAnsi="宋体"/>
          <w:color w:val="000000"/>
          <w:sz w:val="24"/>
        </w:rPr>
      </w:pPr>
      <w:r>
        <w:rPr>
          <w:rFonts w:ascii="宋体" w:hAnsi="宋体" w:hint="eastAsia"/>
          <w:color w:val="000000"/>
          <w:sz w:val="24"/>
        </w:rPr>
        <w:t>2.11配合工程设计和施工的需要，提供相应的技术服务，如第三方监测成果的解释、现场实际问题的处理、施工过程的回访等，应随叫随到。</w:t>
      </w:r>
    </w:p>
    <w:p w:rsidR="00190C08" w:rsidRDefault="00C333EA" w:rsidP="00970A18">
      <w:pPr>
        <w:tabs>
          <w:tab w:val="left" w:pos="1134"/>
        </w:tabs>
        <w:snapToGrid w:val="0"/>
        <w:spacing w:beforeLines="50" w:line="440" w:lineRule="exact"/>
        <w:ind w:right="-2" w:firstLineChars="150" w:firstLine="360"/>
        <w:jc w:val="left"/>
        <w:textAlignment w:val="bottom"/>
        <w:rPr>
          <w:rFonts w:ascii="宋体" w:hAnsi="宋体"/>
          <w:color w:val="000000"/>
          <w:sz w:val="24"/>
        </w:rPr>
      </w:pPr>
      <w:r>
        <w:rPr>
          <w:rFonts w:ascii="宋体" w:hAnsi="宋体" w:hint="eastAsia"/>
          <w:color w:val="000000"/>
          <w:sz w:val="24"/>
        </w:rPr>
        <w:t>2.12对可能发生的危及结构安全、施工安全、环境安全的隐患或事故提供及时、准确的预报和处理建议措施及工程突发危险部位的紧急监测。</w:t>
      </w:r>
    </w:p>
    <w:p w:rsidR="00190C08" w:rsidRDefault="00C333EA" w:rsidP="00970A18">
      <w:pPr>
        <w:tabs>
          <w:tab w:val="left" w:pos="1134"/>
        </w:tabs>
        <w:snapToGrid w:val="0"/>
        <w:spacing w:beforeLines="50" w:line="440" w:lineRule="exact"/>
        <w:ind w:right="-2" w:firstLineChars="150" w:firstLine="360"/>
        <w:jc w:val="left"/>
        <w:textAlignment w:val="bottom"/>
        <w:rPr>
          <w:rFonts w:ascii="宋体" w:hAnsi="宋体"/>
          <w:color w:val="000000"/>
          <w:sz w:val="24"/>
        </w:rPr>
      </w:pPr>
      <w:r>
        <w:rPr>
          <w:rFonts w:ascii="宋体" w:hAnsi="宋体" w:hint="eastAsia"/>
          <w:color w:val="000000"/>
          <w:sz w:val="24"/>
        </w:rPr>
        <w:t>2.13维护知识产权，不得向与本工程无关的第三方提供技术成果的数据。</w:t>
      </w:r>
    </w:p>
    <w:p w:rsidR="00190C08" w:rsidRDefault="00C333EA" w:rsidP="00970A18">
      <w:pPr>
        <w:tabs>
          <w:tab w:val="left" w:pos="1134"/>
        </w:tabs>
        <w:snapToGrid w:val="0"/>
        <w:spacing w:beforeLines="50" w:line="440" w:lineRule="exact"/>
        <w:ind w:right="-2" w:firstLineChars="150" w:firstLine="360"/>
        <w:jc w:val="left"/>
        <w:textAlignment w:val="bottom"/>
        <w:rPr>
          <w:rFonts w:ascii="宋体" w:hAnsi="宋体"/>
          <w:color w:val="000000"/>
          <w:sz w:val="24"/>
        </w:rPr>
      </w:pPr>
      <w:r>
        <w:rPr>
          <w:rFonts w:ascii="宋体" w:hAnsi="宋体" w:hint="eastAsia"/>
          <w:color w:val="000000"/>
          <w:sz w:val="24"/>
        </w:rPr>
        <w:t>2.14乙方允许甲方无偿、永久使用合同执行过程中产生的所有监测成果。</w:t>
      </w:r>
    </w:p>
    <w:p w:rsidR="00190C08" w:rsidRDefault="00C333EA" w:rsidP="00970A18">
      <w:pPr>
        <w:tabs>
          <w:tab w:val="left" w:pos="1134"/>
        </w:tabs>
        <w:snapToGrid w:val="0"/>
        <w:spacing w:beforeLines="50" w:line="440" w:lineRule="exact"/>
        <w:ind w:right="-2" w:firstLineChars="150" w:firstLine="360"/>
        <w:jc w:val="left"/>
        <w:textAlignment w:val="bottom"/>
        <w:rPr>
          <w:rFonts w:ascii="宋体" w:hAnsi="宋体"/>
          <w:color w:val="000000"/>
          <w:sz w:val="24"/>
        </w:rPr>
      </w:pPr>
      <w:r>
        <w:rPr>
          <w:rFonts w:ascii="宋体" w:hAnsi="宋体" w:hint="eastAsia"/>
          <w:color w:val="000000"/>
          <w:sz w:val="24"/>
        </w:rPr>
        <w:t>2.15乙方负责协调在监测期间外界可能对监测工作产生的各种干扰，及监测工作对外</w:t>
      </w:r>
      <w:r>
        <w:rPr>
          <w:rFonts w:ascii="宋体" w:hAnsi="宋体" w:hint="eastAsia"/>
          <w:color w:val="000000"/>
          <w:sz w:val="24"/>
        </w:rPr>
        <w:lastRenderedPageBreak/>
        <w:t>界可能产生的必需的不可避免的干扰，并负责在本工程项目工期内向甲方有关人员提供交通便利。</w:t>
      </w:r>
    </w:p>
    <w:p w:rsidR="00190C08" w:rsidRDefault="00C333EA" w:rsidP="00970A18">
      <w:pPr>
        <w:tabs>
          <w:tab w:val="left" w:pos="1134"/>
        </w:tabs>
        <w:snapToGrid w:val="0"/>
        <w:spacing w:beforeLines="50" w:line="440" w:lineRule="exact"/>
        <w:ind w:right="-2" w:firstLineChars="150" w:firstLine="360"/>
        <w:jc w:val="left"/>
        <w:textAlignment w:val="bottom"/>
        <w:rPr>
          <w:rFonts w:ascii="宋体" w:hAnsi="宋体"/>
          <w:color w:val="000000"/>
          <w:sz w:val="24"/>
        </w:rPr>
      </w:pPr>
      <w:r>
        <w:rPr>
          <w:rFonts w:ascii="宋体" w:hAnsi="宋体" w:hint="eastAsia"/>
          <w:color w:val="000000"/>
          <w:sz w:val="24"/>
        </w:rPr>
        <w:t>2.16协助甲方对在保护区内实施对城市轨道交通有较大影响的施工作业活动，需进行动态监测所提交的监测方案进行审核。</w:t>
      </w:r>
    </w:p>
    <w:p w:rsidR="00190C08" w:rsidRDefault="00C333EA" w:rsidP="00970A18">
      <w:pPr>
        <w:tabs>
          <w:tab w:val="left" w:pos="1134"/>
        </w:tabs>
        <w:snapToGrid w:val="0"/>
        <w:spacing w:beforeLines="50" w:line="440" w:lineRule="exact"/>
        <w:ind w:right="-2" w:firstLineChars="150" w:firstLine="360"/>
        <w:jc w:val="left"/>
        <w:textAlignment w:val="bottom"/>
        <w:rPr>
          <w:rFonts w:ascii="宋体" w:hAnsi="宋体"/>
          <w:color w:val="000000"/>
          <w:sz w:val="24"/>
        </w:rPr>
      </w:pPr>
      <w:r>
        <w:rPr>
          <w:rFonts w:ascii="宋体" w:hAnsi="宋体" w:hint="eastAsia"/>
          <w:color w:val="000000"/>
          <w:sz w:val="24"/>
        </w:rPr>
        <w:t>2.17协助甲方对本标段施工单位的监测工作进行技术指导、技术监督和管理。</w:t>
      </w:r>
    </w:p>
    <w:p w:rsidR="00935590" w:rsidRDefault="007975A3" w:rsidP="00970A18">
      <w:pPr>
        <w:tabs>
          <w:tab w:val="left" w:pos="1134"/>
        </w:tabs>
        <w:snapToGrid w:val="0"/>
        <w:spacing w:beforeLines="50" w:line="440" w:lineRule="exact"/>
        <w:ind w:right="-2" w:firstLineChars="150" w:firstLine="360"/>
        <w:jc w:val="left"/>
        <w:textAlignment w:val="bottom"/>
        <w:rPr>
          <w:rFonts w:ascii="宋体" w:hAnsi="宋体"/>
          <w:color w:val="000000"/>
          <w:sz w:val="24"/>
        </w:rPr>
      </w:pPr>
      <w:r>
        <w:rPr>
          <w:rFonts w:ascii="宋体" w:hAnsi="宋体" w:hint="eastAsia"/>
          <w:color w:val="000000"/>
          <w:sz w:val="24"/>
        </w:rPr>
        <w:t xml:space="preserve">2.18 </w:t>
      </w:r>
      <w:r w:rsidRPr="007975A3">
        <w:rPr>
          <w:rFonts w:ascii="宋体" w:hAnsi="宋体"/>
          <w:color w:val="000000"/>
          <w:sz w:val="24"/>
        </w:rPr>
        <w:t>不得承担本项目范围内施工单位委托的</w:t>
      </w:r>
      <w:r>
        <w:rPr>
          <w:rFonts w:ascii="宋体" w:hAnsi="宋体" w:hint="eastAsia"/>
          <w:color w:val="000000"/>
          <w:sz w:val="24"/>
        </w:rPr>
        <w:t>施工监测</w:t>
      </w:r>
      <w:r w:rsidRPr="007975A3">
        <w:rPr>
          <w:rFonts w:ascii="宋体" w:hAnsi="宋体"/>
          <w:color w:val="000000"/>
          <w:sz w:val="24"/>
        </w:rPr>
        <w:t>工作。</w:t>
      </w:r>
    </w:p>
    <w:p w:rsidR="00C6433F" w:rsidRDefault="00C333EA">
      <w:pPr>
        <w:keepNext/>
        <w:keepLines/>
        <w:spacing w:line="360" w:lineRule="auto"/>
        <w:outlineLvl w:val="1"/>
        <w:rPr>
          <w:rFonts w:ascii="Arial" w:eastAsia="黑体" w:hAnsi="Arial" w:cs="Times New Roman"/>
          <w:bCs/>
          <w:sz w:val="24"/>
          <w:szCs w:val="24"/>
        </w:rPr>
      </w:pPr>
      <w:bookmarkStart w:id="158" w:name="_Toc18409"/>
      <w:bookmarkStart w:id="159" w:name="_Toc26979"/>
      <w:bookmarkStart w:id="160" w:name="_Toc1759"/>
      <w:bookmarkStart w:id="161" w:name="_Toc86155532"/>
      <w:r>
        <w:rPr>
          <w:rFonts w:ascii="Arial" w:eastAsia="黑体" w:hAnsi="Arial" w:cs="Times New Roman" w:hint="eastAsia"/>
          <w:bCs/>
          <w:sz w:val="24"/>
          <w:szCs w:val="24"/>
        </w:rPr>
        <w:t>十二、违约责任</w:t>
      </w:r>
      <w:bookmarkEnd w:id="158"/>
      <w:bookmarkEnd w:id="159"/>
      <w:bookmarkEnd w:id="160"/>
      <w:bookmarkEnd w:id="161"/>
    </w:p>
    <w:p w:rsidR="00C6433F" w:rsidRDefault="00C333EA">
      <w:pPr>
        <w:spacing w:line="360" w:lineRule="auto"/>
        <w:ind w:right="-94" w:firstLineChars="200" w:firstLine="480"/>
        <w:jc w:val="left"/>
        <w:rPr>
          <w:rFonts w:ascii="宋体" w:eastAsia="宋体" w:hAnsi="宋体" w:cs="宋体"/>
          <w:sz w:val="24"/>
          <w:szCs w:val="24"/>
        </w:rPr>
      </w:pPr>
      <w:r>
        <w:rPr>
          <w:rFonts w:ascii="宋体" w:eastAsia="宋体" w:hAnsi="宋体" w:cs="宋体" w:hint="eastAsia"/>
          <w:sz w:val="24"/>
          <w:szCs w:val="24"/>
        </w:rPr>
        <w:t>1.甲方无正当理由拒收成果文件的，视为乙方已提交成果文件，甲方应按合同支付方式向乙方支付应付费用。</w:t>
      </w:r>
    </w:p>
    <w:p w:rsidR="00C6433F" w:rsidRDefault="00C333EA">
      <w:pPr>
        <w:spacing w:line="360" w:lineRule="auto"/>
        <w:ind w:right="-94" w:firstLineChars="200" w:firstLine="480"/>
        <w:jc w:val="left"/>
        <w:rPr>
          <w:rFonts w:ascii="宋体" w:eastAsia="宋体" w:hAnsi="宋体" w:cs="宋体"/>
          <w:sz w:val="24"/>
          <w:szCs w:val="24"/>
        </w:rPr>
      </w:pPr>
      <w:r>
        <w:rPr>
          <w:rFonts w:ascii="宋体" w:eastAsia="宋体" w:hAnsi="宋体" w:cs="宋体" w:hint="eastAsia"/>
          <w:sz w:val="24"/>
          <w:szCs w:val="24"/>
        </w:rPr>
        <w:t>2.甲方无故逾期接收和办理合同费用支付手续并且经乙方书面催收仍拒绝答复的，甲方应按逾期付款总额从乙方催收通知期限结束之日起按中国人民银行授权全国银行间同业拆借中心公布，1年期贷款市场报价利率（LPR）向乙方支付违约金。</w:t>
      </w:r>
    </w:p>
    <w:p w:rsidR="00C6433F" w:rsidRDefault="00C333EA">
      <w:pPr>
        <w:spacing w:line="360" w:lineRule="auto"/>
        <w:ind w:right="-94" w:firstLineChars="200" w:firstLine="480"/>
        <w:jc w:val="left"/>
        <w:rPr>
          <w:rFonts w:ascii="宋体" w:eastAsia="宋体" w:hAnsi="宋体" w:cs="宋体"/>
          <w:sz w:val="24"/>
          <w:szCs w:val="24"/>
        </w:rPr>
      </w:pPr>
      <w:r>
        <w:rPr>
          <w:rFonts w:ascii="宋体" w:eastAsia="宋体" w:hAnsi="宋体" w:cs="宋体" w:hint="eastAsia"/>
          <w:sz w:val="24"/>
          <w:szCs w:val="24"/>
        </w:rPr>
        <w:t>3.乙方因自身原因逾期交付服务的，乙方应按逾期提供服务总额每日万分之五向甲方支付违约金，由甲方从待付服务费中扣除。因自身原因逾期超过约定日期30个工作日不能提供服务的，甲方可解除本合同。</w:t>
      </w:r>
    </w:p>
    <w:p w:rsidR="00C6433F" w:rsidRDefault="00C333EA">
      <w:pPr>
        <w:spacing w:line="360" w:lineRule="auto"/>
        <w:ind w:right="-94" w:firstLineChars="200" w:firstLine="480"/>
        <w:jc w:val="left"/>
        <w:rPr>
          <w:rFonts w:ascii="宋体" w:eastAsia="宋体" w:hAnsi="宋体" w:cs="宋体"/>
          <w:sz w:val="24"/>
          <w:szCs w:val="24"/>
        </w:rPr>
      </w:pPr>
      <w:r>
        <w:rPr>
          <w:rFonts w:ascii="宋体" w:eastAsia="宋体" w:hAnsi="宋体" w:cs="宋体" w:hint="eastAsia"/>
          <w:sz w:val="24"/>
          <w:szCs w:val="24"/>
        </w:rPr>
        <w:t>4.乙方提交的成果文件不</w:t>
      </w:r>
      <w:r w:rsidR="007B0F17" w:rsidRPr="00C75BAF">
        <w:rPr>
          <w:rFonts w:ascii="宋体" w:eastAsia="宋体" w:hAnsi="宋体" w:cs="宋体" w:hint="eastAsia"/>
          <w:sz w:val="24"/>
          <w:szCs w:val="24"/>
        </w:rPr>
        <w:t>符合合同规定标准的</w:t>
      </w:r>
      <w:r>
        <w:rPr>
          <w:rFonts w:ascii="宋体" w:eastAsia="宋体" w:hAnsi="宋体" w:cs="宋体" w:hint="eastAsia"/>
          <w:sz w:val="24"/>
          <w:szCs w:val="24"/>
        </w:rPr>
        <w:t>，甲方有权拒收，乙方应在甲方通知的期限内按合同规定的标准重新提交成果；乙方拒绝在甲方通知的期限内按合同规定标准重新提交成果文件的，</w:t>
      </w:r>
      <w:r w:rsidR="007B0F17" w:rsidRPr="00C75BAF">
        <w:rPr>
          <w:rFonts w:ascii="宋体" w:eastAsia="宋体" w:hAnsi="宋体" w:cs="宋体" w:hint="eastAsia"/>
          <w:sz w:val="24"/>
          <w:szCs w:val="24"/>
        </w:rPr>
        <w:t>甲方可解除合同</w:t>
      </w:r>
      <w:r>
        <w:rPr>
          <w:rFonts w:ascii="宋体" w:eastAsia="宋体" w:hAnsi="宋体" w:cs="宋体" w:hint="eastAsia"/>
          <w:sz w:val="24"/>
          <w:szCs w:val="24"/>
        </w:rPr>
        <w:t>。</w:t>
      </w:r>
    </w:p>
    <w:p w:rsidR="00C6433F" w:rsidRDefault="00C333EA">
      <w:pPr>
        <w:spacing w:line="360" w:lineRule="auto"/>
        <w:ind w:right="-94" w:firstLineChars="200" w:firstLine="480"/>
        <w:jc w:val="left"/>
        <w:rPr>
          <w:rFonts w:ascii="宋体" w:eastAsia="宋体" w:hAnsi="宋体" w:cs="宋体"/>
          <w:sz w:val="24"/>
          <w:szCs w:val="24"/>
        </w:rPr>
      </w:pPr>
      <w:r>
        <w:rPr>
          <w:rFonts w:ascii="宋体" w:eastAsia="宋体" w:hAnsi="宋体" w:cs="宋体" w:hint="eastAsia"/>
          <w:sz w:val="24"/>
          <w:szCs w:val="24"/>
        </w:rPr>
        <w:t>5.</w:t>
      </w:r>
      <w:bookmarkStart w:id="162" w:name="_Toc24815"/>
      <w:bookmarkStart w:id="163" w:name="_Toc86155533"/>
      <w:bookmarkStart w:id="164" w:name="_Toc32484"/>
      <w:bookmarkStart w:id="165" w:name="_Toc29537"/>
      <w:r>
        <w:rPr>
          <w:rFonts w:ascii="宋体" w:eastAsia="宋体" w:hAnsi="宋体" w:cs="宋体" w:hint="eastAsia"/>
          <w:sz w:val="24"/>
          <w:szCs w:val="24"/>
        </w:rPr>
        <w:t>乙方</w:t>
      </w:r>
      <w:r w:rsidR="007B0F17" w:rsidRPr="00C75BAF">
        <w:rPr>
          <w:rFonts w:ascii="宋体" w:eastAsia="宋体" w:hAnsi="宋体" w:cs="宋体" w:hint="eastAsia"/>
          <w:sz w:val="24"/>
          <w:szCs w:val="24"/>
        </w:rPr>
        <w:t>逾期提供服</w:t>
      </w:r>
      <w:r w:rsidR="00265AED">
        <w:rPr>
          <w:rFonts w:ascii="宋体" w:eastAsia="宋体" w:hAnsi="宋体" w:cs="宋体" w:hint="eastAsia"/>
          <w:sz w:val="24"/>
          <w:szCs w:val="24"/>
        </w:rPr>
        <w:t>务、提交的成果不符合合同规</w:t>
      </w:r>
      <w:r>
        <w:rPr>
          <w:rFonts w:ascii="宋体" w:eastAsia="宋体" w:hAnsi="宋体" w:cs="宋体" w:hint="eastAsia"/>
          <w:sz w:val="24"/>
          <w:szCs w:val="24"/>
        </w:rPr>
        <w:t>定标准或因其他违约行为导致甲方解除合同的，乙方除应退还甲方已支付的款项外，还应向甲方支付合同总费用5%的违约金。如因乙方违约而给甲方造成损失的，除支付上述违约金外，还应向甲方赔偿包括但不限于实际损失、预期损失和要求乙方赔偿损失而支付的一切费用（包括但不限于律师费、差旅费等）。损失赔偿额以合同总额为赔偿上限。</w:t>
      </w:r>
    </w:p>
    <w:p w:rsidR="00C6433F" w:rsidRDefault="00C333EA" w:rsidP="00970A18">
      <w:pPr>
        <w:tabs>
          <w:tab w:val="left" w:pos="1134"/>
        </w:tabs>
        <w:snapToGrid w:val="0"/>
        <w:spacing w:beforeLines="50" w:line="440" w:lineRule="exact"/>
        <w:ind w:firstLineChars="200" w:firstLine="480"/>
        <w:jc w:val="left"/>
        <w:textAlignment w:val="bottom"/>
        <w:rPr>
          <w:rFonts w:ascii="宋体" w:hAnsi="宋体"/>
          <w:color w:val="000000"/>
          <w:sz w:val="24"/>
        </w:rPr>
      </w:pPr>
      <w:r>
        <w:rPr>
          <w:rFonts w:ascii="宋体" w:hAnsi="宋体" w:hint="eastAsia"/>
          <w:color w:val="000000"/>
          <w:sz w:val="24"/>
        </w:rPr>
        <w:t>6.合同生效后，若甲方不按合同履行职责，已支付的第三方监测费用不得收回,若造成乙方损失的，甲方还应予相应的赔偿；若乙方不按合同履行职责，甲方有权撤销同乙方合同关系；若乙方不按合同履行职责须补偿甲方的损失，包括甲方重新招标费用、延误工期损失、并且甲方可扣除乙方应收取的费用作为处罚。</w:t>
      </w:r>
    </w:p>
    <w:p w:rsidR="003850B5" w:rsidRDefault="00C333EA" w:rsidP="00970A18">
      <w:pPr>
        <w:tabs>
          <w:tab w:val="left" w:pos="1134"/>
        </w:tabs>
        <w:snapToGrid w:val="0"/>
        <w:spacing w:beforeLines="50" w:line="440" w:lineRule="exact"/>
        <w:ind w:firstLineChars="150" w:firstLine="360"/>
        <w:jc w:val="left"/>
        <w:textAlignment w:val="bottom"/>
        <w:rPr>
          <w:rFonts w:ascii="宋体" w:hAnsi="宋体"/>
          <w:color w:val="000000"/>
          <w:sz w:val="24"/>
        </w:rPr>
      </w:pPr>
      <w:r>
        <w:rPr>
          <w:rFonts w:ascii="宋体" w:hAnsi="宋体" w:hint="eastAsia"/>
          <w:color w:val="000000"/>
          <w:sz w:val="24"/>
        </w:rPr>
        <w:t>7.合同生效后，由于工程停建或因甲方原因而终止合同，甲方应向乙方支付已完成工</w:t>
      </w:r>
      <w:r>
        <w:rPr>
          <w:rFonts w:ascii="宋体" w:hAnsi="宋体" w:hint="eastAsia"/>
          <w:color w:val="000000"/>
          <w:sz w:val="24"/>
        </w:rPr>
        <w:lastRenderedPageBreak/>
        <w:t>作量的第三方监测费用，若造成乙方损失的，甲方还应予相应的赔偿。</w:t>
      </w:r>
    </w:p>
    <w:p w:rsidR="00935590" w:rsidRDefault="00C333EA" w:rsidP="00970A18">
      <w:pPr>
        <w:tabs>
          <w:tab w:val="left" w:pos="1134"/>
        </w:tabs>
        <w:snapToGrid w:val="0"/>
        <w:spacing w:beforeLines="50" w:line="440" w:lineRule="exact"/>
        <w:ind w:firstLineChars="150" w:firstLine="360"/>
        <w:jc w:val="left"/>
        <w:textAlignment w:val="bottom"/>
        <w:rPr>
          <w:rFonts w:ascii="宋体" w:hAnsi="宋体"/>
          <w:color w:val="000000"/>
          <w:sz w:val="24"/>
        </w:rPr>
      </w:pPr>
      <w:r>
        <w:rPr>
          <w:rFonts w:ascii="宋体" w:hAnsi="宋体" w:hint="eastAsia"/>
          <w:color w:val="000000"/>
          <w:sz w:val="24"/>
        </w:rPr>
        <w:t>8.由于提供的</w:t>
      </w:r>
      <w:r w:rsidR="00C6433F" w:rsidRPr="004B3BDF">
        <w:rPr>
          <w:rFonts w:ascii="宋体" w:hAnsi="宋体" w:hint="eastAsia"/>
          <w:color w:val="000000"/>
          <w:sz w:val="24"/>
        </w:rPr>
        <w:t>第三方监测成果质量不符合要求</w:t>
      </w:r>
      <w:r>
        <w:rPr>
          <w:rFonts w:ascii="宋体" w:hAnsi="宋体" w:hint="eastAsia"/>
          <w:color w:val="000000"/>
          <w:sz w:val="24"/>
        </w:rPr>
        <w:t>，乙方应自行采取有效措施，积极、主动地弥补过失，保证成果质量能够达到合同要求，并自行承担相关费用。</w:t>
      </w:r>
    </w:p>
    <w:p w:rsidR="00190C08" w:rsidRDefault="00C333EA" w:rsidP="00970A18">
      <w:pPr>
        <w:tabs>
          <w:tab w:val="left" w:pos="1134"/>
        </w:tabs>
        <w:snapToGrid w:val="0"/>
        <w:spacing w:beforeLines="50" w:line="440" w:lineRule="exact"/>
        <w:ind w:firstLineChars="150" w:firstLine="360"/>
        <w:jc w:val="left"/>
        <w:textAlignment w:val="bottom"/>
        <w:rPr>
          <w:rFonts w:ascii="宋体" w:hAnsi="宋体"/>
          <w:color w:val="000000"/>
          <w:sz w:val="24"/>
        </w:rPr>
      </w:pPr>
      <w:r>
        <w:rPr>
          <w:rFonts w:ascii="宋体" w:hAnsi="宋体" w:hint="eastAsia"/>
          <w:color w:val="000000"/>
          <w:sz w:val="24"/>
        </w:rPr>
        <w:t>9、甲方定期或不定期检查项目工作进展，当项目不能正常运作时，甲方可提出口头及书面警告，如仍无实质性改进，甲方有权终止合同。</w:t>
      </w:r>
    </w:p>
    <w:p w:rsidR="00190C08" w:rsidRDefault="00C333EA" w:rsidP="00970A18">
      <w:pPr>
        <w:tabs>
          <w:tab w:val="left" w:pos="1134"/>
        </w:tabs>
        <w:snapToGrid w:val="0"/>
        <w:spacing w:beforeLines="50" w:line="440" w:lineRule="exact"/>
        <w:ind w:firstLineChars="150" w:firstLine="360"/>
        <w:jc w:val="left"/>
        <w:textAlignment w:val="bottom"/>
        <w:rPr>
          <w:rFonts w:ascii="宋体" w:hAnsi="宋体"/>
          <w:color w:val="000000"/>
          <w:sz w:val="24"/>
        </w:rPr>
      </w:pPr>
      <w:r>
        <w:rPr>
          <w:rFonts w:ascii="宋体" w:hAnsi="宋体" w:hint="eastAsia"/>
          <w:color w:val="000000"/>
          <w:sz w:val="24"/>
        </w:rPr>
        <w:t>10.</w:t>
      </w:r>
      <w:r w:rsidR="00C6433F" w:rsidRPr="004B3BDF">
        <w:rPr>
          <w:rFonts w:ascii="宋体" w:hAnsi="宋体" w:hint="eastAsia"/>
          <w:color w:val="000000"/>
          <w:sz w:val="24"/>
        </w:rPr>
        <w:t>乙方未按技术要求进行第三方监测而不能满足施工需要</w:t>
      </w:r>
      <w:r>
        <w:rPr>
          <w:rFonts w:ascii="宋体" w:hAnsi="宋体" w:hint="eastAsia"/>
          <w:color w:val="000000"/>
          <w:sz w:val="24"/>
        </w:rPr>
        <w:t>时，甲方有权扣减监测费用或终止合同。</w:t>
      </w:r>
    </w:p>
    <w:p w:rsidR="00190C08" w:rsidRDefault="00C333EA" w:rsidP="00970A18">
      <w:pPr>
        <w:tabs>
          <w:tab w:val="left" w:pos="1134"/>
        </w:tabs>
        <w:snapToGrid w:val="0"/>
        <w:spacing w:beforeLines="50" w:line="440" w:lineRule="exact"/>
        <w:ind w:firstLineChars="150" w:firstLine="360"/>
        <w:jc w:val="left"/>
        <w:textAlignment w:val="bottom"/>
        <w:rPr>
          <w:rFonts w:ascii="宋体" w:hAnsi="宋体"/>
          <w:color w:val="000000"/>
          <w:sz w:val="24"/>
        </w:rPr>
      </w:pPr>
      <w:r>
        <w:rPr>
          <w:rFonts w:ascii="宋体" w:hAnsi="宋体" w:hint="eastAsia"/>
          <w:color w:val="000000"/>
          <w:sz w:val="24"/>
        </w:rPr>
        <w:t>11.乙方应保证提供真实可靠的第三方监测资料，违反规定作假或数据失真，每次扣减合同总价5%，若乙方不改正，甲方可终止合同关系并追究相关责任。</w:t>
      </w:r>
    </w:p>
    <w:p w:rsidR="00190C08" w:rsidRDefault="00C333EA" w:rsidP="00970A18">
      <w:pPr>
        <w:tabs>
          <w:tab w:val="left" w:pos="1134"/>
        </w:tabs>
        <w:snapToGrid w:val="0"/>
        <w:spacing w:beforeLines="50" w:line="440" w:lineRule="exact"/>
        <w:ind w:firstLineChars="150" w:firstLine="360"/>
        <w:jc w:val="left"/>
        <w:textAlignment w:val="bottom"/>
        <w:rPr>
          <w:rFonts w:ascii="宋体" w:hAnsi="宋体"/>
          <w:color w:val="000000"/>
          <w:sz w:val="24"/>
        </w:rPr>
      </w:pPr>
      <w:r>
        <w:rPr>
          <w:rFonts w:ascii="宋体" w:hAnsi="宋体" w:hint="eastAsia"/>
          <w:color w:val="000000"/>
          <w:sz w:val="24"/>
        </w:rPr>
        <w:t>12.乙方未按规定时间提交第三方监测成果，每超过一日，减收该部分费用的2‰。</w:t>
      </w:r>
    </w:p>
    <w:p w:rsidR="00190C08" w:rsidRDefault="00C333EA" w:rsidP="00970A18">
      <w:pPr>
        <w:tabs>
          <w:tab w:val="left" w:pos="1134"/>
        </w:tabs>
        <w:snapToGrid w:val="0"/>
        <w:spacing w:beforeLines="50" w:line="440" w:lineRule="exact"/>
        <w:ind w:firstLineChars="150" w:firstLine="360"/>
        <w:jc w:val="left"/>
        <w:textAlignment w:val="bottom"/>
        <w:rPr>
          <w:rFonts w:ascii="宋体" w:hAnsi="宋体"/>
          <w:color w:val="000000"/>
          <w:sz w:val="24"/>
        </w:rPr>
      </w:pPr>
      <w:r>
        <w:rPr>
          <w:rFonts w:ascii="宋体" w:hAnsi="宋体" w:hint="eastAsia"/>
          <w:color w:val="000000"/>
          <w:sz w:val="24"/>
        </w:rPr>
        <w:t>13.如乙方未尽到合同责任，甲方有权视情况从应支付给乙方的费用中扣除5000-20000元作为违约金；如因此导致施工现场发生事故的，甲方有权视情况从应支付给乙方的费用中扣除30000-50000元作为违约金，并有权根据乙方过错程度扣除乙方的费用以弥补损失。</w:t>
      </w:r>
    </w:p>
    <w:p w:rsidR="00190C08" w:rsidRDefault="00C333EA" w:rsidP="00970A18">
      <w:pPr>
        <w:tabs>
          <w:tab w:val="left" w:pos="1134"/>
        </w:tabs>
        <w:snapToGrid w:val="0"/>
        <w:spacing w:beforeLines="50" w:line="440" w:lineRule="exact"/>
        <w:ind w:firstLineChars="150" w:firstLine="360"/>
        <w:textAlignment w:val="bottom"/>
        <w:rPr>
          <w:rFonts w:ascii="宋体" w:hAnsi="宋体"/>
          <w:color w:val="000000"/>
          <w:sz w:val="24"/>
        </w:rPr>
      </w:pPr>
      <w:r>
        <w:rPr>
          <w:rFonts w:ascii="宋体" w:hAnsi="宋体" w:hint="eastAsia"/>
          <w:color w:val="000000"/>
          <w:sz w:val="24"/>
        </w:rPr>
        <w:t>14.对在各级各类安全检查中出现的问题，情况严重的或未按要求整改的甲方有权从应支付给乙方的服务费用中扣处1000-10000元作为违约金；</w:t>
      </w:r>
    </w:p>
    <w:p w:rsidR="00C6433F" w:rsidRDefault="00C6433F">
      <w:pPr>
        <w:spacing w:line="360" w:lineRule="auto"/>
        <w:ind w:right="-94" w:firstLineChars="200" w:firstLine="480"/>
        <w:jc w:val="left"/>
        <w:rPr>
          <w:rFonts w:ascii="宋体" w:eastAsia="宋体" w:hAnsi="宋体" w:cs="宋体"/>
          <w:sz w:val="24"/>
          <w:szCs w:val="24"/>
        </w:rPr>
      </w:pPr>
    </w:p>
    <w:p w:rsidR="00C6433F" w:rsidRDefault="00C333EA">
      <w:pPr>
        <w:spacing w:line="360" w:lineRule="auto"/>
        <w:ind w:right="-94" w:firstLineChars="200" w:firstLine="480"/>
        <w:jc w:val="left"/>
        <w:rPr>
          <w:rFonts w:ascii="Arial" w:eastAsia="黑体" w:hAnsi="Arial" w:cs="Times New Roman"/>
          <w:bCs/>
          <w:sz w:val="24"/>
          <w:szCs w:val="24"/>
        </w:rPr>
      </w:pPr>
      <w:r>
        <w:rPr>
          <w:rFonts w:ascii="Arial" w:eastAsia="黑体" w:hAnsi="Arial" w:cs="Times New Roman" w:hint="eastAsia"/>
          <w:bCs/>
          <w:sz w:val="24"/>
          <w:szCs w:val="24"/>
        </w:rPr>
        <w:t>十三、项目人员履约责任</w:t>
      </w:r>
      <w:bookmarkEnd w:id="162"/>
      <w:bookmarkEnd w:id="163"/>
      <w:bookmarkEnd w:id="164"/>
      <w:bookmarkEnd w:id="165"/>
    </w:p>
    <w:p w:rsidR="00C6433F" w:rsidRDefault="00C333EA" w:rsidP="00970A18">
      <w:pPr>
        <w:tabs>
          <w:tab w:val="left" w:pos="1134"/>
        </w:tabs>
        <w:snapToGrid w:val="0"/>
        <w:spacing w:beforeLines="50" w:line="440" w:lineRule="exact"/>
        <w:ind w:firstLineChars="150" w:firstLine="360"/>
        <w:jc w:val="left"/>
        <w:textAlignment w:val="bottom"/>
        <w:rPr>
          <w:rFonts w:ascii="宋体" w:hAnsi="宋体"/>
          <w:color w:val="000000"/>
          <w:sz w:val="24"/>
        </w:rPr>
      </w:pPr>
      <w:r>
        <w:rPr>
          <w:rFonts w:ascii="宋体" w:eastAsia="宋体" w:hAnsi="宋体" w:cs="宋体" w:hint="eastAsia"/>
          <w:sz w:val="24"/>
          <w:szCs w:val="24"/>
        </w:rPr>
        <w:t>1.</w:t>
      </w:r>
      <w:r>
        <w:rPr>
          <w:rFonts w:ascii="宋体" w:hAnsi="宋体" w:hint="eastAsia"/>
          <w:color w:val="000000"/>
          <w:sz w:val="24"/>
        </w:rPr>
        <w:t>乙方必须保证人员的稳定。</w:t>
      </w:r>
      <w:r>
        <w:rPr>
          <w:rFonts w:ascii="宋体" w:hAnsi="宋体"/>
          <w:color w:val="000000"/>
          <w:sz w:val="24"/>
        </w:rPr>
        <w:t>投标文件内明确的主要技术人员作为合同文件的重要内容，原则上投标的项目负责人、技术负责人不得私自更换，</w:t>
      </w:r>
      <w:r>
        <w:rPr>
          <w:rFonts w:ascii="宋体" w:hAnsi="宋体" w:hint="eastAsia"/>
          <w:color w:val="000000"/>
          <w:sz w:val="24"/>
        </w:rPr>
        <w:t>确需更换的须经甲方同意，不做违约处罚；</w:t>
      </w:r>
      <w:r>
        <w:rPr>
          <w:rFonts w:ascii="宋体" w:hAnsi="宋体"/>
          <w:color w:val="000000"/>
          <w:sz w:val="24"/>
        </w:rPr>
        <w:t>如乙方擅自更换的，需承担相应违约责任。</w:t>
      </w:r>
    </w:p>
    <w:p w:rsidR="00935590" w:rsidRDefault="00C333EA" w:rsidP="00970A18">
      <w:pPr>
        <w:snapToGrid w:val="0"/>
        <w:spacing w:beforeLines="50" w:line="440" w:lineRule="exact"/>
        <w:jc w:val="left"/>
        <w:textAlignment w:val="bottom"/>
        <w:rPr>
          <w:rFonts w:ascii="宋体" w:hAnsi="宋体"/>
          <w:color w:val="000000"/>
          <w:sz w:val="24"/>
        </w:rPr>
      </w:pPr>
      <w:r>
        <w:rPr>
          <w:rFonts w:ascii="宋体" w:hAnsi="宋体" w:hint="eastAsia"/>
          <w:color w:val="000000"/>
          <w:sz w:val="24"/>
        </w:rPr>
        <w:t xml:space="preserve">          更换项目负责人                2万元/人·次</w:t>
      </w:r>
    </w:p>
    <w:p w:rsidR="00190C08" w:rsidRDefault="00C333EA" w:rsidP="00970A18">
      <w:pPr>
        <w:snapToGrid w:val="0"/>
        <w:spacing w:beforeLines="50" w:line="440" w:lineRule="exact"/>
        <w:jc w:val="left"/>
        <w:textAlignment w:val="bottom"/>
        <w:rPr>
          <w:rFonts w:ascii="宋体" w:hAnsi="宋体"/>
          <w:color w:val="000000"/>
          <w:sz w:val="24"/>
        </w:rPr>
      </w:pPr>
      <w:r>
        <w:rPr>
          <w:rFonts w:ascii="宋体" w:hAnsi="宋体" w:hint="eastAsia"/>
          <w:color w:val="000000"/>
          <w:sz w:val="24"/>
        </w:rPr>
        <w:t xml:space="preserve">          更换技术负责人                1万元/人·次</w:t>
      </w:r>
    </w:p>
    <w:p w:rsidR="00190C08" w:rsidRDefault="00C333EA" w:rsidP="00970A18">
      <w:pPr>
        <w:snapToGrid w:val="0"/>
        <w:spacing w:beforeLines="50" w:line="440" w:lineRule="exact"/>
        <w:jc w:val="left"/>
        <w:textAlignment w:val="bottom"/>
        <w:rPr>
          <w:rFonts w:ascii="宋体" w:hAnsi="宋体"/>
          <w:color w:val="000000"/>
          <w:sz w:val="24"/>
        </w:rPr>
      </w:pPr>
      <w:r>
        <w:rPr>
          <w:rFonts w:ascii="宋体" w:hAnsi="宋体" w:hint="eastAsia"/>
          <w:color w:val="000000"/>
          <w:sz w:val="24"/>
        </w:rPr>
        <w:t xml:space="preserve">          更换项目技术人员              0.5万元/人·次</w:t>
      </w:r>
    </w:p>
    <w:p w:rsidR="00190C08" w:rsidRDefault="00C333EA" w:rsidP="00970A18">
      <w:pPr>
        <w:snapToGrid w:val="0"/>
        <w:spacing w:beforeLines="50" w:line="440" w:lineRule="exact"/>
        <w:jc w:val="left"/>
        <w:textAlignment w:val="bottom"/>
        <w:rPr>
          <w:rFonts w:ascii="宋体" w:hAnsi="宋体"/>
          <w:color w:val="000000"/>
          <w:sz w:val="24"/>
        </w:rPr>
      </w:pPr>
      <w:r>
        <w:rPr>
          <w:rFonts w:ascii="宋体" w:hAnsi="宋体" w:hint="eastAsia"/>
          <w:color w:val="000000"/>
          <w:sz w:val="24"/>
        </w:rPr>
        <w:t xml:space="preserve">          出勤率低于90%                500元/人·天</w:t>
      </w:r>
    </w:p>
    <w:p w:rsidR="00C6433F" w:rsidRDefault="00C333EA">
      <w:pPr>
        <w:spacing w:line="360" w:lineRule="auto"/>
        <w:ind w:right="-94"/>
        <w:jc w:val="left"/>
        <w:rPr>
          <w:rFonts w:ascii="宋体" w:eastAsia="宋体" w:hAnsi="宋体" w:cs="宋体"/>
          <w:sz w:val="24"/>
          <w:szCs w:val="24"/>
        </w:rPr>
      </w:pPr>
      <w:r>
        <w:rPr>
          <w:rFonts w:ascii="宋体" w:hAnsi="宋体" w:hint="eastAsia"/>
          <w:color w:val="000000"/>
          <w:sz w:val="24"/>
        </w:rPr>
        <w:t xml:space="preserve">         乙方项目负责人暂时离开本项目的，应事先向甲方书面请假，并委派代表代行职责。</w:t>
      </w:r>
    </w:p>
    <w:p w:rsidR="00C6433F" w:rsidRDefault="00C333EA">
      <w:pPr>
        <w:spacing w:line="360" w:lineRule="auto"/>
        <w:ind w:right="-94" w:firstLineChars="200" w:firstLine="480"/>
        <w:jc w:val="left"/>
        <w:rPr>
          <w:rFonts w:ascii="宋体" w:eastAsia="宋体" w:hAnsi="宋体" w:cs="宋体"/>
          <w:sz w:val="24"/>
          <w:szCs w:val="24"/>
        </w:rPr>
      </w:pPr>
      <w:bookmarkStart w:id="166" w:name="_Toc19262"/>
      <w:r>
        <w:rPr>
          <w:rFonts w:ascii="宋体" w:eastAsia="宋体" w:hAnsi="宋体" w:cs="宋体" w:hint="eastAsia"/>
          <w:sz w:val="24"/>
          <w:szCs w:val="24"/>
        </w:rPr>
        <w:lastRenderedPageBreak/>
        <w:t>2.</w:t>
      </w:r>
      <w:bookmarkEnd w:id="166"/>
      <w:r>
        <w:rPr>
          <w:rFonts w:ascii="宋体" w:eastAsia="宋体" w:hAnsi="宋体" w:cs="宋体" w:hint="eastAsia"/>
          <w:sz w:val="24"/>
          <w:szCs w:val="24"/>
        </w:rPr>
        <w:t>甲方有权在合同进度款中扣除相应的违约金。</w:t>
      </w:r>
    </w:p>
    <w:p w:rsidR="00C6433F" w:rsidRDefault="00C333EA">
      <w:pPr>
        <w:keepNext/>
        <w:keepLines/>
        <w:spacing w:line="360" w:lineRule="auto"/>
        <w:outlineLvl w:val="1"/>
        <w:rPr>
          <w:rFonts w:ascii="Arial" w:eastAsia="黑体" w:hAnsi="Arial" w:cs="Times New Roman"/>
          <w:bCs/>
          <w:sz w:val="24"/>
          <w:szCs w:val="24"/>
        </w:rPr>
      </w:pPr>
      <w:bookmarkStart w:id="167" w:name="_Toc31316"/>
      <w:bookmarkStart w:id="168" w:name="_Toc86155534"/>
      <w:bookmarkStart w:id="169" w:name="_Toc27799"/>
      <w:bookmarkStart w:id="170" w:name="_Toc17254"/>
      <w:r>
        <w:rPr>
          <w:rFonts w:ascii="Arial" w:eastAsia="黑体" w:hAnsi="Arial" w:cs="Times New Roman" w:hint="eastAsia"/>
          <w:bCs/>
          <w:sz w:val="24"/>
          <w:szCs w:val="24"/>
        </w:rPr>
        <w:t>十四、不可抗力</w:t>
      </w:r>
      <w:bookmarkEnd w:id="167"/>
      <w:bookmarkEnd w:id="168"/>
      <w:bookmarkEnd w:id="169"/>
      <w:bookmarkEnd w:id="170"/>
    </w:p>
    <w:p w:rsidR="00C6433F" w:rsidRDefault="00C333EA">
      <w:pPr>
        <w:spacing w:line="360" w:lineRule="auto"/>
        <w:ind w:right="-94" w:firstLineChars="200" w:firstLine="480"/>
        <w:jc w:val="left"/>
        <w:rPr>
          <w:rFonts w:ascii="宋体" w:eastAsia="宋体" w:hAnsi="宋体" w:cs="宋体"/>
          <w:sz w:val="24"/>
          <w:szCs w:val="24"/>
        </w:rPr>
      </w:pPr>
      <w:r>
        <w:rPr>
          <w:rFonts w:ascii="宋体" w:eastAsia="宋体" w:hAnsi="宋体" w:cs="宋体" w:hint="eastAsia"/>
          <w:sz w:val="24"/>
          <w:szCs w:val="24"/>
        </w:rPr>
        <w:t>1.在合同有效期内，任何一方因不可抗力事件导致不能履行合同，则合同履行期可延长，其延长期与不可抗力期相同。</w:t>
      </w:r>
    </w:p>
    <w:p w:rsidR="00C6433F" w:rsidRDefault="00C333EA">
      <w:pPr>
        <w:spacing w:line="360" w:lineRule="auto"/>
        <w:ind w:right="-94" w:firstLineChars="200" w:firstLine="480"/>
        <w:jc w:val="left"/>
        <w:rPr>
          <w:rFonts w:ascii="宋体" w:eastAsia="宋体" w:hAnsi="宋体" w:cs="宋体"/>
          <w:sz w:val="24"/>
          <w:szCs w:val="24"/>
        </w:rPr>
      </w:pPr>
      <w:r>
        <w:rPr>
          <w:rFonts w:ascii="宋体" w:eastAsia="宋体" w:hAnsi="宋体" w:cs="宋体" w:hint="eastAsia"/>
          <w:sz w:val="24"/>
          <w:szCs w:val="24"/>
        </w:rPr>
        <w:t>2.不可抗力事件发生后，应立即通知对方，并寄送有关权威机构出具的证明。</w:t>
      </w:r>
    </w:p>
    <w:p w:rsidR="00C6433F" w:rsidRDefault="00C333EA">
      <w:pPr>
        <w:spacing w:line="360" w:lineRule="auto"/>
        <w:ind w:right="-94" w:firstLineChars="200" w:firstLine="480"/>
        <w:jc w:val="left"/>
        <w:rPr>
          <w:rFonts w:ascii="宋体" w:eastAsia="宋体" w:hAnsi="宋体" w:cs="宋体"/>
          <w:sz w:val="24"/>
          <w:szCs w:val="24"/>
        </w:rPr>
      </w:pPr>
      <w:r>
        <w:rPr>
          <w:rFonts w:ascii="宋体" w:eastAsia="宋体" w:hAnsi="宋体" w:cs="宋体" w:hint="eastAsia"/>
          <w:sz w:val="24"/>
          <w:szCs w:val="24"/>
        </w:rPr>
        <w:t>3.不可抗力事件延续120天以上，双方应通过友好协商，确定是否</w:t>
      </w:r>
      <w:bookmarkStart w:id="171" w:name="_Toc16674"/>
      <w:r>
        <w:rPr>
          <w:rFonts w:ascii="宋体" w:eastAsia="宋体" w:hAnsi="宋体" w:cs="宋体" w:hint="eastAsia"/>
          <w:sz w:val="24"/>
          <w:szCs w:val="24"/>
        </w:rPr>
        <w:t>继续履行合同。</w:t>
      </w:r>
      <w:bookmarkEnd w:id="171"/>
    </w:p>
    <w:p w:rsidR="00C6433F" w:rsidRDefault="00C333EA">
      <w:pPr>
        <w:keepNext/>
        <w:keepLines/>
        <w:spacing w:line="360" w:lineRule="auto"/>
        <w:outlineLvl w:val="1"/>
        <w:rPr>
          <w:rFonts w:ascii="Arial" w:eastAsia="黑体" w:hAnsi="Arial" w:cs="Times New Roman"/>
          <w:bCs/>
          <w:sz w:val="24"/>
          <w:szCs w:val="24"/>
        </w:rPr>
      </w:pPr>
      <w:bookmarkStart w:id="172" w:name="_Toc5512"/>
      <w:bookmarkStart w:id="173" w:name="_Toc86155535"/>
      <w:bookmarkStart w:id="174" w:name="_Toc22684"/>
      <w:bookmarkStart w:id="175" w:name="_Toc21758"/>
      <w:r>
        <w:rPr>
          <w:rFonts w:ascii="Arial" w:eastAsia="黑体" w:hAnsi="Arial" w:cs="Times New Roman" w:hint="eastAsia"/>
          <w:bCs/>
          <w:sz w:val="24"/>
          <w:szCs w:val="24"/>
        </w:rPr>
        <w:t>十五、争议解决方式</w:t>
      </w:r>
      <w:bookmarkEnd w:id="172"/>
      <w:bookmarkEnd w:id="173"/>
      <w:bookmarkEnd w:id="174"/>
      <w:bookmarkEnd w:id="175"/>
    </w:p>
    <w:p w:rsidR="00C6433F" w:rsidRDefault="00C333EA">
      <w:pPr>
        <w:spacing w:line="360" w:lineRule="auto"/>
        <w:ind w:right="-94" w:firstLineChars="200" w:firstLine="480"/>
        <w:jc w:val="left"/>
        <w:rPr>
          <w:rFonts w:ascii="宋体" w:eastAsia="宋体" w:hAnsi="宋体" w:cs="宋体"/>
          <w:sz w:val="24"/>
          <w:szCs w:val="24"/>
        </w:rPr>
      </w:pPr>
      <w:r>
        <w:rPr>
          <w:rFonts w:ascii="宋体" w:eastAsia="宋体" w:hAnsi="宋体" w:cs="宋体" w:hint="eastAsia"/>
          <w:sz w:val="24"/>
          <w:szCs w:val="24"/>
        </w:rPr>
        <w:t>1.双方在合同执行过程中所发生的一切争议，应通过协商解决。如协商不成，可向甲方所在地人民法院提起诉讼。</w:t>
      </w:r>
    </w:p>
    <w:p w:rsidR="00C6433F" w:rsidRDefault="00C333EA">
      <w:pPr>
        <w:spacing w:line="360" w:lineRule="auto"/>
        <w:ind w:right="-94" w:firstLineChars="200" w:firstLine="480"/>
        <w:jc w:val="left"/>
        <w:rPr>
          <w:rFonts w:ascii="宋体" w:eastAsia="宋体" w:hAnsi="宋体" w:cs="宋体"/>
          <w:sz w:val="24"/>
          <w:szCs w:val="24"/>
        </w:rPr>
      </w:pPr>
      <w:r>
        <w:rPr>
          <w:rFonts w:ascii="宋体" w:eastAsia="宋体" w:hAnsi="宋体" w:cs="宋体" w:hint="eastAsia"/>
          <w:sz w:val="24"/>
          <w:szCs w:val="24"/>
        </w:rPr>
        <w:t>2.协</w:t>
      </w:r>
      <w:bookmarkStart w:id="176" w:name="_Toc1181"/>
      <w:bookmarkStart w:id="177" w:name="_Toc333307116"/>
      <w:r>
        <w:rPr>
          <w:rFonts w:ascii="宋体" w:eastAsia="宋体" w:hAnsi="宋体" w:cs="宋体" w:hint="eastAsia"/>
          <w:sz w:val="24"/>
          <w:szCs w:val="24"/>
        </w:rPr>
        <w:t>商、调解和诉讼期间，合同应继续执行</w:t>
      </w:r>
      <w:bookmarkEnd w:id="176"/>
      <w:bookmarkEnd w:id="177"/>
      <w:r>
        <w:rPr>
          <w:rFonts w:ascii="宋体" w:eastAsia="宋体" w:hAnsi="宋体" w:cs="宋体" w:hint="eastAsia"/>
          <w:sz w:val="24"/>
          <w:szCs w:val="24"/>
        </w:rPr>
        <w:t>，合同双方均不得以争议为由拒绝执行。</w:t>
      </w:r>
    </w:p>
    <w:p w:rsidR="00C6433F" w:rsidRDefault="00C333EA">
      <w:pPr>
        <w:keepNext/>
        <w:keepLines/>
        <w:spacing w:line="360" w:lineRule="auto"/>
        <w:outlineLvl w:val="1"/>
        <w:rPr>
          <w:rFonts w:ascii="Arial" w:eastAsia="黑体" w:hAnsi="Arial" w:cs="Times New Roman"/>
          <w:bCs/>
          <w:sz w:val="24"/>
          <w:szCs w:val="24"/>
        </w:rPr>
      </w:pPr>
      <w:bookmarkStart w:id="178" w:name="_Toc5227"/>
      <w:bookmarkStart w:id="179" w:name="_Toc3721"/>
      <w:bookmarkStart w:id="180" w:name="_Toc30414"/>
      <w:bookmarkStart w:id="181" w:name="_Toc86155536"/>
      <w:r>
        <w:rPr>
          <w:rFonts w:ascii="Arial" w:eastAsia="黑体" w:hAnsi="Arial" w:cs="Times New Roman" w:hint="eastAsia"/>
          <w:bCs/>
          <w:sz w:val="24"/>
          <w:szCs w:val="24"/>
        </w:rPr>
        <w:t>十六、知识产权</w:t>
      </w:r>
      <w:bookmarkEnd w:id="178"/>
      <w:bookmarkEnd w:id="179"/>
      <w:bookmarkEnd w:id="180"/>
      <w:bookmarkEnd w:id="181"/>
    </w:p>
    <w:p w:rsidR="00C6433F" w:rsidRDefault="00C333EA">
      <w:pPr>
        <w:spacing w:line="360" w:lineRule="auto"/>
        <w:ind w:right="-94" w:firstLineChars="200" w:firstLine="480"/>
        <w:jc w:val="left"/>
        <w:rPr>
          <w:rFonts w:ascii="宋体" w:eastAsia="宋体" w:hAnsi="宋体" w:cs="宋体"/>
          <w:sz w:val="24"/>
          <w:szCs w:val="24"/>
        </w:rPr>
      </w:pPr>
      <w:r>
        <w:rPr>
          <w:rFonts w:ascii="宋体" w:eastAsia="宋体" w:hAnsi="宋体" w:cs="宋体" w:hint="eastAsia"/>
          <w:sz w:val="24"/>
          <w:szCs w:val="24"/>
        </w:rPr>
        <w:t>1.乙方应保证所提供的服务或其任何一部分均不会侵犯任何第三方的专利权、商标权和著作权。</w:t>
      </w:r>
    </w:p>
    <w:p w:rsidR="00C6433F" w:rsidRDefault="00C333EA">
      <w:pPr>
        <w:spacing w:line="360" w:lineRule="auto"/>
        <w:ind w:right="-94" w:firstLineChars="200" w:firstLine="480"/>
        <w:jc w:val="left"/>
        <w:rPr>
          <w:rFonts w:ascii="宋体" w:eastAsia="宋体" w:hAnsi="宋体" w:cs="宋体"/>
          <w:sz w:val="24"/>
          <w:szCs w:val="24"/>
        </w:rPr>
      </w:pPr>
      <w:r>
        <w:rPr>
          <w:rFonts w:ascii="宋体" w:eastAsia="宋体" w:hAnsi="宋体" w:cs="宋体" w:hint="eastAsia"/>
          <w:sz w:val="24"/>
          <w:szCs w:val="24"/>
        </w:rPr>
        <w:t>2.成果文件的署名权归甲乙双方共有，其余知识产权全部归甲方所有。甲方有权公开展示成果，并通过传播媒介、专业杂志、书刊或其他形式介绍、展示及评价相关成果。</w:t>
      </w:r>
    </w:p>
    <w:p w:rsidR="00C6433F" w:rsidRDefault="00C333EA">
      <w:pPr>
        <w:spacing w:line="360" w:lineRule="auto"/>
        <w:ind w:right="-94" w:firstLineChars="200" w:firstLine="480"/>
        <w:jc w:val="left"/>
        <w:rPr>
          <w:rFonts w:ascii="宋体" w:eastAsia="宋体" w:hAnsi="宋体" w:cs="宋体"/>
          <w:sz w:val="24"/>
          <w:szCs w:val="24"/>
        </w:rPr>
      </w:pPr>
      <w:r>
        <w:rPr>
          <w:rFonts w:ascii="宋体" w:eastAsia="宋体" w:hAnsi="宋体" w:cs="宋体" w:hint="eastAsia"/>
          <w:sz w:val="24"/>
          <w:szCs w:val="24"/>
        </w:rPr>
        <w:t>3.成果文件未</w:t>
      </w:r>
      <w:bookmarkStart w:id="182" w:name="_Toc333307118"/>
      <w:bookmarkStart w:id="183" w:name="_Toc11939"/>
      <w:r>
        <w:rPr>
          <w:rFonts w:ascii="宋体" w:eastAsia="宋体" w:hAnsi="宋体" w:cs="宋体" w:hint="eastAsia"/>
          <w:sz w:val="24"/>
          <w:szCs w:val="24"/>
        </w:rPr>
        <w:t>经甲方同意，任何单位和个人都</w:t>
      </w:r>
      <w:bookmarkEnd w:id="182"/>
      <w:bookmarkEnd w:id="183"/>
      <w:r>
        <w:rPr>
          <w:rFonts w:ascii="宋体" w:eastAsia="宋体" w:hAnsi="宋体" w:cs="宋体" w:hint="eastAsia"/>
          <w:sz w:val="24"/>
          <w:szCs w:val="24"/>
        </w:rPr>
        <w:t>无权以任何形式向社会公开展示使用成果文件。</w:t>
      </w:r>
    </w:p>
    <w:p w:rsidR="00C6433F" w:rsidRDefault="00C333EA">
      <w:pPr>
        <w:keepNext/>
        <w:keepLines/>
        <w:spacing w:line="360" w:lineRule="auto"/>
        <w:outlineLvl w:val="1"/>
        <w:rPr>
          <w:rFonts w:ascii="Arial" w:eastAsia="黑体" w:hAnsi="Arial" w:cs="Times New Roman"/>
          <w:bCs/>
          <w:sz w:val="24"/>
          <w:szCs w:val="24"/>
        </w:rPr>
      </w:pPr>
      <w:bookmarkStart w:id="184" w:name="_Toc86155537"/>
      <w:bookmarkStart w:id="185" w:name="_Toc31176"/>
      <w:bookmarkStart w:id="186" w:name="_Toc10812"/>
      <w:bookmarkStart w:id="187" w:name="_Toc23540"/>
      <w:r>
        <w:rPr>
          <w:rFonts w:ascii="Arial" w:eastAsia="黑体" w:hAnsi="Arial" w:cs="Times New Roman" w:hint="eastAsia"/>
          <w:bCs/>
          <w:sz w:val="24"/>
          <w:szCs w:val="24"/>
        </w:rPr>
        <w:t>十七、</w:t>
      </w:r>
      <w:r>
        <w:rPr>
          <w:rFonts w:ascii="Arial" w:eastAsia="黑体" w:hAnsi="Arial" w:cs="Times New Roman"/>
          <w:bCs/>
          <w:sz w:val="24"/>
          <w:szCs w:val="24"/>
        </w:rPr>
        <w:t>保密条款</w:t>
      </w:r>
      <w:bookmarkEnd w:id="184"/>
    </w:p>
    <w:p w:rsidR="00C6433F" w:rsidRDefault="00C333EA">
      <w:pPr>
        <w:spacing w:line="360" w:lineRule="auto"/>
        <w:ind w:firstLineChars="200" w:firstLine="480"/>
        <w:rPr>
          <w:rFonts w:ascii="宋体" w:eastAsia="宋体" w:hAnsi="宋体" w:cs="Times New Roman"/>
          <w:sz w:val="24"/>
          <w:szCs w:val="28"/>
        </w:rPr>
      </w:pPr>
      <w:r>
        <w:rPr>
          <w:rFonts w:ascii="宋体" w:eastAsia="宋体" w:hAnsi="宋体" w:cs="Times New Roman"/>
          <w:sz w:val="24"/>
          <w:szCs w:val="28"/>
        </w:rPr>
        <w:t>乙方应对甲方提供的资料及提交甲方的研究成果保密，未经甲方同意，均不得对甲方的资料和文件擅自修改、复制、向第三人转让或用于本合同项目外的其他项目。如发生以上情况，乙方应承担由此引起的一切后果并承担赔偿责任。</w:t>
      </w:r>
    </w:p>
    <w:p w:rsidR="00C6433F" w:rsidRDefault="00C333EA">
      <w:pPr>
        <w:keepNext/>
        <w:keepLines/>
        <w:spacing w:line="360" w:lineRule="auto"/>
        <w:outlineLvl w:val="1"/>
        <w:rPr>
          <w:rFonts w:ascii="Arial" w:eastAsia="黑体" w:hAnsi="Arial" w:cs="Times New Roman"/>
          <w:bCs/>
          <w:sz w:val="24"/>
          <w:szCs w:val="24"/>
        </w:rPr>
      </w:pPr>
      <w:bookmarkStart w:id="188" w:name="_Toc86155538"/>
      <w:r>
        <w:rPr>
          <w:rFonts w:ascii="Arial" w:eastAsia="黑体" w:hAnsi="Arial" w:cs="Times New Roman" w:hint="eastAsia"/>
          <w:bCs/>
          <w:sz w:val="24"/>
          <w:szCs w:val="24"/>
        </w:rPr>
        <w:t>十八、合同终止</w:t>
      </w:r>
      <w:bookmarkEnd w:id="188"/>
    </w:p>
    <w:p w:rsidR="00C6433F" w:rsidRDefault="00C333EA">
      <w:pPr>
        <w:spacing w:line="440" w:lineRule="exact"/>
        <w:ind w:firstLineChars="200" w:firstLine="480"/>
        <w:rPr>
          <w:rFonts w:ascii="宋体" w:eastAsia="宋体" w:hAnsi="宋体" w:cs="Times New Roman"/>
          <w:sz w:val="24"/>
          <w:szCs w:val="24"/>
        </w:rPr>
      </w:pPr>
      <w:r>
        <w:rPr>
          <w:rFonts w:ascii="宋体" w:eastAsia="宋体" w:hAnsi="宋体" w:cs="Times New Roman"/>
          <w:sz w:val="24"/>
          <w:szCs w:val="24"/>
        </w:rPr>
        <w:t>1</w:t>
      </w:r>
      <w:r>
        <w:rPr>
          <w:rFonts w:ascii="宋体" w:eastAsia="宋体" w:hAnsi="宋体" w:cs="Times New Roman" w:hint="eastAsia"/>
          <w:sz w:val="24"/>
          <w:szCs w:val="24"/>
        </w:rPr>
        <w:t>．除双方另有约定外，与本合同正式签署后，双方均有权在实现充分沟通并达成一致合同的基础上共同变更、终止本合同。</w:t>
      </w:r>
    </w:p>
    <w:p w:rsidR="00C6433F" w:rsidRDefault="00C333EA">
      <w:pPr>
        <w:spacing w:line="440" w:lineRule="exact"/>
        <w:ind w:firstLine="570"/>
        <w:rPr>
          <w:rFonts w:ascii="宋体" w:eastAsia="宋体" w:hAnsi="宋体" w:cs="Times New Roman"/>
          <w:sz w:val="24"/>
          <w:szCs w:val="24"/>
        </w:rPr>
      </w:pPr>
      <w:r>
        <w:rPr>
          <w:rFonts w:ascii="宋体" w:eastAsia="宋体" w:hAnsi="宋体" w:cs="Times New Roman"/>
          <w:sz w:val="24"/>
          <w:szCs w:val="24"/>
        </w:rPr>
        <w:t>2</w:t>
      </w:r>
      <w:r>
        <w:rPr>
          <w:rFonts w:ascii="宋体" w:eastAsia="宋体" w:hAnsi="宋体" w:cs="Times New Roman" w:hint="eastAsia"/>
          <w:sz w:val="24"/>
          <w:szCs w:val="24"/>
        </w:rPr>
        <w:t>．若因项目取消或甲方原因，导致甲方于委托期限内提出终止合同，乙方不需要退还前期甲方已付的已经完成的工作成果的相应费用。若乙方单方提出终止合同的，应按本合同第十二条向甲方支付违约金并赔偿甲方一切损失。</w:t>
      </w:r>
    </w:p>
    <w:p w:rsidR="00C6433F" w:rsidRDefault="00C333EA">
      <w:pPr>
        <w:spacing w:line="440" w:lineRule="exact"/>
        <w:ind w:firstLine="570"/>
        <w:rPr>
          <w:rFonts w:ascii="Calibri" w:eastAsia="仿宋_GB2312" w:hAnsi="Calibri" w:cs="Times New Roman"/>
          <w:sz w:val="24"/>
          <w:szCs w:val="24"/>
        </w:rPr>
      </w:pPr>
      <w:r>
        <w:rPr>
          <w:rFonts w:ascii="宋体" w:eastAsia="宋体" w:hAnsi="宋体" w:cs="Times New Roman" w:hint="eastAsia"/>
          <w:sz w:val="24"/>
          <w:szCs w:val="24"/>
        </w:rPr>
        <w:t>3.本协议无论任何原因终止，乙方应退还从甲方取得的资料、文件和数据原件，甲方应当退还未付费的乙方提交的工作成果。</w:t>
      </w:r>
    </w:p>
    <w:p w:rsidR="00C6433F" w:rsidRDefault="00C333EA">
      <w:pPr>
        <w:keepNext/>
        <w:keepLines/>
        <w:spacing w:line="440" w:lineRule="exact"/>
        <w:outlineLvl w:val="1"/>
        <w:rPr>
          <w:rFonts w:ascii="Arial" w:eastAsia="黑体" w:hAnsi="Arial" w:cs="Times New Roman"/>
          <w:bCs/>
          <w:sz w:val="24"/>
          <w:szCs w:val="24"/>
        </w:rPr>
      </w:pPr>
      <w:bookmarkStart w:id="189" w:name="_Toc86155539"/>
      <w:r>
        <w:rPr>
          <w:rFonts w:ascii="Arial" w:eastAsia="黑体" w:hAnsi="Arial" w:cs="Times New Roman" w:hint="eastAsia"/>
          <w:bCs/>
          <w:sz w:val="24"/>
          <w:szCs w:val="24"/>
        </w:rPr>
        <w:lastRenderedPageBreak/>
        <w:t>十九、其他</w:t>
      </w:r>
      <w:bookmarkEnd w:id="185"/>
      <w:bookmarkEnd w:id="186"/>
      <w:bookmarkEnd w:id="187"/>
      <w:bookmarkEnd w:id="189"/>
    </w:p>
    <w:p w:rsidR="00C6433F" w:rsidRDefault="00C333EA">
      <w:pPr>
        <w:spacing w:line="440" w:lineRule="exact"/>
        <w:ind w:right="-94" w:firstLineChars="200" w:firstLine="480"/>
        <w:jc w:val="left"/>
        <w:rPr>
          <w:rFonts w:ascii="宋体" w:eastAsia="宋体" w:hAnsi="宋体" w:cs="宋体"/>
          <w:sz w:val="24"/>
          <w:szCs w:val="24"/>
        </w:rPr>
      </w:pPr>
      <w:r>
        <w:rPr>
          <w:rFonts w:ascii="宋体" w:eastAsia="宋体" w:hAnsi="宋体" w:cs="宋体" w:hint="eastAsia"/>
          <w:sz w:val="24"/>
          <w:szCs w:val="24"/>
        </w:rPr>
        <w:t>（一）合同经双方法定代表人或委托代理人签字（或签章）并加盖单位公章（或合同专用章）之日起生效，在后一方签署日期为合同生效日期</w:t>
      </w:r>
    </w:p>
    <w:p w:rsidR="00C6433F" w:rsidRDefault="00C333EA">
      <w:pPr>
        <w:spacing w:line="440" w:lineRule="exact"/>
        <w:ind w:right="-94" w:firstLineChars="200" w:firstLine="480"/>
        <w:jc w:val="left"/>
        <w:rPr>
          <w:rFonts w:ascii="宋体" w:eastAsia="宋体" w:hAnsi="宋体" w:cs="宋体"/>
          <w:sz w:val="24"/>
          <w:szCs w:val="24"/>
        </w:rPr>
      </w:pPr>
      <w:r>
        <w:rPr>
          <w:rFonts w:ascii="宋体" w:eastAsia="宋体" w:hAnsi="宋体" w:cs="宋体" w:hint="eastAsia"/>
          <w:sz w:val="24"/>
          <w:szCs w:val="24"/>
        </w:rPr>
        <w:t>（二）本合同未尽事宜，遵照《民法典》有关条文执行，或经甲乙双方协商后签订补充合同。</w:t>
      </w:r>
    </w:p>
    <w:p w:rsidR="00C6433F" w:rsidRDefault="00C333EA">
      <w:pPr>
        <w:spacing w:line="440" w:lineRule="exact"/>
        <w:ind w:firstLine="570"/>
        <w:rPr>
          <w:rFonts w:ascii="Calibri" w:eastAsia="仿宋_GB2312" w:hAnsi="Calibri" w:cs="Times New Roman"/>
          <w:sz w:val="28"/>
          <w:szCs w:val="28"/>
        </w:rPr>
      </w:pPr>
      <w:r>
        <w:rPr>
          <w:rFonts w:ascii="宋体" w:eastAsia="宋体" w:hAnsi="宋体" w:cs="宋体" w:hint="eastAsia"/>
          <w:sz w:val="24"/>
          <w:szCs w:val="24"/>
        </w:rPr>
        <w:t>（三）本合同共十六份，具有同等法律效力，其中正本一式两份，甲乙双方各执一份；副本十四份，甲方执十份，乙方执四份。</w:t>
      </w:r>
    </w:p>
    <w:p w:rsidR="00C6433F" w:rsidRDefault="00C6433F">
      <w:pPr>
        <w:spacing w:line="440" w:lineRule="exact"/>
        <w:ind w:firstLine="570"/>
        <w:rPr>
          <w:rFonts w:ascii="Calibri" w:eastAsia="仿宋_GB2312" w:hAnsi="Calibri" w:cs="Times New Roman"/>
          <w:sz w:val="28"/>
          <w:szCs w:val="24"/>
        </w:rPr>
      </w:pPr>
    </w:p>
    <w:p w:rsidR="00C6433F" w:rsidRDefault="00C6433F">
      <w:pPr>
        <w:spacing w:line="440" w:lineRule="exact"/>
        <w:ind w:firstLine="570"/>
        <w:rPr>
          <w:rFonts w:ascii="Calibri" w:eastAsia="仿宋_GB2312" w:hAnsi="Calibri" w:cs="Times New Roman"/>
          <w:sz w:val="28"/>
          <w:szCs w:val="24"/>
        </w:rPr>
      </w:pPr>
    </w:p>
    <w:p w:rsidR="00C6433F" w:rsidRDefault="00C333EA">
      <w:pPr>
        <w:spacing w:line="440" w:lineRule="exact"/>
        <w:rPr>
          <w:rFonts w:ascii="宋体" w:eastAsia="宋体" w:hAnsi="宋体" w:cs="Times New Roman"/>
          <w:sz w:val="24"/>
          <w:szCs w:val="28"/>
        </w:rPr>
      </w:pPr>
      <w:r>
        <w:rPr>
          <w:rFonts w:ascii="宋体" w:eastAsia="宋体" w:hAnsi="宋体" w:cs="Times New Roman"/>
          <w:sz w:val="24"/>
          <w:szCs w:val="28"/>
        </w:rPr>
        <w:t>委托方：（甲方）：</w:t>
      </w:r>
      <w:r>
        <w:rPr>
          <w:rFonts w:ascii="宋体" w:eastAsia="宋体" w:hAnsi="宋体" w:cs="Times New Roman"/>
          <w:sz w:val="24"/>
          <w:szCs w:val="28"/>
          <w:u w:val="single"/>
        </w:rPr>
        <w:t>南宁轨道交通集团有限责任公司</w:t>
      </w:r>
      <w:r>
        <w:rPr>
          <w:rFonts w:ascii="宋体" w:eastAsia="宋体" w:hAnsi="宋体" w:cs="Times New Roman"/>
          <w:sz w:val="24"/>
          <w:szCs w:val="28"/>
        </w:rPr>
        <w:t>（盖章）</w:t>
      </w:r>
    </w:p>
    <w:p w:rsidR="00C6433F" w:rsidRDefault="00C333EA">
      <w:pPr>
        <w:spacing w:line="440" w:lineRule="exact"/>
        <w:rPr>
          <w:rFonts w:ascii="宋体" w:eastAsia="宋体" w:hAnsi="宋体" w:cs="Times New Roman"/>
          <w:sz w:val="24"/>
          <w:szCs w:val="28"/>
        </w:rPr>
      </w:pPr>
      <w:r>
        <w:rPr>
          <w:rFonts w:ascii="宋体" w:eastAsia="宋体" w:hAnsi="宋体" w:cs="Times New Roman"/>
          <w:sz w:val="24"/>
          <w:szCs w:val="28"/>
        </w:rPr>
        <w:t>法定代表人/委托代理人：（签名）</w:t>
      </w:r>
    </w:p>
    <w:p w:rsidR="00C6433F" w:rsidRDefault="00C333EA">
      <w:pPr>
        <w:spacing w:line="440" w:lineRule="exact"/>
        <w:rPr>
          <w:rFonts w:ascii="宋体" w:eastAsia="宋体" w:hAnsi="宋体" w:cs="Times New Roman"/>
          <w:sz w:val="24"/>
          <w:szCs w:val="28"/>
        </w:rPr>
      </w:pPr>
      <w:r>
        <w:rPr>
          <w:rFonts w:ascii="宋体" w:eastAsia="宋体" w:hAnsi="宋体" w:cs="Times New Roman"/>
          <w:sz w:val="24"/>
          <w:szCs w:val="28"/>
        </w:rPr>
        <w:t>联系人：</w:t>
      </w:r>
    </w:p>
    <w:p w:rsidR="00C6433F" w:rsidRDefault="00C333EA">
      <w:pPr>
        <w:spacing w:line="440" w:lineRule="exact"/>
        <w:rPr>
          <w:rFonts w:ascii="宋体" w:eastAsia="宋体" w:hAnsi="宋体" w:cs="Times New Roman"/>
          <w:sz w:val="24"/>
          <w:szCs w:val="28"/>
        </w:rPr>
      </w:pPr>
      <w:r>
        <w:rPr>
          <w:rFonts w:ascii="宋体" w:eastAsia="宋体" w:hAnsi="宋体" w:cs="Times New Roman"/>
          <w:sz w:val="24"/>
          <w:szCs w:val="28"/>
        </w:rPr>
        <w:t>通讯地址：</w:t>
      </w:r>
    </w:p>
    <w:p w:rsidR="00C6433F" w:rsidRDefault="00C333EA">
      <w:pPr>
        <w:spacing w:line="440" w:lineRule="exact"/>
        <w:rPr>
          <w:rFonts w:ascii="宋体" w:eastAsia="宋体" w:hAnsi="宋体" w:cs="Times New Roman"/>
          <w:sz w:val="24"/>
          <w:szCs w:val="28"/>
        </w:rPr>
      </w:pPr>
      <w:r>
        <w:rPr>
          <w:rFonts w:ascii="宋体" w:eastAsia="宋体" w:hAnsi="宋体" w:cs="Times New Roman"/>
          <w:sz w:val="24"/>
          <w:szCs w:val="28"/>
        </w:rPr>
        <w:t>电话：</w:t>
      </w:r>
    </w:p>
    <w:p w:rsidR="00C6433F" w:rsidRDefault="00C333EA">
      <w:pPr>
        <w:spacing w:line="440" w:lineRule="exact"/>
        <w:rPr>
          <w:rFonts w:ascii="宋体" w:eastAsia="宋体" w:hAnsi="宋体" w:cs="Times New Roman"/>
          <w:sz w:val="24"/>
          <w:szCs w:val="28"/>
        </w:rPr>
      </w:pPr>
      <w:r>
        <w:rPr>
          <w:rFonts w:ascii="宋体" w:eastAsia="宋体" w:hAnsi="宋体" w:cs="Times New Roman"/>
          <w:sz w:val="24"/>
          <w:szCs w:val="28"/>
        </w:rPr>
        <w:t>传真：</w:t>
      </w:r>
    </w:p>
    <w:p w:rsidR="00C6433F" w:rsidRDefault="00C333EA">
      <w:pPr>
        <w:spacing w:line="440" w:lineRule="exact"/>
        <w:rPr>
          <w:rFonts w:ascii="宋体" w:eastAsia="宋体" w:hAnsi="宋体" w:cs="Times New Roman"/>
          <w:sz w:val="24"/>
          <w:szCs w:val="28"/>
        </w:rPr>
      </w:pPr>
      <w:r>
        <w:rPr>
          <w:rFonts w:ascii="宋体" w:eastAsia="宋体" w:hAnsi="宋体" w:cs="Times New Roman"/>
          <w:sz w:val="24"/>
          <w:szCs w:val="28"/>
        </w:rPr>
        <w:t>签约时间：   年   月   日</w:t>
      </w:r>
    </w:p>
    <w:p w:rsidR="00C6433F" w:rsidRDefault="00C6433F">
      <w:pPr>
        <w:spacing w:line="440" w:lineRule="exact"/>
        <w:rPr>
          <w:rFonts w:ascii="宋体" w:eastAsia="宋体" w:hAnsi="宋体" w:cs="Times New Roman"/>
          <w:sz w:val="24"/>
          <w:szCs w:val="28"/>
        </w:rPr>
      </w:pPr>
    </w:p>
    <w:p w:rsidR="00C6433F" w:rsidRDefault="00C333EA">
      <w:pPr>
        <w:spacing w:line="440" w:lineRule="exact"/>
        <w:rPr>
          <w:rFonts w:ascii="宋体" w:eastAsia="宋体" w:hAnsi="宋体" w:cs="Times New Roman"/>
          <w:sz w:val="24"/>
          <w:szCs w:val="28"/>
        </w:rPr>
      </w:pPr>
      <w:r>
        <w:rPr>
          <w:rFonts w:ascii="宋体" w:eastAsia="宋体" w:hAnsi="宋体" w:cs="Times New Roman"/>
          <w:sz w:val="24"/>
          <w:szCs w:val="28"/>
        </w:rPr>
        <w:t>受托方：（乙方）：（盖章）</w:t>
      </w:r>
    </w:p>
    <w:p w:rsidR="00C6433F" w:rsidRDefault="00C333EA">
      <w:pPr>
        <w:spacing w:line="440" w:lineRule="exact"/>
        <w:rPr>
          <w:rFonts w:ascii="宋体" w:eastAsia="宋体" w:hAnsi="宋体" w:cs="Times New Roman"/>
          <w:sz w:val="24"/>
          <w:szCs w:val="28"/>
        </w:rPr>
      </w:pPr>
      <w:r>
        <w:rPr>
          <w:rFonts w:ascii="宋体" w:eastAsia="宋体" w:hAnsi="宋体" w:cs="Times New Roman"/>
          <w:sz w:val="24"/>
          <w:szCs w:val="28"/>
        </w:rPr>
        <w:t>法定代表人/委托代理人：（签名）</w:t>
      </w:r>
    </w:p>
    <w:p w:rsidR="00C6433F" w:rsidRDefault="00C333EA">
      <w:pPr>
        <w:spacing w:line="440" w:lineRule="exact"/>
        <w:rPr>
          <w:rFonts w:ascii="宋体" w:eastAsia="宋体" w:hAnsi="宋体" w:cs="Times New Roman"/>
          <w:sz w:val="24"/>
          <w:szCs w:val="28"/>
        </w:rPr>
      </w:pPr>
      <w:r>
        <w:rPr>
          <w:rFonts w:ascii="宋体" w:eastAsia="宋体" w:hAnsi="宋体" w:cs="Times New Roman"/>
          <w:sz w:val="24"/>
          <w:szCs w:val="28"/>
        </w:rPr>
        <w:t>联系人：</w:t>
      </w:r>
    </w:p>
    <w:p w:rsidR="00C6433F" w:rsidRDefault="00C333EA">
      <w:pPr>
        <w:spacing w:line="440" w:lineRule="exact"/>
        <w:rPr>
          <w:rFonts w:ascii="宋体" w:eastAsia="宋体" w:hAnsi="宋体" w:cs="Times New Roman"/>
          <w:sz w:val="24"/>
          <w:szCs w:val="28"/>
        </w:rPr>
      </w:pPr>
      <w:r>
        <w:rPr>
          <w:rFonts w:ascii="宋体" w:eastAsia="宋体" w:hAnsi="宋体" w:cs="Times New Roman"/>
          <w:sz w:val="24"/>
          <w:szCs w:val="28"/>
        </w:rPr>
        <w:t>通讯地址：</w:t>
      </w:r>
    </w:p>
    <w:p w:rsidR="00C6433F" w:rsidRDefault="00C333EA">
      <w:pPr>
        <w:spacing w:line="440" w:lineRule="exact"/>
        <w:rPr>
          <w:rFonts w:ascii="宋体" w:eastAsia="宋体" w:hAnsi="宋体" w:cs="Times New Roman"/>
          <w:sz w:val="24"/>
          <w:szCs w:val="28"/>
        </w:rPr>
      </w:pPr>
      <w:r>
        <w:rPr>
          <w:rFonts w:ascii="宋体" w:eastAsia="宋体" w:hAnsi="宋体" w:cs="Times New Roman"/>
          <w:sz w:val="24"/>
          <w:szCs w:val="28"/>
        </w:rPr>
        <w:t>电话：</w:t>
      </w:r>
    </w:p>
    <w:p w:rsidR="00C6433F" w:rsidRDefault="00C333EA">
      <w:pPr>
        <w:spacing w:line="440" w:lineRule="exact"/>
        <w:rPr>
          <w:rFonts w:ascii="宋体" w:eastAsia="宋体" w:hAnsi="宋体" w:cs="Times New Roman"/>
          <w:sz w:val="24"/>
          <w:szCs w:val="28"/>
        </w:rPr>
      </w:pPr>
      <w:r>
        <w:rPr>
          <w:rFonts w:ascii="宋体" w:eastAsia="宋体" w:hAnsi="宋体" w:cs="Times New Roman"/>
          <w:sz w:val="24"/>
          <w:szCs w:val="28"/>
        </w:rPr>
        <w:t>传真：</w:t>
      </w:r>
    </w:p>
    <w:p w:rsidR="00C6433F" w:rsidRDefault="00C333EA">
      <w:pPr>
        <w:spacing w:line="440" w:lineRule="exact"/>
        <w:rPr>
          <w:rFonts w:ascii="宋体" w:eastAsia="宋体" w:hAnsi="宋体" w:cs="Times New Roman"/>
          <w:sz w:val="24"/>
          <w:szCs w:val="28"/>
        </w:rPr>
      </w:pPr>
      <w:r>
        <w:rPr>
          <w:rFonts w:ascii="宋体" w:eastAsia="宋体" w:hAnsi="宋体" w:cs="Times New Roman"/>
          <w:sz w:val="24"/>
          <w:szCs w:val="28"/>
        </w:rPr>
        <w:t>开户银行: </w:t>
      </w:r>
    </w:p>
    <w:p w:rsidR="00C6433F" w:rsidRDefault="00C333EA">
      <w:pPr>
        <w:spacing w:line="440" w:lineRule="exact"/>
        <w:rPr>
          <w:rFonts w:ascii="宋体" w:eastAsia="宋体" w:hAnsi="宋体" w:cs="Times New Roman"/>
          <w:sz w:val="24"/>
          <w:szCs w:val="28"/>
        </w:rPr>
      </w:pPr>
      <w:r>
        <w:rPr>
          <w:rFonts w:ascii="宋体" w:eastAsia="宋体" w:hAnsi="宋体" w:cs="Times New Roman"/>
          <w:sz w:val="24"/>
          <w:szCs w:val="28"/>
        </w:rPr>
        <w:t>账号：</w:t>
      </w:r>
    </w:p>
    <w:p w:rsidR="00C6433F" w:rsidRDefault="00C333EA">
      <w:pPr>
        <w:tabs>
          <w:tab w:val="left" w:pos="1701"/>
        </w:tabs>
        <w:spacing w:line="440" w:lineRule="exact"/>
        <w:rPr>
          <w:rFonts w:ascii="宋体" w:eastAsia="宋体" w:hAnsi="宋体" w:cs="Times New Roman"/>
          <w:sz w:val="24"/>
          <w:szCs w:val="28"/>
        </w:rPr>
      </w:pPr>
      <w:r>
        <w:rPr>
          <w:rFonts w:ascii="宋体" w:eastAsia="宋体" w:hAnsi="宋体" w:cs="Times New Roman"/>
          <w:sz w:val="24"/>
          <w:szCs w:val="28"/>
        </w:rPr>
        <w:t>签约时间：</w:t>
      </w:r>
      <w:bookmarkEnd w:id="107"/>
      <w:r>
        <w:rPr>
          <w:rFonts w:ascii="宋体" w:eastAsia="宋体" w:hAnsi="宋体" w:cs="Times New Roman" w:hint="eastAsia"/>
          <w:sz w:val="24"/>
          <w:szCs w:val="28"/>
        </w:rPr>
        <w:t>年    月    日</w:t>
      </w:r>
    </w:p>
    <w:p w:rsidR="00C6433F" w:rsidRDefault="00C6433F">
      <w:pPr>
        <w:spacing w:line="360" w:lineRule="auto"/>
        <w:jc w:val="left"/>
        <w:rPr>
          <w:rFonts w:ascii="宋体" w:eastAsia="宋体" w:hAnsi="宋体" w:cs="宋体"/>
          <w:sz w:val="24"/>
          <w:szCs w:val="24"/>
        </w:rPr>
      </w:pPr>
    </w:p>
    <w:p w:rsidR="00C6433F" w:rsidRDefault="00C333EA">
      <w:pPr>
        <w:tabs>
          <w:tab w:val="left" w:pos="1701"/>
        </w:tabs>
        <w:rPr>
          <w:rFonts w:ascii="Times New Roman" w:eastAsia="宋体" w:hAnsi="Times New Roman" w:cs="Times New Roman"/>
          <w:szCs w:val="24"/>
        </w:rPr>
      </w:pPr>
      <w:r>
        <w:rPr>
          <w:rFonts w:ascii="Times New Roman" w:eastAsia="宋体" w:hAnsi="Times New Roman" w:cs="Times New Roman"/>
          <w:szCs w:val="24"/>
        </w:rPr>
        <w:br w:type="page"/>
      </w:r>
    </w:p>
    <w:p w:rsidR="00C6433F" w:rsidRDefault="00C333EA">
      <w:pPr>
        <w:tabs>
          <w:tab w:val="left" w:pos="1701"/>
        </w:tabs>
        <w:jc w:val="center"/>
        <w:rPr>
          <w:rFonts w:ascii="Times New Roman" w:eastAsia="宋体" w:hAnsi="Times New Roman" w:cs="Times New Roman"/>
          <w:b/>
          <w:sz w:val="44"/>
          <w:szCs w:val="44"/>
        </w:rPr>
      </w:pPr>
      <w:r>
        <w:rPr>
          <w:rFonts w:ascii="Times New Roman" w:eastAsia="宋体" w:hAnsi="Times New Roman" w:cs="Times New Roman" w:hint="eastAsia"/>
          <w:b/>
          <w:sz w:val="44"/>
          <w:szCs w:val="44"/>
        </w:rPr>
        <w:lastRenderedPageBreak/>
        <w:t>第三方监测技术要求</w:t>
      </w:r>
    </w:p>
    <w:p w:rsidR="00190C08" w:rsidRDefault="00C333EA" w:rsidP="00970A18">
      <w:pPr>
        <w:numPr>
          <w:ilvl w:val="0"/>
          <w:numId w:val="2"/>
        </w:numPr>
        <w:spacing w:beforeLines="50" w:line="440" w:lineRule="exact"/>
        <w:rPr>
          <w:rFonts w:ascii="宋体" w:hAnsi="宋体"/>
          <w:b/>
          <w:color w:val="000000"/>
          <w:sz w:val="28"/>
          <w:szCs w:val="28"/>
        </w:rPr>
      </w:pPr>
      <w:r>
        <w:rPr>
          <w:rFonts w:ascii="宋体" w:hAnsi="宋体" w:hint="eastAsia"/>
          <w:b/>
          <w:color w:val="000000"/>
          <w:sz w:val="28"/>
          <w:szCs w:val="28"/>
        </w:rPr>
        <w:t>总则</w:t>
      </w:r>
    </w:p>
    <w:p w:rsidR="00190C08" w:rsidRDefault="00C333EA" w:rsidP="00970A18">
      <w:pPr>
        <w:numPr>
          <w:ilvl w:val="0"/>
          <w:numId w:val="3"/>
        </w:numPr>
        <w:spacing w:beforeLines="50" w:line="440" w:lineRule="exact"/>
        <w:rPr>
          <w:rFonts w:ascii="宋体" w:hAnsi="宋体"/>
          <w:color w:val="000000"/>
          <w:sz w:val="24"/>
        </w:rPr>
      </w:pPr>
      <w:r>
        <w:rPr>
          <w:rFonts w:ascii="宋体" w:hAnsi="宋体" w:hint="eastAsia"/>
          <w:color w:val="000000"/>
          <w:sz w:val="24"/>
        </w:rPr>
        <w:t>本技术条款适用 工程第三方监测服务项目。</w:t>
      </w:r>
    </w:p>
    <w:p w:rsidR="00190C08" w:rsidRDefault="00C333EA" w:rsidP="00970A18">
      <w:pPr>
        <w:numPr>
          <w:ilvl w:val="0"/>
          <w:numId w:val="3"/>
        </w:numPr>
        <w:spacing w:beforeLines="50" w:line="440" w:lineRule="exact"/>
        <w:rPr>
          <w:rFonts w:ascii="宋体" w:hAnsi="宋体"/>
          <w:color w:val="000000"/>
          <w:sz w:val="24"/>
        </w:rPr>
      </w:pPr>
      <w:r>
        <w:rPr>
          <w:rFonts w:ascii="宋体" w:hAnsi="宋体" w:hint="eastAsia"/>
          <w:color w:val="000000"/>
          <w:sz w:val="24"/>
        </w:rPr>
        <w:t>本篇“第三方监测技术标准及要求”规定了第三方监测单位在本合同执行中应遵守的技术标准、工作内容和要求。本项目的实施，除遵守本技术标准及要求外，还应符合国家、地方、行业现行规范、规程标准。</w:t>
      </w:r>
    </w:p>
    <w:p w:rsidR="00190C08" w:rsidRDefault="00C333EA" w:rsidP="00970A18">
      <w:pPr>
        <w:numPr>
          <w:ilvl w:val="0"/>
          <w:numId w:val="3"/>
        </w:numPr>
        <w:spacing w:beforeLines="50" w:line="440" w:lineRule="exact"/>
        <w:rPr>
          <w:rFonts w:ascii="宋体" w:hAnsi="宋体"/>
          <w:color w:val="000000"/>
          <w:sz w:val="24"/>
        </w:rPr>
      </w:pPr>
      <w:r>
        <w:rPr>
          <w:rFonts w:ascii="宋体" w:hAnsi="宋体" w:hint="eastAsia"/>
          <w:color w:val="000000"/>
          <w:sz w:val="24"/>
        </w:rPr>
        <w:t>第三方监测单位必须根据工程施工特点，在分析研究工程风险及影响工程的关键部位和关键工序的基础上，有针对性地编制工程监测方案，监测方案应组织专家论证，并按专家论证审定后的方案实施。</w:t>
      </w:r>
    </w:p>
    <w:p w:rsidR="00190C08" w:rsidRDefault="00C333EA" w:rsidP="00970A18">
      <w:pPr>
        <w:numPr>
          <w:ilvl w:val="0"/>
          <w:numId w:val="3"/>
        </w:numPr>
        <w:spacing w:beforeLines="50" w:line="440" w:lineRule="exact"/>
        <w:rPr>
          <w:rFonts w:ascii="宋体" w:hAnsi="宋体"/>
          <w:color w:val="000000"/>
          <w:sz w:val="24"/>
        </w:rPr>
      </w:pPr>
      <w:r>
        <w:rPr>
          <w:rFonts w:ascii="宋体" w:hAnsi="宋体" w:hint="eastAsia"/>
          <w:color w:val="000000"/>
          <w:sz w:val="24"/>
        </w:rPr>
        <w:t>当工程邻近既有轨道交通设施、重要建（构）筑物、管线等不利地质条件、采用新工艺新工法或其他特殊要求的情况时应编制专项监测方案。</w:t>
      </w:r>
    </w:p>
    <w:p w:rsidR="00190C08" w:rsidRDefault="00C333EA" w:rsidP="00970A18">
      <w:pPr>
        <w:numPr>
          <w:ilvl w:val="0"/>
          <w:numId w:val="3"/>
        </w:numPr>
        <w:spacing w:beforeLines="50" w:line="440" w:lineRule="exact"/>
        <w:rPr>
          <w:rFonts w:ascii="宋体" w:hAnsi="宋体"/>
          <w:color w:val="000000"/>
          <w:sz w:val="24"/>
        </w:rPr>
      </w:pPr>
      <w:r>
        <w:rPr>
          <w:rFonts w:ascii="宋体" w:hAnsi="宋体" w:hint="eastAsia"/>
          <w:color w:val="000000"/>
          <w:sz w:val="24"/>
        </w:rPr>
        <w:t>第三方监测单位应按要求及时进行各项监测数据的采集、处理分析、现场安全巡视，向建设单位及时报送相关信息，并及时提交监测报告和监测工作的总结分析。</w:t>
      </w:r>
    </w:p>
    <w:p w:rsidR="00190C08" w:rsidRDefault="00C333EA" w:rsidP="00970A18">
      <w:pPr>
        <w:numPr>
          <w:ilvl w:val="0"/>
          <w:numId w:val="3"/>
        </w:numPr>
        <w:spacing w:beforeLines="50" w:line="440" w:lineRule="exact"/>
        <w:rPr>
          <w:rFonts w:ascii="宋体" w:hAnsi="宋体"/>
          <w:color w:val="000000"/>
          <w:sz w:val="24"/>
        </w:rPr>
      </w:pPr>
      <w:r>
        <w:rPr>
          <w:rFonts w:ascii="宋体" w:hAnsi="宋体" w:hint="eastAsia"/>
          <w:color w:val="000000"/>
          <w:sz w:val="24"/>
        </w:rPr>
        <w:t>第三方监测单位在监测过程中应根据现场施工的实际情况，结合工程的特点、难点及突发事件及时加强监测工作。</w:t>
      </w:r>
    </w:p>
    <w:p w:rsidR="00190C08" w:rsidRDefault="00C333EA" w:rsidP="00970A18">
      <w:pPr>
        <w:numPr>
          <w:ilvl w:val="0"/>
          <w:numId w:val="3"/>
        </w:numPr>
        <w:spacing w:beforeLines="50" w:line="440" w:lineRule="exact"/>
        <w:rPr>
          <w:rFonts w:ascii="宋体" w:hAnsi="宋体"/>
          <w:color w:val="000000"/>
          <w:sz w:val="24"/>
        </w:rPr>
      </w:pPr>
      <w:r>
        <w:rPr>
          <w:rFonts w:ascii="宋体" w:hAnsi="宋体" w:hint="eastAsia"/>
          <w:color w:val="000000"/>
          <w:sz w:val="24"/>
        </w:rPr>
        <w:t>当监测数据达到监测报警值时必须立即通报建设单位及相关单位，并及时提交监测报告、监测结果分析等。</w:t>
      </w:r>
    </w:p>
    <w:p w:rsidR="00190C08" w:rsidRDefault="00C333EA" w:rsidP="00970A18">
      <w:pPr>
        <w:numPr>
          <w:ilvl w:val="0"/>
          <w:numId w:val="3"/>
        </w:numPr>
        <w:spacing w:beforeLines="50" w:line="440" w:lineRule="exact"/>
        <w:rPr>
          <w:rFonts w:ascii="宋体" w:hAnsi="宋体"/>
          <w:color w:val="000000"/>
          <w:sz w:val="24"/>
        </w:rPr>
      </w:pPr>
      <w:r>
        <w:rPr>
          <w:rFonts w:ascii="宋体" w:hAnsi="宋体" w:hint="eastAsia"/>
          <w:color w:val="000000"/>
          <w:sz w:val="24"/>
        </w:rPr>
        <w:t>第三方监测单位应遵循科学、公正、准确的原则，独立开展工作。</w:t>
      </w:r>
    </w:p>
    <w:p w:rsidR="00190C08" w:rsidRDefault="00C333EA" w:rsidP="00970A18">
      <w:pPr>
        <w:numPr>
          <w:ilvl w:val="0"/>
          <w:numId w:val="2"/>
        </w:numPr>
        <w:spacing w:beforeLines="50" w:line="440" w:lineRule="exact"/>
        <w:rPr>
          <w:rFonts w:ascii="宋体" w:hAnsi="宋体"/>
          <w:b/>
          <w:color w:val="000000"/>
          <w:sz w:val="28"/>
          <w:szCs w:val="28"/>
        </w:rPr>
      </w:pPr>
      <w:r>
        <w:rPr>
          <w:rFonts w:ascii="宋体" w:hAnsi="宋体" w:hint="eastAsia"/>
          <w:b/>
          <w:color w:val="000000"/>
          <w:sz w:val="28"/>
          <w:szCs w:val="28"/>
        </w:rPr>
        <w:t>第三方监测工作的目的及意义</w:t>
      </w:r>
    </w:p>
    <w:p w:rsidR="00190C08" w:rsidRDefault="00C333EA" w:rsidP="00970A18">
      <w:pPr>
        <w:numPr>
          <w:ilvl w:val="0"/>
          <w:numId w:val="4"/>
        </w:numPr>
        <w:spacing w:beforeLines="50" w:line="440" w:lineRule="exact"/>
        <w:rPr>
          <w:rFonts w:ascii="宋体" w:hAnsi="宋体"/>
          <w:color w:val="000000"/>
          <w:sz w:val="24"/>
        </w:rPr>
      </w:pPr>
      <w:r>
        <w:rPr>
          <w:rFonts w:ascii="宋体" w:hAnsi="宋体" w:hint="eastAsia"/>
          <w:color w:val="000000"/>
          <w:sz w:val="24"/>
        </w:rPr>
        <w:t>最大限度地规避风险，避免人员伤亡和环境损害，降低工程经济和工期损失，为工程提供安全保障服务。</w:t>
      </w:r>
    </w:p>
    <w:p w:rsidR="00190C08" w:rsidRDefault="00C333EA" w:rsidP="00970A18">
      <w:pPr>
        <w:numPr>
          <w:ilvl w:val="0"/>
          <w:numId w:val="4"/>
        </w:numPr>
        <w:spacing w:beforeLines="50" w:line="440" w:lineRule="exact"/>
        <w:rPr>
          <w:rFonts w:ascii="宋体" w:hAnsi="宋体"/>
          <w:color w:val="000000"/>
          <w:sz w:val="24"/>
        </w:rPr>
      </w:pPr>
      <w:r>
        <w:rPr>
          <w:rFonts w:ascii="宋体" w:hAnsi="宋体" w:hint="eastAsia"/>
          <w:color w:val="000000"/>
          <w:sz w:val="24"/>
        </w:rPr>
        <w:t>在土建施工过程中对工程支护结构、周围岩土体、新建改建管线及周边环境实施独立、公正的监测，基本掌握工程结构和周边环境的安全动态及发展趋势，验证施工方的监测数据，为建设、监理、设计、施工单位提供参考依据。</w:t>
      </w:r>
    </w:p>
    <w:p w:rsidR="00190C08" w:rsidRDefault="00C333EA" w:rsidP="00970A18">
      <w:pPr>
        <w:numPr>
          <w:ilvl w:val="0"/>
          <w:numId w:val="4"/>
        </w:numPr>
        <w:spacing w:beforeLines="50" w:line="440" w:lineRule="exact"/>
        <w:rPr>
          <w:rFonts w:ascii="宋体" w:hAnsi="宋体"/>
          <w:color w:val="000000"/>
          <w:sz w:val="24"/>
        </w:rPr>
      </w:pPr>
      <w:r>
        <w:rPr>
          <w:rFonts w:ascii="宋体" w:hAnsi="宋体" w:hint="eastAsia"/>
          <w:color w:val="000000"/>
          <w:sz w:val="24"/>
        </w:rPr>
        <w:t>通过安全监测、安全巡视，较全面地掌握和预测各工点的施工安全控制程度，</w:t>
      </w:r>
      <w:r>
        <w:rPr>
          <w:rFonts w:ascii="宋体" w:hAnsi="宋体" w:hint="eastAsia"/>
          <w:color w:val="000000"/>
          <w:sz w:val="24"/>
        </w:rPr>
        <w:lastRenderedPageBreak/>
        <w:t>对施工过程实施全面监控和有效控制管理。</w:t>
      </w:r>
    </w:p>
    <w:p w:rsidR="00190C08" w:rsidRDefault="00C333EA" w:rsidP="00970A18">
      <w:pPr>
        <w:numPr>
          <w:ilvl w:val="0"/>
          <w:numId w:val="4"/>
        </w:numPr>
        <w:spacing w:beforeLines="50" w:line="440" w:lineRule="exact"/>
        <w:rPr>
          <w:rFonts w:ascii="宋体" w:hAnsi="宋体"/>
          <w:color w:val="000000"/>
          <w:sz w:val="24"/>
        </w:rPr>
      </w:pPr>
      <w:r>
        <w:rPr>
          <w:rFonts w:ascii="宋体" w:hAnsi="宋体" w:hint="eastAsia"/>
          <w:color w:val="000000"/>
          <w:sz w:val="24"/>
        </w:rPr>
        <w:t>作为独立的监测方，其监测数据和相关分析资料可成为处理风险事务和工程安全事故的重要参考依据。</w:t>
      </w:r>
    </w:p>
    <w:p w:rsidR="00190C08" w:rsidRDefault="00C333EA" w:rsidP="00970A18">
      <w:pPr>
        <w:numPr>
          <w:ilvl w:val="0"/>
          <w:numId w:val="4"/>
        </w:numPr>
        <w:spacing w:beforeLines="50" w:line="440" w:lineRule="exact"/>
        <w:rPr>
          <w:rFonts w:ascii="宋体" w:hAnsi="宋体"/>
          <w:color w:val="000000"/>
          <w:sz w:val="24"/>
        </w:rPr>
      </w:pPr>
      <w:r>
        <w:rPr>
          <w:rFonts w:ascii="宋体" w:hAnsi="宋体"/>
          <w:color w:val="000000"/>
          <w:sz w:val="24"/>
        </w:rPr>
        <w:t>积累资料和经验，为今后的同类工程设计提供类比依据。</w:t>
      </w:r>
    </w:p>
    <w:p w:rsidR="00190C08" w:rsidRDefault="00C333EA" w:rsidP="00970A18">
      <w:pPr>
        <w:numPr>
          <w:ilvl w:val="0"/>
          <w:numId w:val="4"/>
        </w:numPr>
        <w:spacing w:beforeLines="50" w:line="440" w:lineRule="exact"/>
        <w:rPr>
          <w:rFonts w:ascii="宋体" w:hAnsi="宋体"/>
          <w:color w:val="000000"/>
          <w:sz w:val="24"/>
        </w:rPr>
      </w:pPr>
      <w:r>
        <w:rPr>
          <w:rFonts w:ascii="宋体" w:hAnsi="宋体" w:hint="eastAsia"/>
          <w:color w:val="000000"/>
          <w:sz w:val="24"/>
        </w:rPr>
        <w:t>第三方监测单位负有监督、指导作用。</w:t>
      </w:r>
    </w:p>
    <w:p w:rsidR="00190C08" w:rsidRDefault="00C333EA" w:rsidP="00970A18">
      <w:pPr>
        <w:numPr>
          <w:ilvl w:val="0"/>
          <w:numId w:val="2"/>
        </w:numPr>
        <w:spacing w:beforeLines="50" w:line="440" w:lineRule="exact"/>
        <w:rPr>
          <w:rFonts w:ascii="宋体" w:hAnsi="宋体"/>
          <w:b/>
          <w:color w:val="000000"/>
          <w:sz w:val="28"/>
          <w:szCs w:val="28"/>
        </w:rPr>
      </w:pPr>
      <w:r>
        <w:rPr>
          <w:rFonts w:ascii="宋体" w:hAnsi="宋体" w:hint="eastAsia"/>
          <w:b/>
          <w:color w:val="000000"/>
          <w:sz w:val="28"/>
          <w:szCs w:val="28"/>
        </w:rPr>
        <w:t>技术依据</w:t>
      </w:r>
    </w:p>
    <w:p w:rsidR="00190C08" w:rsidRDefault="00C333EA" w:rsidP="00970A18">
      <w:pPr>
        <w:numPr>
          <w:ilvl w:val="0"/>
          <w:numId w:val="5"/>
        </w:numPr>
        <w:spacing w:beforeLines="50" w:line="440" w:lineRule="exact"/>
        <w:rPr>
          <w:rFonts w:ascii="宋体" w:hAnsi="宋体"/>
          <w:color w:val="000000"/>
          <w:sz w:val="24"/>
        </w:rPr>
      </w:pPr>
      <w:r>
        <w:rPr>
          <w:rFonts w:ascii="宋体" w:hAnsi="宋体" w:hint="eastAsia"/>
          <w:color w:val="000000"/>
          <w:sz w:val="24"/>
        </w:rPr>
        <w:t>《城市轨道交通工程监测技术规范》GB50911-2013</w:t>
      </w:r>
    </w:p>
    <w:p w:rsidR="00190C08" w:rsidRDefault="00C333EA" w:rsidP="00970A18">
      <w:pPr>
        <w:numPr>
          <w:ilvl w:val="0"/>
          <w:numId w:val="5"/>
        </w:numPr>
        <w:spacing w:beforeLines="50" w:line="440" w:lineRule="exact"/>
        <w:rPr>
          <w:rFonts w:ascii="宋体" w:hAnsi="宋体"/>
          <w:color w:val="000000"/>
          <w:sz w:val="24"/>
        </w:rPr>
      </w:pPr>
      <w:r>
        <w:rPr>
          <w:rFonts w:ascii="宋体" w:hAnsi="宋体" w:hint="eastAsia"/>
          <w:color w:val="000000"/>
          <w:sz w:val="24"/>
        </w:rPr>
        <w:t>《地铁工程监控量测技术规程》DB11/490-2007</w:t>
      </w:r>
    </w:p>
    <w:p w:rsidR="00190C08" w:rsidRDefault="00C333EA" w:rsidP="00970A18">
      <w:pPr>
        <w:numPr>
          <w:ilvl w:val="0"/>
          <w:numId w:val="5"/>
        </w:numPr>
        <w:spacing w:beforeLines="50" w:line="440" w:lineRule="exact"/>
        <w:rPr>
          <w:rFonts w:ascii="宋体" w:hAnsi="宋体"/>
          <w:color w:val="000000"/>
          <w:sz w:val="24"/>
        </w:rPr>
      </w:pPr>
      <w:r>
        <w:rPr>
          <w:rFonts w:ascii="宋体" w:hAnsi="宋体" w:hint="eastAsia"/>
          <w:color w:val="000000"/>
          <w:sz w:val="24"/>
        </w:rPr>
        <w:t>《建筑基坑支护技术规程》JGJ120-2012</w:t>
      </w:r>
    </w:p>
    <w:p w:rsidR="00190C08" w:rsidRDefault="00C333EA" w:rsidP="00970A18">
      <w:pPr>
        <w:numPr>
          <w:ilvl w:val="0"/>
          <w:numId w:val="5"/>
        </w:numPr>
        <w:spacing w:beforeLines="50" w:line="440" w:lineRule="exact"/>
        <w:rPr>
          <w:rFonts w:ascii="宋体" w:hAnsi="宋体"/>
          <w:color w:val="000000"/>
          <w:sz w:val="24"/>
        </w:rPr>
      </w:pPr>
      <w:r>
        <w:rPr>
          <w:rFonts w:ascii="宋体" w:hAnsi="宋体" w:hint="eastAsia"/>
          <w:color w:val="000000"/>
          <w:sz w:val="24"/>
        </w:rPr>
        <w:t>《建筑基坑工程监测技术规范》</w:t>
      </w:r>
      <w:r>
        <w:rPr>
          <w:rFonts w:ascii="宋体" w:hAnsi="宋体"/>
          <w:color w:val="000000"/>
          <w:sz w:val="24"/>
        </w:rPr>
        <w:t>GB 50497-2009</w:t>
      </w:r>
    </w:p>
    <w:p w:rsidR="00190C08" w:rsidRDefault="00C333EA" w:rsidP="00970A18">
      <w:pPr>
        <w:numPr>
          <w:ilvl w:val="0"/>
          <w:numId w:val="2"/>
        </w:numPr>
        <w:spacing w:beforeLines="50" w:line="440" w:lineRule="exact"/>
        <w:rPr>
          <w:rFonts w:ascii="宋体" w:hAnsi="宋体"/>
          <w:b/>
          <w:color w:val="000000"/>
          <w:sz w:val="28"/>
          <w:szCs w:val="28"/>
        </w:rPr>
      </w:pPr>
      <w:r>
        <w:rPr>
          <w:rFonts w:ascii="宋体" w:hAnsi="宋体" w:hint="eastAsia"/>
          <w:b/>
          <w:color w:val="000000"/>
          <w:sz w:val="28"/>
          <w:szCs w:val="28"/>
        </w:rPr>
        <w:t>第三方监测工作的主要内容</w:t>
      </w:r>
    </w:p>
    <w:p w:rsidR="00190C08" w:rsidRDefault="00C333EA" w:rsidP="00970A18">
      <w:pPr>
        <w:spacing w:beforeLines="50" w:line="440" w:lineRule="exact"/>
        <w:ind w:leftChars="533" w:left="1119" w:firstLineChars="200" w:firstLine="480"/>
        <w:rPr>
          <w:rFonts w:ascii="宋体" w:hAnsi="宋体"/>
          <w:color w:val="000000"/>
          <w:sz w:val="24"/>
        </w:rPr>
      </w:pPr>
      <w:r>
        <w:rPr>
          <w:rFonts w:ascii="宋体" w:hAnsi="宋体" w:hint="eastAsia"/>
          <w:color w:val="000000"/>
          <w:sz w:val="24"/>
        </w:rPr>
        <w:t>负责本工程土建施工阶段工程结构关键部位、关键工序和工程周边环境的现场安全监测、安全巡视。</w:t>
      </w:r>
    </w:p>
    <w:p w:rsidR="00190C08" w:rsidRDefault="00C333EA" w:rsidP="00970A18">
      <w:pPr>
        <w:numPr>
          <w:ilvl w:val="0"/>
          <w:numId w:val="2"/>
        </w:numPr>
        <w:spacing w:beforeLines="50" w:line="440" w:lineRule="exact"/>
        <w:rPr>
          <w:rFonts w:ascii="宋体" w:hAnsi="宋体"/>
          <w:b/>
          <w:color w:val="000000"/>
          <w:sz w:val="28"/>
          <w:szCs w:val="28"/>
        </w:rPr>
      </w:pPr>
      <w:r>
        <w:rPr>
          <w:rFonts w:ascii="宋体" w:hAnsi="宋体" w:hint="eastAsia"/>
          <w:b/>
          <w:color w:val="000000"/>
          <w:sz w:val="28"/>
          <w:szCs w:val="28"/>
        </w:rPr>
        <w:t>现场安全监测及安全巡视技术要求</w:t>
      </w:r>
    </w:p>
    <w:p w:rsidR="00190C08" w:rsidRDefault="00C333EA" w:rsidP="00970A18">
      <w:pPr>
        <w:numPr>
          <w:ilvl w:val="0"/>
          <w:numId w:val="6"/>
        </w:numPr>
        <w:spacing w:beforeLines="50" w:line="440" w:lineRule="exact"/>
        <w:rPr>
          <w:rFonts w:ascii="宋体" w:hAnsi="宋体"/>
          <w:color w:val="000000"/>
          <w:sz w:val="24"/>
        </w:rPr>
      </w:pPr>
      <w:r>
        <w:rPr>
          <w:rFonts w:ascii="宋体" w:hAnsi="宋体" w:hint="eastAsia"/>
          <w:color w:val="000000"/>
          <w:sz w:val="24"/>
        </w:rPr>
        <w:t>现场安全监测项目</w:t>
      </w:r>
    </w:p>
    <w:p w:rsidR="00190C08" w:rsidRDefault="00C333EA" w:rsidP="00970A18">
      <w:pPr>
        <w:spacing w:beforeLines="50" w:line="440" w:lineRule="exact"/>
        <w:ind w:right="240" w:firstLineChars="200" w:firstLine="480"/>
        <w:jc w:val="right"/>
        <w:rPr>
          <w:rFonts w:ascii="宋体" w:hAnsi="宋体"/>
          <w:color w:val="000000"/>
          <w:sz w:val="24"/>
        </w:rPr>
      </w:pPr>
      <w:r>
        <w:rPr>
          <w:rFonts w:ascii="宋体" w:hAnsi="宋体" w:hint="eastAsia"/>
          <w:color w:val="000000"/>
          <w:sz w:val="24"/>
        </w:rPr>
        <w:t>表5.1  现场安全监测项目表</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803"/>
        <w:gridCol w:w="6436"/>
        <w:gridCol w:w="1948"/>
      </w:tblGrid>
      <w:tr w:rsidR="00C6433F">
        <w:trPr>
          <w:trHeight w:val="454"/>
          <w:jc w:val="center"/>
        </w:trPr>
        <w:tc>
          <w:tcPr>
            <w:tcW w:w="803" w:type="dxa"/>
          </w:tcPr>
          <w:p w:rsidR="00C6433F" w:rsidRDefault="00C333EA">
            <w:pPr>
              <w:rPr>
                <w:rFonts w:ascii="宋体" w:hAnsi="宋体"/>
                <w:b/>
                <w:color w:val="000000"/>
                <w:sz w:val="24"/>
              </w:rPr>
            </w:pPr>
            <w:r>
              <w:rPr>
                <w:rFonts w:ascii="宋体" w:hAnsi="宋体" w:hint="eastAsia"/>
                <w:b/>
                <w:color w:val="000000"/>
                <w:sz w:val="24"/>
              </w:rPr>
              <w:t>序号</w:t>
            </w:r>
          </w:p>
        </w:tc>
        <w:tc>
          <w:tcPr>
            <w:tcW w:w="6436" w:type="dxa"/>
          </w:tcPr>
          <w:p w:rsidR="00C6433F" w:rsidRDefault="00C333EA">
            <w:pPr>
              <w:jc w:val="center"/>
              <w:rPr>
                <w:rFonts w:ascii="宋体" w:hAnsi="宋体"/>
                <w:b/>
                <w:color w:val="000000"/>
                <w:sz w:val="24"/>
              </w:rPr>
            </w:pPr>
            <w:r>
              <w:rPr>
                <w:rFonts w:ascii="宋体" w:hAnsi="宋体" w:hint="eastAsia"/>
                <w:b/>
                <w:color w:val="000000"/>
                <w:sz w:val="24"/>
              </w:rPr>
              <w:t>监测项目</w:t>
            </w:r>
          </w:p>
        </w:tc>
        <w:tc>
          <w:tcPr>
            <w:tcW w:w="1948" w:type="dxa"/>
          </w:tcPr>
          <w:p w:rsidR="00C6433F" w:rsidRDefault="00C333EA">
            <w:pPr>
              <w:jc w:val="center"/>
              <w:rPr>
                <w:rFonts w:ascii="宋体" w:hAnsi="宋体"/>
                <w:b/>
                <w:color w:val="000000"/>
                <w:sz w:val="24"/>
              </w:rPr>
            </w:pPr>
            <w:r>
              <w:rPr>
                <w:rFonts w:ascii="宋体" w:hAnsi="宋体" w:hint="eastAsia"/>
                <w:b/>
                <w:color w:val="000000"/>
                <w:sz w:val="24"/>
              </w:rPr>
              <w:t>类别</w:t>
            </w:r>
          </w:p>
        </w:tc>
      </w:tr>
      <w:tr w:rsidR="00C6433F">
        <w:trPr>
          <w:trHeight w:val="454"/>
          <w:jc w:val="center"/>
        </w:trPr>
        <w:tc>
          <w:tcPr>
            <w:tcW w:w="803" w:type="dxa"/>
          </w:tcPr>
          <w:p w:rsidR="00C6433F" w:rsidRDefault="00C333EA">
            <w:pPr>
              <w:jc w:val="center"/>
              <w:rPr>
                <w:rFonts w:ascii="宋体" w:hAnsi="宋体"/>
                <w:color w:val="000000"/>
                <w:sz w:val="24"/>
              </w:rPr>
            </w:pPr>
            <w:r>
              <w:rPr>
                <w:rFonts w:ascii="宋体" w:hAnsi="宋体" w:hint="eastAsia"/>
                <w:color w:val="000000"/>
                <w:sz w:val="24"/>
              </w:rPr>
              <w:t>1</w:t>
            </w:r>
          </w:p>
        </w:tc>
        <w:tc>
          <w:tcPr>
            <w:tcW w:w="6436" w:type="dxa"/>
          </w:tcPr>
          <w:p w:rsidR="00C6433F" w:rsidRDefault="00C333EA">
            <w:pPr>
              <w:rPr>
                <w:rFonts w:ascii="宋体" w:hAnsi="宋体"/>
                <w:color w:val="000000"/>
                <w:sz w:val="24"/>
              </w:rPr>
            </w:pPr>
            <w:r>
              <w:rPr>
                <w:rFonts w:ascii="宋体" w:hAnsi="宋体" w:hint="eastAsia"/>
                <w:color w:val="000000"/>
                <w:sz w:val="24"/>
              </w:rPr>
              <w:t>建（构）筑物竖向位移、裂缝、倾斜</w:t>
            </w:r>
          </w:p>
        </w:tc>
        <w:tc>
          <w:tcPr>
            <w:tcW w:w="1948" w:type="dxa"/>
            <w:vMerge w:val="restart"/>
            <w:vAlign w:val="center"/>
          </w:tcPr>
          <w:p w:rsidR="00C6433F" w:rsidRDefault="00C6433F">
            <w:pPr>
              <w:jc w:val="center"/>
              <w:rPr>
                <w:rFonts w:ascii="宋体" w:hAnsi="宋体"/>
                <w:color w:val="000000"/>
                <w:sz w:val="24"/>
              </w:rPr>
            </w:pPr>
          </w:p>
          <w:p w:rsidR="00C6433F" w:rsidRDefault="00C333EA">
            <w:pPr>
              <w:jc w:val="center"/>
              <w:rPr>
                <w:rFonts w:ascii="宋体" w:hAnsi="宋体"/>
                <w:color w:val="000000"/>
                <w:sz w:val="24"/>
              </w:rPr>
            </w:pPr>
            <w:r>
              <w:rPr>
                <w:rFonts w:ascii="宋体" w:hAnsi="宋体" w:hint="eastAsia"/>
                <w:color w:val="000000"/>
                <w:sz w:val="24"/>
              </w:rPr>
              <w:t>基坑支护结构、周围岩土体及周边环境</w:t>
            </w:r>
          </w:p>
        </w:tc>
      </w:tr>
      <w:tr w:rsidR="00C6433F">
        <w:trPr>
          <w:trHeight w:val="454"/>
          <w:jc w:val="center"/>
        </w:trPr>
        <w:tc>
          <w:tcPr>
            <w:tcW w:w="803" w:type="dxa"/>
          </w:tcPr>
          <w:p w:rsidR="00C6433F" w:rsidRDefault="00C333EA">
            <w:pPr>
              <w:jc w:val="center"/>
              <w:rPr>
                <w:rFonts w:ascii="宋体" w:hAnsi="宋体"/>
                <w:color w:val="000000"/>
                <w:sz w:val="24"/>
              </w:rPr>
            </w:pPr>
            <w:r>
              <w:rPr>
                <w:rFonts w:ascii="宋体" w:hAnsi="宋体" w:hint="eastAsia"/>
                <w:color w:val="000000"/>
                <w:sz w:val="24"/>
              </w:rPr>
              <w:t>2</w:t>
            </w:r>
          </w:p>
        </w:tc>
        <w:tc>
          <w:tcPr>
            <w:tcW w:w="6436" w:type="dxa"/>
          </w:tcPr>
          <w:p w:rsidR="00C6433F" w:rsidRDefault="00C333EA">
            <w:pPr>
              <w:rPr>
                <w:rFonts w:ascii="宋体" w:hAnsi="宋体"/>
                <w:color w:val="000000"/>
                <w:sz w:val="24"/>
              </w:rPr>
            </w:pPr>
            <w:r>
              <w:rPr>
                <w:rFonts w:ascii="宋体" w:hAnsi="宋体" w:hint="eastAsia"/>
                <w:color w:val="000000"/>
                <w:sz w:val="24"/>
              </w:rPr>
              <w:t>地下管线竖向位移</w:t>
            </w:r>
          </w:p>
        </w:tc>
        <w:tc>
          <w:tcPr>
            <w:tcW w:w="1948" w:type="dxa"/>
            <w:vMerge/>
          </w:tcPr>
          <w:p w:rsidR="00C6433F" w:rsidRDefault="00C6433F">
            <w:pPr>
              <w:jc w:val="center"/>
              <w:rPr>
                <w:rFonts w:ascii="宋体" w:hAnsi="宋体"/>
                <w:color w:val="000000"/>
                <w:sz w:val="24"/>
              </w:rPr>
            </w:pPr>
          </w:p>
        </w:tc>
      </w:tr>
      <w:tr w:rsidR="00C6433F">
        <w:trPr>
          <w:trHeight w:val="454"/>
          <w:jc w:val="center"/>
        </w:trPr>
        <w:tc>
          <w:tcPr>
            <w:tcW w:w="803" w:type="dxa"/>
          </w:tcPr>
          <w:p w:rsidR="00C6433F" w:rsidRDefault="00C333EA">
            <w:pPr>
              <w:jc w:val="center"/>
              <w:rPr>
                <w:rFonts w:ascii="宋体" w:hAnsi="宋体"/>
                <w:color w:val="000000"/>
                <w:sz w:val="24"/>
              </w:rPr>
            </w:pPr>
            <w:r>
              <w:rPr>
                <w:rFonts w:ascii="宋体" w:hAnsi="宋体" w:hint="eastAsia"/>
                <w:color w:val="000000"/>
                <w:sz w:val="24"/>
              </w:rPr>
              <w:t>3</w:t>
            </w:r>
          </w:p>
        </w:tc>
        <w:tc>
          <w:tcPr>
            <w:tcW w:w="6436" w:type="dxa"/>
          </w:tcPr>
          <w:p w:rsidR="00C6433F" w:rsidRDefault="00C333EA">
            <w:pPr>
              <w:rPr>
                <w:rFonts w:ascii="宋体" w:hAnsi="宋体"/>
                <w:color w:val="000000"/>
                <w:sz w:val="24"/>
              </w:rPr>
            </w:pPr>
            <w:r>
              <w:rPr>
                <w:rFonts w:ascii="宋体" w:hAnsi="宋体" w:hint="eastAsia"/>
                <w:color w:val="000000"/>
                <w:sz w:val="24"/>
              </w:rPr>
              <w:t>道路及地表竖向位移</w:t>
            </w:r>
          </w:p>
        </w:tc>
        <w:tc>
          <w:tcPr>
            <w:tcW w:w="1948" w:type="dxa"/>
            <w:vMerge/>
          </w:tcPr>
          <w:p w:rsidR="00C6433F" w:rsidRDefault="00C6433F">
            <w:pPr>
              <w:jc w:val="center"/>
              <w:rPr>
                <w:rFonts w:ascii="宋体" w:hAnsi="宋体"/>
                <w:color w:val="000000"/>
                <w:sz w:val="24"/>
              </w:rPr>
            </w:pPr>
          </w:p>
        </w:tc>
      </w:tr>
      <w:tr w:rsidR="00C6433F">
        <w:trPr>
          <w:trHeight w:val="454"/>
          <w:jc w:val="center"/>
        </w:trPr>
        <w:tc>
          <w:tcPr>
            <w:tcW w:w="803" w:type="dxa"/>
          </w:tcPr>
          <w:p w:rsidR="00C6433F" w:rsidRDefault="00C333EA">
            <w:pPr>
              <w:jc w:val="center"/>
              <w:rPr>
                <w:rFonts w:ascii="宋体" w:hAnsi="宋体"/>
                <w:color w:val="000000"/>
                <w:sz w:val="24"/>
              </w:rPr>
            </w:pPr>
            <w:r>
              <w:rPr>
                <w:rFonts w:ascii="宋体" w:hAnsi="宋体" w:hint="eastAsia"/>
                <w:color w:val="000000"/>
                <w:sz w:val="24"/>
              </w:rPr>
              <w:t>4</w:t>
            </w:r>
          </w:p>
        </w:tc>
        <w:tc>
          <w:tcPr>
            <w:tcW w:w="6436" w:type="dxa"/>
          </w:tcPr>
          <w:p w:rsidR="00C6433F" w:rsidRDefault="00C333EA">
            <w:pPr>
              <w:rPr>
                <w:rFonts w:ascii="宋体" w:hAnsi="宋体"/>
                <w:color w:val="000000"/>
                <w:sz w:val="24"/>
              </w:rPr>
            </w:pPr>
            <w:r>
              <w:rPr>
                <w:rFonts w:ascii="宋体" w:hAnsi="宋体" w:hint="eastAsia"/>
                <w:color w:val="000000"/>
                <w:sz w:val="24"/>
              </w:rPr>
              <w:t>支护桩（墙）顶水平位移</w:t>
            </w:r>
          </w:p>
        </w:tc>
        <w:tc>
          <w:tcPr>
            <w:tcW w:w="1948" w:type="dxa"/>
            <w:vMerge/>
            <w:vAlign w:val="center"/>
          </w:tcPr>
          <w:p w:rsidR="00C6433F" w:rsidRDefault="00C6433F">
            <w:pPr>
              <w:jc w:val="center"/>
              <w:rPr>
                <w:rFonts w:ascii="宋体" w:hAnsi="宋体"/>
                <w:color w:val="000000"/>
                <w:sz w:val="24"/>
              </w:rPr>
            </w:pPr>
          </w:p>
        </w:tc>
      </w:tr>
      <w:tr w:rsidR="00C6433F">
        <w:trPr>
          <w:trHeight w:val="454"/>
          <w:jc w:val="center"/>
        </w:trPr>
        <w:tc>
          <w:tcPr>
            <w:tcW w:w="803" w:type="dxa"/>
          </w:tcPr>
          <w:p w:rsidR="00C6433F" w:rsidRDefault="00C333EA">
            <w:pPr>
              <w:jc w:val="center"/>
              <w:rPr>
                <w:rFonts w:ascii="宋体" w:hAnsi="宋体"/>
                <w:color w:val="000000"/>
                <w:sz w:val="24"/>
              </w:rPr>
            </w:pPr>
            <w:r>
              <w:rPr>
                <w:rFonts w:ascii="宋体" w:hAnsi="宋体" w:hint="eastAsia"/>
                <w:color w:val="000000"/>
                <w:sz w:val="24"/>
              </w:rPr>
              <w:t>5</w:t>
            </w:r>
          </w:p>
        </w:tc>
        <w:tc>
          <w:tcPr>
            <w:tcW w:w="6436" w:type="dxa"/>
          </w:tcPr>
          <w:p w:rsidR="00C6433F" w:rsidRDefault="00C333EA">
            <w:pPr>
              <w:rPr>
                <w:rFonts w:ascii="宋体" w:hAnsi="宋体"/>
                <w:color w:val="000000"/>
                <w:sz w:val="24"/>
              </w:rPr>
            </w:pPr>
            <w:r>
              <w:rPr>
                <w:rFonts w:ascii="宋体" w:hAnsi="宋体" w:hint="eastAsia"/>
                <w:color w:val="000000"/>
                <w:sz w:val="24"/>
              </w:rPr>
              <w:t>支护桩（墙）顶竖向位移</w:t>
            </w:r>
          </w:p>
        </w:tc>
        <w:tc>
          <w:tcPr>
            <w:tcW w:w="1948" w:type="dxa"/>
            <w:vMerge/>
          </w:tcPr>
          <w:p w:rsidR="00C6433F" w:rsidRDefault="00C6433F">
            <w:pPr>
              <w:rPr>
                <w:rFonts w:ascii="宋体" w:hAnsi="宋体"/>
                <w:color w:val="000000"/>
                <w:sz w:val="24"/>
              </w:rPr>
            </w:pPr>
          </w:p>
        </w:tc>
      </w:tr>
      <w:tr w:rsidR="00C6433F">
        <w:trPr>
          <w:trHeight w:val="454"/>
          <w:jc w:val="center"/>
        </w:trPr>
        <w:tc>
          <w:tcPr>
            <w:tcW w:w="803" w:type="dxa"/>
          </w:tcPr>
          <w:p w:rsidR="00C6433F" w:rsidRDefault="00C333EA">
            <w:pPr>
              <w:jc w:val="center"/>
              <w:rPr>
                <w:rFonts w:ascii="宋体" w:hAnsi="宋体"/>
                <w:color w:val="000000"/>
                <w:sz w:val="24"/>
              </w:rPr>
            </w:pPr>
            <w:r>
              <w:rPr>
                <w:rFonts w:ascii="宋体" w:hAnsi="宋体" w:hint="eastAsia"/>
                <w:color w:val="000000"/>
                <w:sz w:val="24"/>
              </w:rPr>
              <w:t>6</w:t>
            </w:r>
          </w:p>
        </w:tc>
        <w:tc>
          <w:tcPr>
            <w:tcW w:w="6436" w:type="dxa"/>
          </w:tcPr>
          <w:p w:rsidR="00C6433F" w:rsidRDefault="00C333EA">
            <w:pPr>
              <w:rPr>
                <w:rFonts w:ascii="宋体" w:hAnsi="宋体"/>
                <w:color w:val="000000"/>
                <w:sz w:val="24"/>
              </w:rPr>
            </w:pPr>
            <w:r>
              <w:rPr>
                <w:rFonts w:ascii="宋体" w:hAnsi="宋体" w:hint="eastAsia"/>
                <w:color w:val="000000"/>
                <w:sz w:val="24"/>
              </w:rPr>
              <w:t>支护桩（墙）体水平位移</w:t>
            </w:r>
          </w:p>
        </w:tc>
        <w:tc>
          <w:tcPr>
            <w:tcW w:w="1948" w:type="dxa"/>
            <w:vMerge/>
          </w:tcPr>
          <w:p w:rsidR="00C6433F" w:rsidRDefault="00C6433F">
            <w:pPr>
              <w:rPr>
                <w:rFonts w:ascii="宋体" w:hAnsi="宋体"/>
                <w:color w:val="000000"/>
                <w:sz w:val="24"/>
              </w:rPr>
            </w:pPr>
          </w:p>
        </w:tc>
      </w:tr>
      <w:tr w:rsidR="00C6433F">
        <w:trPr>
          <w:trHeight w:val="454"/>
          <w:jc w:val="center"/>
        </w:trPr>
        <w:tc>
          <w:tcPr>
            <w:tcW w:w="803" w:type="dxa"/>
          </w:tcPr>
          <w:p w:rsidR="00C6433F" w:rsidRDefault="00C333EA">
            <w:pPr>
              <w:jc w:val="center"/>
              <w:rPr>
                <w:rFonts w:ascii="宋体" w:hAnsi="宋体"/>
                <w:color w:val="000000"/>
                <w:sz w:val="24"/>
              </w:rPr>
            </w:pPr>
            <w:r>
              <w:rPr>
                <w:rFonts w:ascii="宋体" w:hAnsi="宋体" w:hint="eastAsia"/>
                <w:color w:val="000000"/>
                <w:sz w:val="24"/>
              </w:rPr>
              <w:t>7</w:t>
            </w:r>
          </w:p>
        </w:tc>
        <w:tc>
          <w:tcPr>
            <w:tcW w:w="6436" w:type="dxa"/>
          </w:tcPr>
          <w:p w:rsidR="00C6433F" w:rsidRDefault="00C333EA">
            <w:pPr>
              <w:rPr>
                <w:rFonts w:ascii="宋体" w:hAnsi="宋体"/>
                <w:color w:val="000000"/>
                <w:sz w:val="24"/>
              </w:rPr>
            </w:pPr>
            <w:r>
              <w:rPr>
                <w:rFonts w:ascii="宋体" w:hAnsi="宋体" w:hint="eastAsia"/>
                <w:color w:val="000000"/>
                <w:sz w:val="24"/>
              </w:rPr>
              <w:t>支撑轴力</w:t>
            </w:r>
          </w:p>
        </w:tc>
        <w:tc>
          <w:tcPr>
            <w:tcW w:w="1948" w:type="dxa"/>
            <w:vMerge/>
          </w:tcPr>
          <w:p w:rsidR="00C6433F" w:rsidRDefault="00C6433F">
            <w:pPr>
              <w:rPr>
                <w:rFonts w:ascii="宋体" w:hAnsi="宋体"/>
                <w:color w:val="000000"/>
                <w:sz w:val="24"/>
              </w:rPr>
            </w:pPr>
          </w:p>
        </w:tc>
      </w:tr>
      <w:tr w:rsidR="00C6433F">
        <w:trPr>
          <w:trHeight w:val="454"/>
          <w:jc w:val="center"/>
        </w:trPr>
        <w:tc>
          <w:tcPr>
            <w:tcW w:w="803" w:type="dxa"/>
          </w:tcPr>
          <w:p w:rsidR="00C6433F" w:rsidRDefault="00C333EA">
            <w:pPr>
              <w:jc w:val="center"/>
              <w:rPr>
                <w:rFonts w:ascii="宋体" w:hAnsi="宋体"/>
                <w:color w:val="000000"/>
                <w:sz w:val="24"/>
              </w:rPr>
            </w:pPr>
            <w:r>
              <w:rPr>
                <w:rFonts w:ascii="宋体" w:hAnsi="宋体" w:hint="eastAsia"/>
                <w:color w:val="000000"/>
                <w:sz w:val="24"/>
              </w:rPr>
              <w:t>8</w:t>
            </w:r>
          </w:p>
        </w:tc>
        <w:tc>
          <w:tcPr>
            <w:tcW w:w="6436" w:type="dxa"/>
          </w:tcPr>
          <w:p w:rsidR="00C6433F" w:rsidRDefault="00C333EA">
            <w:pPr>
              <w:rPr>
                <w:rFonts w:ascii="宋体" w:hAnsi="宋体"/>
                <w:color w:val="000000"/>
                <w:sz w:val="24"/>
              </w:rPr>
            </w:pPr>
            <w:r>
              <w:rPr>
                <w:rFonts w:ascii="宋体" w:hAnsi="宋体" w:hint="eastAsia"/>
                <w:color w:val="000000"/>
                <w:sz w:val="24"/>
              </w:rPr>
              <w:t>地表沉降</w:t>
            </w:r>
          </w:p>
        </w:tc>
        <w:tc>
          <w:tcPr>
            <w:tcW w:w="1948" w:type="dxa"/>
            <w:vMerge/>
          </w:tcPr>
          <w:p w:rsidR="00C6433F" w:rsidRDefault="00C6433F">
            <w:pPr>
              <w:rPr>
                <w:rFonts w:ascii="宋体" w:hAnsi="宋体"/>
                <w:color w:val="000000"/>
                <w:sz w:val="24"/>
              </w:rPr>
            </w:pPr>
          </w:p>
        </w:tc>
      </w:tr>
      <w:tr w:rsidR="00C6433F">
        <w:trPr>
          <w:trHeight w:val="454"/>
          <w:jc w:val="center"/>
        </w:trPr>
        <w:tc>
          <w:tcPr>
            <w:tcW w:w="803" w:type="dxa"/>
          </w:tcPr>
          <w:p w:rsidR="00C6433F" w:rsidRDefault="00C333EA">
            <w:pPr>
              <w:jc w:val="center"/>
              <w:rPr>
                <w:rFonts w:ascii="宋体" w:hAnsi="宋体"/>
                <w:color w:val="000000"/>
                <w:sz w:val="24"/>
              </w:rPr>
            </w:pPr>
            <w:r>
              <w:rPr>
                <w:rFonts w:ascii="宋体" w:hAnsi="宋体" w:hint="eastAsia"/>
                <w:color w:val="000000"/>
                <w:sz w:val="24"/>
              </w:rPr>
              <w:t>9</w:t>
            </w:r>
          </w:p>
        </w:tc>
        <w:tc>
          <w:tcPr>
            <w:tcW w:w="6436" w:type="dxa"/>
          </w:tcPr>
          <w:p w:rsidR="00C6433F" w:rsidRDefault="00C333EA">
            <w:pPr>
              <w:rPr>
                <w:rFonts w:ascii="宋体" w:hAnsi="宋体"/>
                <w:color w:val="000000"/>
                <w:sz w:val="24"/>
              </w:rPr>
            </w:pPr>
            <w:r>
              <w:rPr>
                <w:rFonts w:ascii="宋体" w:hAnsi="宋体" w:hint="eastAsia"/>
                <w:color w:val="000000"/>
                <w:sz w:val="24"/>
              </w:rPr>
              <w:t>地下水位</w:t>
            </w:r>
          </w:p>
        </w:tc>
        <w:tc>
          <w:tcPr>
            <w:tcW w:w="1948" w:type="dxa"/>
            <w:vMerge/>
          </w:tcPr>
          <w:p w:rsidR="00C6433F" w:rsidRDefault="00C6433F">
            <w:pPr>
              <w:rPr>
                <w:rFonts w:ascii="宋体" w:hAnsi="宋体"/>
                <w:color w:val="000000"/>
                <w:sz w:val="24"/>
              </w:rPr>
            </w:pPr>
          </w:p>
        </w:tc>
      </w:tr>
    </w:tbl>
    <w:p w:rsidR="00190C08" w:rsidRDefault="00C333EA" w:rsidP="00970A18">
      <w:pPr>
        <w:spacing w:beforeLines="50" w:line="440" w:lineRule="exact"/>
        <w:rPr>
          <w:rFonts w:ascii="宋体" w:hAnsi="宋体"/>
          <w:b/>
          <w:color w:val="000000"/>
          <w:szCs w:val="21"/>
        </w:rPr>
      </w:pPr>
      <w:r>
        <w:rPr>
          <w:rFonts w:ascii="宋体" w:hAnsi="宋体" w:hint="eastAsia"/>
          <w:b/>
          <w:color w:val="000000"/>
          <w:szCs w:val="21"/>
        </w:rPr>
        <w:lastRenderedPageBreak/>
        <w:t>注：现场安全监测项目最终依据设计图纸为准。</w:t>
      </w:r>
    </w:p>
    <w:p w:rsidR="00190C08" w:rsidRDefault="00C333EA" w:rsidP="00970A18">
      <w:pPr>
        <w:numPr>
          <w:ilvl w:val="0"/>
          <w:numId w:val="7"/>
        </w:numPr>
        <w:spacing w:beforeLines="50" w:line="440" w:lineRule="exact"/>
        <w:rPr>
          <w:rFonts w:ascii="宋体" w:hAnsi="宋体"/>
          <w:b/>
          <w:color w:val="000000"/>
          <w:sz w:val="24"/>
        </w:rPr>
      </w:pPr>
      <w:r>
        <w:rPr>
          <w:rFonts w:ascii="宋体" w:hAnsi="宋体" w:hint="eastAsia"/>
          <w:b/>
          <w:color w:val="000000"/>
          <w:sz w:val="24"/>
        </w:rPr>
        <w:t>监测点要求</w:t>
      </w:r>
    </w:p>
    <w:p w:rsidR="00190C08" w:rsidRDefault="00C333EA" w:rsidP="00970A18">
      <w:pPr>
        <w:numPr>
          <w:ilvl w:val="0"/>
          <w:numId w:val="8"/>
        </w:numPr>
        <w:spacing w:beforeLines="50" w:line="440" w:lineRule="exact"/>
        <w:rPr>
          <w:rFonts w:ascii="宋体" w:hAnsi="宋体"/>
          <w:b/>
          <w:color w:val="000000"/>
          <w:sz w:val="24"/>
        </w:rPr>
      </w:pPr>
      <w:r>
        <w:rPr>
          <w:rFonts w:ascii="宋体" w:hAnsi="宋体" w:hint="eastAsia"/>
          <w:b/>
          <w:color w:val="000000"/>
          <w:sz w:val="24"/>
        </w:rPr>
        <w:t>监测点选取要求</w:t>
      </w:r>
    </w:p>
    <w:p w:rsidR="00190C08" w:rsidRDefault="00C333EA" w:rsidP="00970A18">
      <w:pPr>
        <w:numPr>
          <w:ilvl w:val="0"/>
          <w:numId w:val="9"/>
        </w:numPr>
        <w:tabs>
          <w:tab w:val="left" w:pos="1843"/>
        </w:tabs>
        <w:spacing w:beforeLines="50" w:line="440" w:lineRule="exact"/>
        <w:ind w:left="1843" w:hanging="709"/>
        <w:rPr>
          <w:rFonts w:ascii="宋体" w:hAnsi="宋体"/>
          <w:color w:val="000000"/>
          <w:sz w:val="24"/>
        </w:rPr>
      </w:pPr>
      <w:r>
        <w:rPr>
          <w:rFonts w:ascii="宋体" w:hAnsi="宋体" w:hint="eastAsia"/>
          <w:color w:val="000000"/>
          <w:sz w:val="24"/>
        </w:rPr>
        <w:t>第三方监测布点从施工监测布点中选取关键和重要的监测点，不应少于施工监测点数的40%。</w:t>
      </w:r>
    </w:p>
    <w:p w:rsidR="00190C08" w:rsidRDefault="00C333EA" w:rsidP="00970A18">
      <w:pPr>
        <w:numPr>
          <w:ilvl w:val="0"/>
          <w:numId w:val="9"/>
        </w:numPr>
        <w:tabs>
          <w:tab w:val="left" w:pos="1843"/>
        </w:tabs>
        <w:spacing w:beforeLines="50" w:line="440" w:lineRule="exact"/>
        <w:ind w:left="1843" w:hanging="709"/>
        <w:rPr>
          <w:rFonts w:ascii="宋体" w:hAnsi="宋体"/>
          <w:color w:val="000000"/>
          <w:sz w:val="24"/>
        </w:rPr>
      </w:pPr>
      <w:r>
        <w:rPr>
          <w:rFonts w:ascii="宋体" w:hAnsi="宋体" w:hint="eastAsia"/>
          <w:color w:val="000000"/>
          <w:sz w:val="24"/>
        </w:rPr>
        <w:t>测点选取能够反映施工影响的典型部位及内力变形关键特征点上，能够切实反映出工程安全状态及监测对象的实际状态和变形趋势。</w:t>
      </w:r>
    </w:p>
    <w:p w:rsidR="00190C08" w:rsidRDefault="00C333EA" w:rsidP="00970A18">
      <w:pPr>
        <w:numPr>
          <w:ilvl w:val="0"/>
          <w:numId w:val="8"/>
        </w:numPr>
        <w:spacing w:beforeLines="50" w:line="440" w:lineRule="exact"/>
        <w:rPr>
          <w:rFonts w:ascii="宋体" w:hAnsi="宋体"/>
          <w:b/>
          <w:color w:val="000000"/>
          <w:sz w:val="24"/>
        </w:rPr>
      </w:pPr>
      <w:r>
        <w:rPr>
          <w:rFonts w:ascii="宋体" w:hAnsi="宋体" w:hint="eastAsia"/>
          <w:b/>
          <w:color w:val="000000"/>
          <w:sz w:val="24"/>
        </w:rPr>
        <w:t>监测点验收、布设要求</w:t>
      </w:r>
    </w:p>
    <w:p w:rsidR="00190C08" w:rsidRDefault="00C333EA" w:rsidP="00970A18">
      <w:pPr>
        <w:numPr>
          <w:ilvl w:val="0"/>
          <w:numId w:val="10"/>
        </w:numPr>
        <w:tabs>
          <w:tab w:val="clear" w:pos="1134"/>
          <w:tab w:val="left" w:pos="1843"/>
        </w:tabs>
        <w:spacing w:beforeLines="50" w:line="440" w:lineRule="exact"/>
        <w:ind w:left="1843" w:hanging="709"/>
        <w:rPr>
          <w:rFonts w:ascii="宋体" w:hAnsi="宋体"/>
          <w:color w:val="000000"/>
          <w:sz w:val="24"/>
        </w:rPr>
      </w:pPr>
      <w:r>
        <w:rPr>
          <w:rFonts w:ascii="宋体" w:hAnsi="宋体" w:hint="eastAsia"/>
          <w:color w:val="000000"/>
          <w:sz w:val="24"/>
        </w:rPr>
        <w:t>周边环境监测点、围护结构体系监测点由施工单位埋设（含人工、设备、机具和材料），第三方监测单位负责指导、监督及验收。测点埋设应满足设计及相关标准要求。</w:t>
      </w:r>
    </w:p>
    <w:p w:rsidR="00190C08" w:rsidRDefault="00C333EA" w:rsidP="00970A18">
      <w:pPr>
        <w:numPr>
          <w:ilvl w:val="0"/>
          <w:numId w:val="10"/>
        </w:numPr>
        <w:tabs>
          <w:tab w:val="clear" w:pos="1134"/>
          <w:tab w:val="left" w:pos="1843"/>
        </w:tabs>
        <w:spacing w:beforeLines="50" w:line="440" w:lineRule="exact"/>
        <w:ind w:left="1843" w:hanging="709"/>
        <w:rPr>
          <w:rFonts w:ascii="宋体" w:hAnsi="宋体"/>
          <w:color w:val="000000"/>
          <w:sz w:val="24"/>
        </w:rPr>
      </w:pPr>
      <w:r>
        <w:rPr>
          <w:rFonts w:ascii="宋体" w:hAnsi="宋体" w:hint="eastAsia"/>
          <w:color w:val="000000"/>
          <w:sz w:val="24"/>
        </w:rPr>
        <w:t>对产权单位提出特殊监测要求由建设单位负责的重要建（构）筑物、管线等高风险工程，监测点由第三方监测单位负责埋设及观测（含人工、设备、机具和材料，但不包括自动化监测费用）。</w:t>
      </w:r>
    </w:p>
    <w:p w:rsidR="00190C08" w:rsidRDefault="00C333EA" w:rsidP="00970A18">
      <w:pPr>
        <w:numPr>
          <w:ilvl w:val="0"/>
          <w:numId w:val="10"/>
        </w:numPr>
        <w:tabs>
          <w:tab w:val="clear" w:pos="1134"/>
          <w:tab w:val="left" w:pos="1843"/>
        </w:tabs>
        <w:spacing w:beforeLines="50" w:line="440" w:lineRule="exact"/>
        <w:ind w:left="1843" w:hanging="709"/>
        <w:rPr>
          <w:rFonts w:ascii="宋体" w:hAnsi="宋体"/>
          <w:color w:val="000000"/>
          <w:sz w:val="24"/>
        </w:rPr>
      </w:pPr>
      <w:r>
        <w:rPr>
          <w:rFonts w:ascii="宋体" w:hAnsi="宋体" w:hint="eastAsia"/>
          <w:color w:val="000000"/>
          <w:sz w:val="24"/>
        </w:rPr>
        <w:t>开展科研课题研究需要的监测点由第三方监测单位负责埋设（含人工、设备、机具和材料）。</w:t>
      </w:r>
    </w:p>
    <w:p w:rsidR="00190C08" w:rsidRDefault="00C333EA" w:rsidP="00970A18">
      <w:pPr>
        <w:numPr>
          <w:ilvl w:val="0"/>
          <w:numId w:val="7"/>
        </w:numPr>
        <w:spacing w:beforeLines="50" w:line="440" w:lineRule="exact"/>
        <w:rPr>
          <w:rFonts w:ascii="宋体" w:hAnsi="宋体"/>
          <w:b/>
          <w:color w:val="000000"/>
          <w:sz w:val="24"/>
        </w:rPr>
      </w:pPr>
      <w:r>
        <w:rPr>
          <w:rFonts w:ascii="宋体" w:hAnsi="宋体" w:hint="eastAsia"/>
          <w:b/>
          <w:color w:val="000000"/>
          <w:sz w:val="24"/>
        </w:rPr>
        <w:t>监测频率及周期</w:t>
      </w:r>
    </w:p>
    <w:p w:rsidR="00190C08" w:rsidRDefault="00C333EA" w:rsidP="00970A18">
      <w:pPr>
        <w:numPr>
          <w:ilvl w:val="0"/>
          <w:numId w:val="11"/>
        </w:numPr>
        <w:spacing w:beforeLines="50" w:line="440" w:lineRule="exact"/>
        <w:rPr>
          <w:rFonts w:ascii="宋体" w:hAnsi="宋体"/>
          <w:b/>
          <w:color w:val="000000"/>
          <w:sz w:val="24"/>
        </w:rPr>
      </w:pPr>
      <w:r>
        <w:rPr>
          <w:rFonts w:ascii="宋体" w:hAnsi="宋体" w:hint="eastAsia"/>
          <w:b/>
          <w:color w:val="000000"/>
          <w:sz w:val="24"/>
        </w:rPr>
        <w:t>周围环境监测频率</w:t>
      </w:r>
    </w:p>
    <w:p w:rsidR="00190C08" w:rsidRDefault="00C333EA" w:rsidP="00970A18">
      <w:pPr>
        <w:spacing w:beforeLines="50" w:line="440" w:lineRule="exact"/>
        <w:jc w:val="center"/>
        <w:rPr>
          <w:rFonts w:ascii="宋体" w:hAnsi="宋体"/>
          <w:bCs/>
          <w:color w:val="000000"/>
          <w:sz w:val="24"/>
        </w:rPr>
      </w:pPr>
      <w:r>
        <w:rPr>
          <w:rFonts w:ascii="宋体" w:hAnsi="宋体" w:hint="eastAsia"/>
          <w:bCs/>
          <w:color w:val="000000"/>
          <w:sz w:val="24"/>
        </w:rPr>
        <w:t xml:space="preserve">表5.1.2-1  </w:t>
      </w:r>
      <w:r>
        <w:rPr>
          <w:rFonts w:ascii="宋体" w:hAnsi="宋体" w:hint="eastAsia"/>
          <w:color w:val="000000"/>
          <w:sz w:val="24"/>
        </w:rPr>
        <w:t>基坑周边环境</w:t>
      </w:r>
      <w:r>
        <w:rPr>
          <w:rFonts w:ascii="宋体" w:hAnsi="宋体"/>
          <w:color w:val="000000"/>
          <w:sz w:val="24"/>
        </w:rPr>
        <w:t>监测频率</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2117"/>
        <w:gridCol w:w="4155"/>
        <w:gridCol w:w="3356"/>
      </w:tblGrid>
      <w:tr w:rsidR="00C6433F">
        <w:trPr>
          <w:trHeight w:val="454"/>
          <w:jc w:val="center"/>
        </w:trPr>
        <w:tc>
          <w:tcPr>
            <w:tcW w:w="6272" w:type="dxa"/>
            <w:gridSpan w:val="2"/>
            <w:vAlign w:val="center"/>
          </w:tcPr>
          <w:p w:rsidR="00C6433F" w:rsidRDefault="00C333EA">
            <w:pPr>
              <w:spacing w:line="360" w:lineRule="exact"/>
              <w:jc w:val="center"/>
              <w:rPr>
                <w:rFonts w:ascii="宋体" w:hAnsi="宋体"/>
                <w:b/>
                <w:color w:val="000000"/>
                <w:sz w:val="24"/>
              </w:rPr>
            </w:pPr>
            <w:r>
              <w:rPr>
                <w:rFonts w:ascii="宋体" w:hAnsi="宋体"/>
                <w:b/>
                <w:color w:val="000000"/>
                <w:sz w:val="24"/>
              </w:rPr>
              <w:t>施工状况</w:t>
            </w:r>
          </w:p>
        </w:tc>
        <w:tc>
          <w:tcPr>
            <w:tcW w:w="3356" w:type="dxa"/>
            <w:vAlign w:val="center"/>
          </w:tcPr>
          <w:p w:rsidR="00C6433F" w:rsidRDefault="00C333EA">
            <w:pPr>
              <w:spacing w:line="360" w:lineRule="exact"/>
              <w:jc w:val="center"/>
              <w:rPr>
                <w:rFonts w:ascii="宋体" w:hAnsi="宋体"/>
                <w:b/>
                <w:color w:val="000000"/>
                <w:sz w:val="24"/>
              </w:rPr>
            </w:pPr>
            <w:r>
              <w:rPr>
                <w:rFonts w:ascii="宋体" w:hAnsi="宋体"/>
                <w:b/>
                <w:color w:val="000000"/>
                <w:sz w:val="24"/>
              </w:rPr>
              <w:t>监测频率</w:t>
            </w:r>
          </w:p>
        </w:tc>
      </w:tr>
      <w:tr w:rsidR="00C6433F">
        <w:trPr>
          <w:trHeight w:val="454"/>
          <w:jc w:val="center"/>
        </w:trPr>
        <w:tc>
          <w:tcPr>
            <w:tcW w:w="2117" w:type="dxa"/>
            <w:vMerge w:val="restart"/>
            <w:vAlign w:val="center"/>
          </w:tcPr>
          <w:p w:rsidR="00C6433F" w:rsidRDefault="00C333EA">
            <w:pPr>
              <w:spacing w:line="360" w:lineRule="exact"/>
              <w:jc w:val="center"/>
              <w:rPr>
                <w:rFonts w:ascii="宋体" w:hAnsi="宋体"/>
                <w:color w:val="000000"/>
                <w:sz w:val="24"/>
              </w:rPr>
            </w:pPr>
            <w:r>
              <w:rPr>
                <w:rFonts w:ascii="宋体" w:hAnsi="宋体"/>
                <w:color w:val="000000"/>
                <w:sz w:val="24"/>
              </w:rPr>
              <w:t>基坑开挖期间</w:t>
            </w:r>
          </w:p>
        </w:tc>
        <w:tc>
          <w:tcPr>
            <w:tcW w:w="4155" w:type="dxa"/>
            <w:vAlign w:val="center"/>
          </w:tcPr>
          <w:p w:rsidR="00C6433F" w:rsidRDefault="00C333EA">
            <w:pPr>
              <w:spacing w:line="360" w:lineRule="exact"/>
              <w:jc w:val="center"/>
              <w:rPr>
                <w:rFonts w:ascii="宋体" w:hAnsi="宋体"/>
                <w:color w:val="000000"/>
                <w:sz w:val="24"/>
              </w:rPr>
            </w:pPr>
            <w:r>
              <w:rPr>
                <w:rFonts w:ascii="宋体" w:hAnsi="宋体"/>
                <w:color w:val="000000"/>
                <w:sz w:val="24"/>
              </w:rPr>
              <w:t>H≤5m</w:t>
            </w:r>
          </w:p>
        </w:tc>
        <w:tc>
          <w:tcPr>
            <w:tcW w:w="3356" w:type="dxa"/>
            <w:vAlign w:val="center"/>
          </w:tcPr>
          <w:p w:rsidR="00C6433F" w:rsidRDefault="00C333EA">
            <w:pPr>
              <w:spacing w:line="360" w:lineRule="exact"/>
              <w:jc w:val="center"/>
              <w:rPr>
                <w:rFonts w:ascii="宋体" w:hAnsi="宋体"/>
                <w:color w:val="000000"/>
                <w:sz w:val="24"/>
              </w:rPr>
            </w:pPr>
            <w:r>
              <w:rPr>
                <w:rFonts w:ascii="宋体" w:hAnsi="宋体"/>
                <w:color w:val="000000"/>
                <w:sz w:val="24"/>
              </w:rPr>
              <w:t>1次/3天</w:t>
            </w:r>
          </w:p>
        </w:tc>
      </w:tr>
      <w:tr w:rsidR="00C6433F">
        <w:trPr>
          <w:trHeight w:val="454"/>
          <w:jc w:val="center"/>
        </w:trPr>
        <w:tc>
          <w:tcPr>
            <w:tcW w:w="2117" w:type="dxa"/>
            <w:vMerge/>
            <w:vAlign w:val="center"/>
          </w:tcPr>
          <w:p w:rsidR="00C6433F" w:rsidRDefault="00C6433F">
            <w:pPr>
              <w:spacing w:line="360" w:lineRule="exact"/>
              <w:jc w:val="center"/>
              <w:rPr>
                <w:rFonts w:ascii="宋体" w:hAnsi="宋体"/>
                <w:color w:val="000000"/>
                <w:sz w:val="24"/>
              </w:rPr>
            </w:pPr>
          </w:p>
        </w:tc>
        <w:tc>
          <w:tcPr>
            <w:tcW w:w="4155" w:type="dxa"/>
            <w:vAlign w:val="center"/>
          </w:tcPr>
          <w:p w:rsidR="00C6433F" w:rsidRDefault="00C333EA">
            <w:pPr>
              <w:spacing w:line="360" w:lineRule="exact"/>
              <w:jc w:val="center"/>
              <w:rPr>
                <w:rFonts w:ascii="宋体" w:hAnsi="宋体"/>
                <w:color w:val="000000"/>
                <w:sz w:val="24"/>
              </w:rPr>
            </w:pPr>
            <w:r>
              <w:rPr>
                <w:rFonts w:ascii="宋体" w:hAnsi="宋体"/>
                <w:color w:val="000000"/>
                <w:sz w:val="24"/>
              </w:rPr>
              <w:t>5m&lt;H≤10m</w:t>
            </w:r>
          </w:p>
        </w:tc>
        <w:tc>
          <w:tcPr>
            <w:tcW w:w="3356" w:type="dxa"/>
            <w:vAlign w:val="center"/>
          </w:tcPr>
          <w:p w:rsidR="00C6433F" w:rsidRDefault="00C333EA">
            <w:pPr>
              <w:spacing w:line="360" w:lineRule="exact"/>
              <w:jc w:val="center"/>
              <w:rPr>
                <w:rFonts w:ascii="宋体" w:hAnsi="宋体"/>
                <w:color w:val="000000"/>
                <w:sz w:val="24"/>
              </w:rPr>
            </w:pPr>
            <w:r>
              <w:rPr>
                <w:rFonts w:ascii="宋体" w:hAnsi="宋体"/>
                <w:color w:val="000000"/>
                <w:sz w:val="24"/>
              </w:rPr>
              <w:t>1次/2天</w:t>
            </w:r>
          </w:p>
        </w:tc>
      </w:tr>
      <w:tr w:rsidR="00C6433F">
        <w:trPr>
          <w:trHeight w:val="454"/>
          <w:jc w:val="center"/>
        </w:trPr>
        <w:tc>
          <w:tcPr>
            <w:tcW w:w="2117" w:type="dxa"/>
            <w:vMerge/>
            <w:vAlign w:val="center"/>
          </w:tcPr>
          <w:p w:rsidR="00C6433F" w:rsidRDefault="00C6433F">
            <w:pPr>
              <w:spacing w:line="360" w:lineRule="exact"/>
              <w:jc w:val="center"/>
              <w:rPr>
                <w:rFonts w:ascii="宋体" w:hAnsi="宋体"/>
                <w:color w:val="000000"/>
                <w:sz w:val="24"/>
              </w:rPr>
            </w:pPr>
          </w:p>
        </w:tc>
        <w:tc>
          <w:tcPr>
            <w:tcW w:w="4155" w:type="dxa"/>
            <w:vAlign w:val="center"/>
          </w:tcPr>
          <w:p w:rsidR="00C6433F" w:rsidRDefault="00C333EA">
            <w:pPr>
              <w:spacing w:line="360" w:lineRule="exact"/>
              <w:jc w:val="center"/>
              <w:rPr>
                <w:rFonts w:ascii="宋体" w:hAnsi="宋体"/>
                <w:color w:val="000000"/>
                <w:sz w:val="24"/>
              </w:rPr>
            </w:pPr>
            <w:r>
              <w:rPr>
                <w:rFonts w:ascii="宋体" w:hAnsi="宋体"/>
                <w:color w:val="000000"/>
                <w:sz w:val="24"/>
              </w:rPr>
              <w:t>H&gt;1</w:t>
            </w:r>
            <w:r>
              <w:rPr>
                <w:rFonts w:ascii="宋体" w:hAnsi="宋体" w:hint="eastAsia"/>
                <w:color w:val="000000"/>
                <w:sz w:val="24"/>
              </w:rPr>
              <w:t>0</w:t>
            </w:r>
            <w:r>
              <w:rPr>
                <w:rFonts w:ascii="宋体" w:hAnsi="宋体"/>
                <w:color w:val="000000"/>
                <w:sz w:val="24"/>
              </w:rPr>
              <w:t>m</w:t>
            </w:r>
          </w:p>
        </w:tc>
        <w:tc>
          <w:tcPr>
            <w:tcW w:w="3356" w:type="dxa"/>
            <w:vAlign w:val="center"/>
          </w:tcPr>
          <w:p w:rsidR="00C6433F" w:rsidRDefault="00C333EA">
            <w:pPr>
              <w:spacing w:line="360" w:lineRule="exact"/>
              <w:jc w:val="center"/>
              <w:rPr>
                <w:rFonts w:ascii="宋体" w:hAnsi="宋体"/>
                <w:color w:val="000000"/>
                <w:sz w:val="24"/>
              </w:rPr>
            </w:pPr>
            <w:r>
              <w:rPr>
                <w:rFonts w:ascii="宋体" w:hAnsi="宋体" w:hint="eastAsia"/>
                <w:color w:val="000000"/>
                <w:sz w:val="24"/>
              </w:rPr>
              <w:t>1</w:t>
            </w:r>
            <w:r>
              <w:rPr>
                <w:rFonts w:ascii="宋体" w:hAnsi="宋体"/>
                <w:color w:val="000000"/>
                <w:sz w:val="24"/>
              </w:rPr>
              <w:t>次/</w:t>
            </w:r>
            <w:r>
              <w:rPr>
                <w:rFonts w:ascii="宋体" w:hAnsi="宋体" w:hint="eastAsia"/>
                <w:color w:val="000000"/>
                <w:sz w:val="24"/>
              </w:rPr>
              <w:t>1</w:t>
            </w:r>
            <w:r>
              <w:rPr>
                <w:rFonts w:ascii="宋体" w:hAnsi="宋体"/>
                <w:color w:val="000000"/>
                <w:sz w:val="24"/>
              </w:rPr>
              <w:t>天</w:t>
            </w:r>
          </w:p>
        </w:tc>
      </w:tr>
      <w:tr w:rsidR="00C6433F">
        <w:trPr>
          <w:trHeight w:val="454"/>
          <w:jc w:val="center"/>
        </w:trPr>
        <w:tc>
          <w:tcPr>
            <w:tcW w:w="2117" w:type="dxa"/>
            <w:vMerge w:val="restart"/>
            <w:vAlign w:val="center"/>
          </w:tcPr>
          <w:p w:rsidR="00C6433F" w:rsidRDefault="00C333EA">
            <w:pPr>
              <w:spacing w:line="360" w:lineRule="exact"/>
              <w:jc w:val="center"/>
              <w:rPr>
                <w:rFonts w:ascii="宋体" w:hAnsi="宋体"/>
                <w:color w:val="000000"/>
                <w:sz w:val="24"/>
              </w:rPr>
            </w:pPr>
            <w:r>
              <w:rPr>
                <w:rFonts w:ascii="宋体" w:hAnsi="宋体"/>
                <w:color w:val="000000"/>
                <w:sz w:val="24"/>
              </w:rPr>
              <w:t>基坑开挖完成以后</w:t>
            </w:r>
          </w:p>
        </w:tc>
        <w:tc>
          <w:tcPr>
            <w:tcW w:w="4155" w:type="dxa"/>
            <w:vAlign w:val="center"/>
          </w:tcPr>
          <w:p w:rsidR="00C6433F" w:rsidRDefault="00C333EA">
            <w:pPr>
              <w:spacing w:line="360" w:lineRule="exact"/>
              <w:jc w:val="center"/>
              <w:rPr>
                <w:rFonts w:ascii="宋体" w:hAnsi="宋体"/>
                <w:color w:val="000000"/>
                <w:sz w:val="24"/>
              </w:rPr>
            </w:pPr>
            <w:r>
              <w:rPr>
                <w:rFonts w:ascii="宋体" w:hAnsi="宋体"/>
                <w:color w:val="000000"/>
                <w:sz w:val="24"/>
              </w:rPr>
              <w:t>1~7天</w:t>
            </w:r>
          </w:p>
        </w:tc>
        <w:tc>
          <w:tcPr>
            <w:tcW w:w="3356" w:type="dxa"/>
            <w:vAlign w:val="center"/>
          </w:tcPr>
          <w:p w:rsidR="00C6433F" w:rsidRDefault="00C333EA">
            <w:pPr>
              <w:spacing w:line="360" w:lineRule="exact"/>
              <w:jc w:val="center"/>
              <w:rPr>
                <w:rFonts w:ascii="宋体" w:hAnsi="宋体"/>
                <w:color w:val="000000"/>
                <w:sz w:val="24"/>
              </w:rPr>
            </w:pPr>
            <w:r>
              <w:rPr>
                <w:rFonts w:ascii="宋体" w:hAnsi="宋体"/>
                <w:color w:val="000000"/>
                <w:sz w:val="24"/>
              </w:rPr>
              <w:t>1次/</w:t>
            </w:r>
            <w:r>
              <w:rPr>
                <w:rFonts w:ascii="宋体" w:hAnsi="宋体" w:hint="eastAsia"/>
                <w:color w:val="000000"/>
                <w:sz w:val="24"/>
              </w:rPr>
              <w:t>1</w:t>
            </w:r>
            <w:r>
              <w:rPr>
                <w:rFonts w:ascii="宋体" w:hAnsi="宋体"/>
                <w:color w:val="000000"/>
                <w:sz w:val="24"/>
              </w:rPr>
              <w:t>天</w:t>
            </w:r>
          </w:p>
        </w:tc>
      </w:tr>
      <w:tr w:rsidR="00C6433F">
        <w:trPr>
          <w:trHeight w:val="454"/>
          <w:jc w:val="center"/>
        </w:trPr>
        <w:tc>
          <w:tcPr>
            <w:tcW w:w="2117" w:type="dxa"/>
            <w:vMerge/>
            <w:vAlign w:val="center"/>
          </w:tcPr>
          <w:p w:rsidR="00C6433F" w:rsidRDefault="00C6433F">
            <w:pPr>
              <w:spacing w:line="360" w:lineRule="exact"/>
              <w:jc w:val="center"/>
              <w:rPr>
                <w:rFonts w:ascii="宋体" w:hAnsi="宋体"/>
                <w:color w:val="000000"/>
                <w:sz w:val="24"/>
              </w:rPr>
            </w:pPr>
          </w:p>
        </w:tc>
        <w:tc>
          <w:tcPr>
            <w:tcW w:w="4155" w:type="dxa"/>
            <w:vAlign w:val="center"/>
          </w:tcPr>
          <w:p w:rsidR="00C6433F" w:rsidRDefault="00C333EA">
            <w:pPr>
              <w:spacing w:line="360" w:lineRule="exact"/>
              <w:jc w:val="center"/>
              <w:rPr>
                <w:rFonts w:ascii="宋体" w:hAnsi="宋体"/>
                <w:color w:val="000000"/>
                <w:sz w:val="24"/>
              </w:rPr>
            </w:pPr>
            <w:r>
              <w:rPr>
                <w:rFonts w:ascii="宋体" w:hAnsi="宋体"/>
                <w:color w:val="000000"/>
                <w:sz w:val="24"/>
              </w:rPr>
              <w:t>7~15天</w:t>
            </w:r>
          </w:p>
        </w:tc>
        <w:tc>
          <w:tcPr>
            <w:tcW w:w="3356" w:type="dxa"/>
            <w:vAlign w:val="center"/>
          </w:tcPr>
          <w:p w:rsidR="00C6433F" w:rsidRDefault="00C333EA">
            <w:pPr>
              <w:spacing w:line="360" w:lineRule="exact"/>
              <w:jc w:val="center"/>
              <w:rPr>
                <w:rFonts w:ascii="宋体" w:hAnsi="宋体"/>
                <w:color w:val="000000"/>
                <w:sz w:val="24"/>
              </w:rPr>
            </w:pPr>
            <w:r>
              <w:rPr>
                <w:rFonts w:ascii="宋体" w:hAnsi="宋体"/>
                <w:color w:val="000000"/>
                <w:sz w:val="24"/>
              </w:rPr>
              <w:t>1次/2天</w:t>
            </w:r>
          </w:p>
        </w:tc>
      </w:tr>
      <w:tr w:rsidR="00C6433F">
        <w:trPr>
          <w:trHeight w:val="454"/>
          <w:jc w:val="center"/>
        </w:trPr>
        <w:tc>
          <w:tcPr>
            <w:tcW w:w="2117" w:type="dxa"/>
            <w:vMerge/>
            <w:vAlign w:val="center"/>
          </w:tcPr>
          <w:p w:rsidR="00C6433F" w:rsidRDefault="00C6433F">
            <w:pPr>
              <w:spacing w:line="360" w:lineRule="exact"/>
              <w:jc w:val="center"/>
              <w:rPr>
                <w:rFonts w:ascii="宋体" w:hAnsi="宋体"/>
                <w:color w:val="000000"/>
                <w:sz w:val="24"/>
              </w:rPr>
            </w:pPr>
          </w:p>
        </w:tc>
        <w:tc>
          <w:tcPr>
            <w:tcW w:w="4155" w:type="dxa"/>
            <w:vAlign w:val="center"/>
          </w:tcPr>
          <w:p w:rsidR="00C6433F" w:rsidRDefault="00C333EA">
            <w:pPr>
              <w:spacing w:line="360" w:lineRule="exact"/>
              <w:jc w:val="center"/>
              <w:rPr>
                <w:rFonts w:ascii="宋体" w:hAnsi="宋体"/>
                <w:color w:val="000000"/>
                <w:sz w:val="24"/>
              </w:rPr>
            </w:pPr>
            <w:r>
              <w:rPr>
                <w:rFonts w:ascii="宋体" w:hAnsi="宋体"/>
                <w:color w:val="000000"/>
                <w:sz w:val="24"/>
              </w:rPr>
              <w:t>15~30天</w:t>
            </w:r>
          </w:p>
        </w:tc>
        <w:tc>
          <w:tcPr>
            <w:tcW w:w="3356" w:type="dxa"/>
            <w:vAlign w:val="center"/>
          </w:tcPr>
          <w:p w:rsidR="00C6433F" w:rsidRDefault="00C333EA">
            <w:pPr>
              <w:spacing w:line="360" w:lineRule="exact"/>
              <w:jc w:val="center"/>
              <w:rPr>
                <w:rFonts w:ascii="宋体" w:hAnsi="宋体"/>
                <w:color w:val="000000"/>
                <w:sz w:val="24"/>
              </w:rPr>
            </w:pPr>
            <w:r>
              <w:rPr>
                <w:rFonts w:ascii="宋体" w:hAnsi="宋体"/>
                <w:color w:val="000000"/>
                <w:sz w:val="24"/>
              </w:rPr>
              <w:t>1次/3天</w:t>
            </w:r>
          </w:p>
        </w:tc>
      </w:tr>
      <w:tr w:rsidR="00C6433F">
        <w:trPr>
          <w:trHeight w:val="454"/>
          <w:jc w:val="center"/>
        </w:trPr>
        <w:tc>
          <w:tcPr>
            <w:tcW w:w="2117" w:type="dxa"/>
            <w:vMerge/>
            <w:vAlign w:val="center"/>
          </w:tcPr>
          <w:p w:rsidR="00C6433F" w:rsidRDefault="00C6433F">
            <w:pPr>
              <w:spacing w:line="360" w:lineRule="exact"/>
              <w:jc w:val="center"/>
              <w:rPr>
                <w:rFonts w:ascii="宋体" w:hAnsi="宋体"/>
                <w:color w:val="000000"/>
                <w:sz w:val="24"/>
              </w:rPr>
            </w:pPr>
          </w:p>
        </w:tc>
        <w:tc>
          <w:tcPr>
            <w:tcW w:w="4155" w:type="dxa"/>
            <w:vAlign w:val="center"/>
          </w:tcPr>
          <w:p w:rsidR="00C6433F" w:rsidRDefault="00C333EA">
            <w:pPr>
              <w:spacing w:line="360" w:lineRule="exact"/>
              <w:jc w:val="center"/>
              <w:rPr>
                <w:rFonts w:ascii="宋体" w:hAnsi="宋体"/>
                <w:color w:val="000000"/>
                <w:sz w:val="24"/>
              </w:rPr>
            </w:pPr>
            <w:r>
              <w:rPr>
                <w:rFonts w:ascii="宋体" w:hAnsi="宋体"/>
                <w:color w:val="000000"/>
                <w:sz w:val="24"/>
              </w:rPr>
              <w:t>30天以后</w:t>
            </w:r>
          </w:p>
        </w:tc>
        <w:tc>
          <w:tcPr>
            <w:tcW w:w="3356" w:type="dxa"/>
            <w:vAlign w:val="center"/>
          </w:tcPr>
          <w:p w:rsidR="00C6433F" w:rsidRDefault="00C333EA">
            <w:pPr>
              <w:spacing w:line="360" w:lineRule="exact"/>
              <w:jc w:val="center"/>
              <w:rPr>
                <w:rFonts w:ascii="宋体" w:hAnsi="宋体"/>
                <w:color w:val="000000"/>
                <w:sz w:val="24"/>
              </w:rPr>
            </w:pPr>
            <w:r>
              <w:rPr>
                <w:rFonts w:ascii="宋体" w:hAnsi="宋体"/>
                <w:color w:val="000000"/>
                <w:sz w:val="24"/>
              </w:rPr>
              <w:t>1次/</w:t>
            </w:r>
            <w:r>
              <w:rPr>
                <w:rFonts w:ascii="宋体" w:hAnsi="宋体" w:hint="eastAsia"/>
                <w:color w:val="000000"/>
                <w:sz w:val="24"/>
              </w:rPr>
              <w:t>1</w:t>
            </w:r>
            <w:r>
              <w:rPr>
                <w:rFonts w:ascii="宋体" w:hAnsi="宋体"/>
                <w:color w:val="000000"/>
                <w:sz w:val="24"/>
              </w:rPr>
              <w:t>周</w:t>
            </w:r>
          </w:p>
        </w:tc>
      </w:tr>
      <w:tr w:rsidR="00C6433F">
        <w:trPr>
          <w:trHeight w:val="454"/>
          <w:jc w:val="center"/>
        </w:trPr>
        <w:tc>
          <w:tcPr>
            <w:tcW w:w="2117" w:type="dxa"/>
            <w:vMerge/>
            <w:vAlign w:val="center"/>
          </w:tcPr>
          <w:p w:rsidR="00C6433F" w:rsidRDefault="00C6433F">
            <w:pPr>
              <w:spacing w:line="360" w:lineRule="exact"/>
              <w:jc w:val="center"/>
              <w:rPr>
                <w:rFonts w:ascii="宋体" w:hAnsi="宋体"/>
                <w:color w:val="000000"/>
                <w:sz w:val="24"/>
              </w:rPr>
            </w:pPr>
          </w:p>
        </w:tc>
        <w:tc>
          <w:tcPr>
            <w:tcW w:w="4155" w:type="dxa"/>
            <w:vAlign w:val="center"/>
          </w:tcPr>
          <w:p w:rsidR="00C6433F" w:rsidRDefault="00C333EA">
            <w:pPr>
              <w:spacing w:line="360" w:lineRule="exact"/>
              <w:jc w:val="center"/>
              <w:rPr>
                <w:rFonts w:ascii="宋体" w:hAnsi="宋体"/>
                <w:color w:val="000000"/>
                <w:sz w:val="24"/>
              </w:rPr>
            </w:pPr>
            <w:r>
              <w:rPr>
                <w:rFonts w:ascii="宋体" w:hAnsi="宋体"/>
                <w:color w:val="000000"/>
                <w:sz w:val="24"/>
              </w:rPr>
              <w:t>经数据分析确认达到基本稳定后</w:t>
            </w:r>
          </w:p>
        </w:tc>
        <w:tc>
          <w:tcPr>
            <w:tcW w:w="3356" w:type="dxa"/>
            <w:vAlign w:val="center"/>
          </w:tcPr>
          <w:p w:rsidR="00C6433F" w:rsidRDefault="00C333EA">
            <w:pPr>
              <w:spacing w:line="360" w:lineRule="exact"/>
              <w:jc w:val="center"/>
              <w:rPr>
                <w:rFonts w:ascii="宋体" w:hAnsi="宋体"/>
                <w:color w:val="000000"/>
                <w:sz w:val="24"/>
              </w:rPr>
            </w:pPr>
            <w:r>
              <w:rPr>
                <w:rFonts w:ascii="宋体" w:hAnsi="宋体"/>
                <w:color w:val="000000"/>
                <w:sz w:val="24"/>
              </w:rPr>
              <w:t>1次/</w:t>
            </w:r>
            <w:r>
              <w:rPr>
                <w:rFonts w:ascii="宋体" w:hAnsi="宋体" w:hint="eastAsia"/>
                <w:color w:val="000000"/>
                <w:sz w:val="24"/>
              </w:rPr>
              <w:t>1</w:t>
            </w:r>
            <w:r>
              <w:rPr>
                <w:rFonts w:ascii="宋体" w:hAnsi="宋体"/>
                <w:color w:val="000000"/>
                <w:sz w:val="24"/>
              </w:rPr>
              <w:t>月</w:t>
            </w:r>
          </w:p>
        </w:tc>
      </w:tr>
    </w:tbl>
    <w:p w:rsidR="00190C08" w:rsidRDefault="00C333EA" w:rsidP="00970A18">
      <w:pPr>
        <w:spacing w:beforeLines="50" w:line="440" w:lineRule="exact"/>
        <w:rPr>
          <w:rFonts w:ascii="宋体" w:hAnsi="宋体"/>
          <w:sz w:val="24"/>
        </w:rPr>
      </w:pPr>
      <w:r>
        <w:rPr>
          <w:rFonts w:ascii="宋体" w:hAnsi="宋体" w:hint="eastAsia"/>
          <w:bCs/>
          <w:color w:val="000000"/>
          <w:sz w:val="24"/>
        </w:rPr>
        <w:t>注：H为基坑开挖深度。</w:t>
      </w:r>
      <w:r>
        <w:rPr>
          <w:rFonts w:ascii="宋体" w:hAnsi="宋体" w:hint="eastAsia"/>
          <w:color w:val="000000"/>
          <w:sz w:val="24"/>
        </w:rPr>
        <w:t>特殊情况下应增大监测频率。</w:t>
      </w:r>
      <w:r>
        <w:rPr>
          <w:rFonts w:ascii="宋体" w:hAnsi="宋体" w:hint="eastAsia"/>
          <w:sz w:val="24"/>
        </w:rPr>
        <w:t>如有最新监测规范颁布，则按照新规范执行。</w:t>
      </w:r>
    </w:p>
    <w:p w:rsidR="00190C08" w:rsidRDefault="00C333EA" w:rsidP="00970A18">
      <w:pPr>
        <w:numPr>
          <w:ilvl w:val="0"/>
          <w:numId w:val="11"/>
        </w:numPr>
        <w:spacing w:beforeLines="50" w:line="440" w:lineRule="exact"/>
        <w:rPr>
          <w:rFonts w:ascii="宋体" w:hAnsi="宋体"/>
          <w:b/>
          <w:color w:val="000000"/>
          <w:sz w:val="24"/>
        </w:rPr>
      </w:pPr>
      <w:r>
        <w:rPr>
          <w:rFonts w:ascii="宋体" w:hAnsi="宋体" w:hint="eastAsia"/>
          <w:b/>
          <w:color w:val="000000"/>
          <w:sz w:val="24"/>
        </w:rPr>
        <w:t>基坑围护结构体系</w:t>
      </w:r>
      <w:r>
        <w:rPr>
          <w:rFonts w:ascii="宋体" w:hAnsi="宋体"/>
          <w:b/>
          <w:color w:val="000000"/>
          <w:sz w:val="24"/>
        </w:rPr>
        <w:t>监测频率</w:t>
      </w:r>
    </w:p>
    <w:p w:rsidR="00190C08" w:rsidRDefault="00C333EA" w:rsidP="00970A18">
      <w:pPr>
        <w:spacing w:beforeLines="50" w:line="440" w:lineRule="exact"/>
        <w:jc w:val="center"/>
        <w:rPr>
          <w:rFonts w:ascii="宋体" w:hAnsi="宋体"/>
          <w:bCs/>
          <w:color w:val="000000"/>
          <w:sz w:val="24"/>
        </w:rPr>
      </w:pPr>
      <w:r>
        <w:rPr>
          <w:rFonts w:ascii="宋体" w:hAnsi="宋体" w:hint="eastAsia"/>
          <w:bCs/>
          <w:color w:val="000000"/>
          <w:sz w:val="24"/>
        </w:rPr>
        <w:t>表5.1.2-3 基坑围护结构体系</w:t>
      </w:r>
      <w:r>
        <w:rPr>
          <w:rFonts w:ascii="宋体" w:hAnsi="宋体"/>
          <w:color w:val="000000"/>
          <w:sz w:val="24"/>
        </w:rPr>
        <w:t>监测频率</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2236"/>
        <w:gridCol w:w="4455"/>
        <w:gridCol w:w="1831"/>
      </w:tblGrid>
      <w:tr w:rsidR="00C6433F">
        <w:trPr>
          <w:trHeight w:val="397"/>
          <w:jc w:val="center"/>
        </w:trPr>
        <w:tc>
          <w:tcPr>
            <w:tcW w:w="6691" w:type="dxa"/>
            <w:gridSpan w:val="2"/>
            <w:vAlign w:val="center"/>
          </w:tcPr>
          <w:p w:rsidR="00C6433F" w:rsidRDefault="00C333EA">
            <w:pPr>
              <w:spacing w:line="360" w:lineRule="exact"/>
              <w:jc w:val="center"/>
              <w:rPr>
                <w:rFonts w:ascii="宋体"/>
                <w:b/>
                <w:color w:val="000000"/>
                <w:sz w:val="24"/>
              </w:rPr>
            </w:pPr>
            <w:r>
              <w:rPr>
                <w:rFonts w:ascii="宋体" w:hAnsi="宋体" w:hint="eastAsia"/>
                <w:b/>
                <w:color w:val="000000"/>
                <w:sz w:val="24"/>
              </w:rPr>
              <w:t>施工状况</w:t>
            </w:r>
          </w:p>
        </w:tc>
        <w:tc>
          <w:tcPr>
            <w:tcW w:w="1831" w:type="dxa"/>
            <w:vAlign w:val="center"/>
          </w:tcPr>
          <w:p w:rsidR="00C6433F" w:rsidRDefault="00C333EA">
            <w:pPr>
              <w:spacing w:line="360" w:lineRule="exact"/>
              <w:jc w:val="center"/>
              <w:rPr>
                <w:rFonts w:ascii="宋体"/>
                <w:b/>
                <w:color w:val="000000"/>
                <w:sz w:val="24"/>
              </w:rPr>
            </w:pPr>
            <w:r>
              <w:rPr>
                <w:rFonts w:ascii="宋体" w:hAnsi="宋体" w:hint="eastAsia"/>
                <w:b/>
                <w:color w:val="000000"/>
                <w:sz w:val="24"/>
              </w:rPr>
              <w:t>监测频率</w:t>
            </w:r>
          </w:p>
        </w:tc>
      </w:tr>
      <w:tr w:rsidR="00C6433F">
        <w:trPr>
          <w:trHeight w:val="397"/>
          <w:jc w:val="center"/>
        </w:trPr>
        <w:tc>
          <w:tcPr>
            <w:tcW w:w="2236" w:type="dxa"/>
            <w:vMerge w:val="restart"/>
            <w:vAlign w:val="center"/>
          </w:tcPr>
          <w:p w:rsidR="00C6433F" w:rsidRDefault="00C333EA">
            <w:pPr>
              <w:spacing w:line="360" w:lineRule="exact"/>
              <w:jc w:val="center"/>
              <w:rPr>
                <w:rFonts w:ascii="宋体"/>
                <w:color w:val="000000"/>
                <w:sz w:val="24"/>
              </w:rPr>
            </w:pPr>
            <w:r>
              <w:rPr>
                <w:rFonts w:ascii="宋体" w:hAnsi="宋体" w:hint="eastAsia"/>
                <w:color w:val="000000"/>
                <w:sz w:val="24"/>
              </w:rPr>
              <w:t>基坑开挖期间</w:t>
            </w:r>
          </w:p>
        </w:tc>
        <w:tc>
          <w:tcPr>
            <w:tcW w:w="4455" w:type="dxa"/>
            <w:vAlign w:val="center"/>
          </w:tcPr>
          <w:p w:rsidR="00C6433F" w:rsidRDefault="00C333EA">
            <w:pPr>
              <w:spacing w:line="360" w:lineRule="exact"/>
              <w:jc w:val="center"/>
              <w:rPr>
                <w:rFonts w:ascii="宋体" w:hAnsi="宋体"/>
                <w:color w:val="000000"/>
                <w:sz w:val="24"/>
              </w:rPr>
            </w:pPr>
            <w:r>
              <w:rPr>
                <w:rFonts w:ascii="宋体" w:hAnsi="宋体"/>
                <w:color w:val="000000"/>
                <w:sz w:val="24"/>
              </w:rPr>
              <w:t>H</w:t>
            </w:r>
            <w:r>
              <w:rPr>
                <w:rFonts w:ascii="宋体" w:hAnsi="宋体" w:hint="eastAsia"/>
                <w:color w:val="000000"/>
                <w:sz w:val="24"/>
              </w:rPr>
              <w:t>≤</w:t>
            </w:r>
            <w:r>
              <w:rPr>
                <w:rFonts w:ascii="宋体" w:hAnsi="宋体"/>
                <w:color w:val="000000"/>
                <w:sz w:val="24"/>
              </w:rPr>
              <w:t>5m</w:t>
            </w:r>
          </w:p>
        </w:tc>
        <w:tc>
          <w:tcPr>
            <w:tcW w:w="1831" w:type="dxa"/>
            <w:vAlign w:val="center"/>
          </w:tcPr>
          <w:p w:rsidR="00C6433F" w:rsidRDefault="00C333EA">
            <w:pPr>
              <w:spacing w:line="360" w:lineRule="exact"/>
              <w:jc w:val="center"/>
              <w:rPr>
                <w:rFonts w:ascii="宋体"/>
                <w:color w:val="000000"/>
                <w:sz w:val="24"/>
              </w:rPr>
            </w:pPr>
            <w:r>
              <w:rPr>
                <w:rFonts w:ascii="宋体" w:hAnsi="宋体"/>
                <w:color w:val="000000"/>
                <w:sz w:val="24"/>
              </w:rPr>
              <w:t>1</w:t>
            </w:r>
            <w:r>
              <w:rPr>
                <w:rFonts w:ascii="宋体" w:hAnsi="宋体" w:hint="eastAsia"/>
                <w:color w:val="000000"/>
                <w:sz w:val="24"/>
              </w:rPr>
              <w:t>次</w:t>
            </w:r>
            <w:r>
              <w:rPr>
                <w:rFonts w:ascii="宋体" w:hAnsi="宋体"/>
                <w:color w:val="000000"/>
                <w:sz w:val="24"/>
              </w:rPr>
              <w:t>/</w:t>
            </w:r>
            <w:r>
              <w:rPr>
                <w:rFonts w:ascii="宋体" w:hAnsi="宋体" w:hint="eastAsia"/>
                <w:color w:val="000000"/>
                <w:sz w:val="24"/>
              </w:rPr>
              <w:t>6天</w:t>
            </w:r>
          </w:p>
        </w:tc>
      </w:tr>
      <w:tr w:rsidR="00C6433F">
        <w:trPr>
          <w:trHeight w:val="397"/>
          <w:jc w:val="center"/>
        </w:trPr>
        <w:tc>
          <w:tcPr>
            <w:tcW w:w="2236" w:type="dxa"/>
            <w:vMerge/>
            <w:vAlign w:val="center"/>
          </w:tcPr>
          <w:p w:rsidR="00C6433F" w:rsidRDefault="00C6433F">
            <w:pPr>
              <w:spacing w:line="360" w:lineRule="exact"/>
              <w:jc w:val="center"/>
              <w:rPr>
                <w:rFonts w:ascii="宋体"/>
                <w:color w:val="000000"/>
                <w:sz w:val="24"/>
              </w:rPr>
            </w:pPr>
          </w:p>
        </w:tc>
        <w:tc>
          <w:tcPr>
            <w:tcW w:w="4455" w:type="dxa"/>
            <w:vAlign w:val="center"/>
          </w:tcPr>
          <w:p w:rsidR="00C6433F" w:rsidRDefault="00C333EA">
            <w:pPr>
              <w:spacing w:line="360" w:lineRule="exact"/>
              <w:jc w:val="center"/>
              <w:rPr>
                <w:rFonts w:ascii="宋体" w:hAnsi="宋体"/>
                <w:color w:val="000000"/>
                <w:sz w:val="24"/>
              </w:rPr>
            </w:pPr>
            <w:r>
              <w:rPr>
                <w:rFonts w:ascii="宋体" w:hAnsi="宋体"/>
                <w:color w:val="000000"/>
                <w:sz w:val="24"/>
              </w:rPr>
              <w:t>5m&lt;H</w:t>
            </w:r>
            <w:r>
              <w:rPr>
                <w:rFonts w:ascii="宋体" w:hAnsi="宋体" w:hint="eastAsia"/>
                <w:color w:val="000000"/>
                <w:sz w:val="24"/>
              </w:rPr>
              <w:t>≤</w:t>
            </w:r>
            <w:r>
              <w:rPr>
                <w:rFonts w:ascii="宋体" w:hAnsi="宋体"/>
                <w:color w:val="000000"/>
                <w:sz w:val="24"/>
              </w:rPr>
              <w:t>10m</w:t>
            </w:r>
          </w:p>
        </w:tc>
        <w:tc>
          <w:tcPr>
            <w:tcW w:w="1831" w:type="dxa"/>
            <w:vAlign w:val="center"/>
          </w:tcPr>
          <w:p w:rsidR="00C6433F" w:rsidRDefault="00C333EA">
            <w:pPr>
              <w:spacing w:line="360" w:lineRule="exact"/>
              <w:jc w:val="center"/>
              <w:rPr>
                <w:rFonts w:ascii="宋体"/>
                <w:color w:val="000000"/>
                <w:sz w:val="24"/>
              </w:rPr>
            </w:pPr>
            <w:r>
              <w:rPr>
                <w:rFonts w:ascii="宋体" w:hAnsi="宋体"/>
                <w:color w:val="000000"/>
                <w:sz w:val="24"/>
              </w:rPr>
              <w:t>1</w:t>
            </w:r>
            <w:r>
              <w:rPr>
                <w:rFonts w:ascii="宋体" w:hAnsi="宋体" w:hint="eastAsia"/>
                <w:color w:val="000000"/>
                <w:sz w:val="24"/>
              </w:rPr>
              <w:t>次</w:t>
            </w:r>
            <w:r>
              <w:rPr>
                <w:rFonts w:ascii="宋体" w:hAnsi="宋体"/>
                <w:color w:val="000000"/>
                <w:sz w:val="24"/>
              </w:rPr>
              <w:t>/</w:t>
            </w:r>
            <w:r>
              <w:rPr>
                <w:rFonts w:ascii="宋体" w:hAnsi="宋体" w:hint="eastAsia"/>
                <w:color w:val="000000"/>
                <w:sz w:val="24"/>
              </w:rPr>
              <w:t>4天</w:t>
            </w:r>
          </w:p>
        </w:tc>
      </w:tr>
      <w:tr w:rsidR="00C6433F">
        <w:trPr>
          <w:trHeight w:val="397"/>
          <w:jc w:val="center"/>
        </w:trPr>
        <w:tc>
          <w:tcPr>
            <w:tcW w:w="2236" w:type="dxa"/>
            <w:vMerge/>
            <w:vAlign w:val="center"/>
          </w:tcPr>
          <w:p w:rsidR="00C6433F" w:rsidRDefault="00C6433F">
            <w:pPr>
              <w:spacing w:line="360" w:lineRule="exact"/>
              <w:jc w:val="center"/>
              <w:rPr>
                <w:rFonts w:ascii="宋体"/>
                <w:color w:val="000000"/>
                <w:sz w:val="24"/>
              </w:rPr>
            </w:pPr>
          </w:p>
        </w:tc>
        <w:tc>
          <w:tcPr>
            <w:tcW w:w="4455" w:type="dxa"/>
            <w:vAlign w:val="center"/>
          </w:tcPr>
          <w:p w:rsidR="00C6433F" w:rsidRDefault="00C333EA">
            <w:pPr>
              <w:spacing w:line="360" w:lineRule="exact"/>
              <w:jc w:val="center"/>
              <w:rPr>
                <w:rFonts w:ascii="宋体" w:hAnsi="宋体"/>
                <w:color w:val="000000"/>
                <w:sz w:val="24"/>
              </w:rPr>
            </w:pPr>
            <w:r>
              <w:rPr>
                <w:rFonts w:ascii="宋体" w:hAnsi="宋体"/>
                <w:color w:val="000000"/>
                <w:sz w:val="24"/>
              </w:rPr>
              <w:t>H&gt;10m</w:t>
            </w:r>
          </w:p>
        </w:tc>
        <w:tc>
          <w:tcPr>
            <w:tcW w:w="1831" w:type="dxa"/>
            <w:vAlign w:val="center"/>
          </w:tcPr>
          <w:p w:rsidR="00C6433F" w:rsidRDefault="00C333EA">
            <w:pPr>
              <w:spacing w:line="360" w:lineRule="exact"/>
              <w:jc w:val="center"/>
              <w:rPr>
                <w:rFonts w:ascii="宋体"/>
                <w:color w:val="000000"/>
                <w:sz w:val="24"/>
              </w:rPr>
            </w:pPr>
            <w:r>
              <w:rPr>
                <w:rFonts w:ascii="宋体" w:hAnsi="宋体"/>
                <w:color w:val="000000"/>
                <w:sz w:val="24"/>
              </w:rPr>
              <w:t>1</w:t>
            </w:r>
            <w:r>
              <w:rPr>
                <w:rFonts w:ascii="宋体" w:hAnsi="宋体" w:hint="eastAsia"/>
                <w:color w:val="000000"/>
                <w:sz w:val="24"/>
              </w:rPr>
              <w:t>次</w:t>
            </w:r>
            <w:r>
              <w:rPr>
                <w:rFonts w:ascii="宋体" w:hAnsi="宋体"/>
                <w:color w:val="000000"/>
                <w:sz w:val="24"/>
              </w:rPr>
              <w:t>/2</w:t>
            </w:r>
            <w:r>
              <w:rPr>
                <w:rFonts w:ascii="宋体" w:hAnsi="宋体" w:hint="eastAsia"/>
                <w:color w:val="000000"/>
                <w:sz w:val="24"/>
              </w:rPr>
              <w:t>天</w:t>
            </w:r>
          </w:p>
        </w:tc>
      </w:tr>
      <w:tr w:rsidR="00C6433F">
        <w:trPr>
          <w:trHeight w:val="397"/>
          <w:jc w:val="center"/>
        </w:trPr>
        <w:tc>
          <w:tcPr>
            <w:tcW w:w="2236" w:type="dxa"/>
            <w:vMerge w:val="restart"/>
            <w:vAlign w:val="center"/>
          </w:tcPr>
          <w:p w:rsidR="00C6433F" w:rsidRDefault="00C333EA">
            <w:pPr>
              <w:spacing w:line="360" w:lineRule="exact"/>
              <w:jc w:val="center"/>
              <w:rPr>
                <w:rFonts w:ascii="宋体"/>
                <w:color w:val="000000"/>
                <w:sz w:val="24"/>
              </w:rPr>
            </w:pPr>
            <w:r>
              <w:rPr>
                <w:rFonts w:ascii="宋体" w:hAnsi="宋体" w:hint="eastAsia"/>
                <w:color w:val="000000"/>
                <w:sz w:val="24"/>
              </w:rPr>
              <w:t>基坑开挖完成以后</w:t>
            </w:r>
          </w:p>
        </w:tc>
        <w:tc>
          <w:tcPr>
            <w:tcW w:w="4455" w:type="dxa"/>
            <w:vAlign w:val="center"/>
          </w:tcPr>
          <w:p w:rsidR="00C6433F" w:rsidRDefault="00C333EA">
            <w:pPr>
              <w:spacing w:line="360" w:lineRule="exact"/>
              <w:jc w:val="center"/>
              <w:rPr>
                <w:rFonts w:ascii="宋体"/>
                <w:color w:val="000000"/>
                <w:sz w:val="24"/>
              </w:rPr>
            </w:pPr>
            <w:r>
              <w:rPr>
                <w:rFonts w:ascii="宋体" w:hAnsi="宋体"/>
                <w:color w:val="000000"/>
                <w:sz w:val="24"/>
              </w:rPr>
              <w:t>1~7</w:t>
            </w:r>
            <w:r>
              <w:rPr>
                <w:rFonts w:ascii="宋体" w:hAnsi="宋体" w:hint="eastAsia"/>
                <w:color w:val="000000"/>
                <w:sz w:val="24"/>
              </w:rPr>
              <w:t>天</w:t>
            </w:r>
          </w:p>
        </w:tc>
        <w:tc>
          <w:tcPr>
            <w:tcW w:w="1831" w:type="dxa"/>
            <w:vAlign w:val="center"/>
          </w:tcPr>
          <w:p w:rsidR="00C6433F" w:rsidRDefault="00C333EA">
            <w:pPr>
              <w:spacing w:line="360" w:lineRule="exact"/>
              <w:jc w:val="center"/>
              <w:rPr>
                <w:rFonts w:ascii="宋体"/>
                <w:color w:val="000000"/>
                <w:sz w:val="24"/>
              </w:rPr>
            </w:pPr>
            <w:r>
              <w:rPr>
                <w:rFonts w:ascii="宋体" w:hAnsi="宋体"/>
                <w:color w:val="000000"/>
                <w:sz w:val="24"/>
              </w:rPr>
              <w:t>1</w:t>
            </w:r>
            <w:r>
              <w:rPr>
                <w:rFonts w:ascii="宋体" w:hAnsi="宋体" w:hint="eastAsia"/>
                <w:color w:val="000000"/>
                <w:sz w:val="24"/>
              </w:rPr>
              <w:t>次</w:t>
            </w:r>
            <w:r>
              <w:rPr>
                <w:rFonts w:ascii="宋体" w:hAnsi="宋体"/>
                <w:color w:val="000000"/>
                <w:sz w:val="24"/>
              </w:rPr>
              <w:t>/2</w:t>
            </w:r>
            <w:r>
              <w:rPr>
                <w:rFonts w:ascii="宋体" w:hAnsi="宋体" w:hint="eastAsia"/>
                <w:color w:val="000000"/>
                <w:sz w:val="24"/>
              </w:rPr>
              <w:t>天</w:t>
            </w:r>
          </w:p>
        </w:tc>
      </w:tr>
      <w:tr w:rsidR="00C6433F">
        <w:trPr>
          <w:trHeight w:val="397"/>
          <w:jc w:val="center"/>
        </w:trPr>
        <w:tc>
          <w:tcPr>
            <w:tcW w:w="2236" w:type="dxa"/>
            <w:vMerge/>
            <w:vAlign w:val="center"/>
          </w:tcPr>
          <w:p w:rsidR="00C6433F" w:rsidRDefault="00C6433F">
            <w:pPr>
              <w:spacing w:line="360" w:lineRule="exact"/>
              <w:jc w:val="center"/>
              <w:rPr>
                <w:rFonts w:ascii="宋体"/>
                <w:color w:val="000000"/>
                <w:sz w:val="24"/>
              </w:rPr>
            </w:pPr>
          </w:p>
        </w:tc>
        <w:tc>
          <w:tcPr>
            <w:tcW w:w="4455" w:type="dxa"/>
            <w:vAlign w:val="center"/>
          </w:tcPr>
          <w:p w:rsidR="00C6433F" w:rsidRDefault="00C333EA">
            <w:pPr>
              <w:spacing w:line="360" w:lineRule="exact"/>
              <w:jc w:val="center"/>
              <w:rPr>
                <w:rFonts w:ascii="宋体"/>
                <w:color w:val="000000"/>
                <w:sz w:val="24"/>
              </w:rPr>
            </w:pPr>
            <w:r>
              <w:rPr>
                <w:rFonts w:ascii="宋体" w:hAnsi="宋体"/>
                <w:color w:val="000000"/>
                <w:sz w:val="24"/>
              </w:rPr>
              <w:t>7~15</w:t>
            </w:r>
            <w:r>
              <w:rPr>
                <w:rFonts w:ascii="宋体" w:hAnsi="宋体" w:hint="eastAsia"/>
                <w:color w:val="000000"/>
                <w:sz w:val="24"/>
              </w:rPr>
              <w:t>天</w:t>
            </w:r>
          </w:p>
        </w:tc>
        <w:tc>
          <w:tcPr>
            <w:tcW w:w="1831" w:type="dxa"/>
            <w:vAlign w:val="center"/>
          </w:tcPr>
          <w:p w:rsidR="00C6433F" w:rsidRDefault="00C333EA">
            <w:pPr>
              <w:spacing w:line="360" w:lineRule="exact"/>
              <w:jc w:val="center"/>
              <w:rPr>
                <w:rFonts w:ascii="宋体"/>
                <w:color w:val="000000"/>
                <w:sz w:val="24"/>
              </w:rPr>
            </w:pPr>
            <w:r>
              <w:rPr>
                <w:rFonts w:ascii="宋体" w:hAnsi="宋体"/>
                <w:color w:val="000000"/>
                <w:sz w:val="24"/>
              </w:rPr>
              <w:t>1</w:t>
            </w:r>
            <w:r>
              <w:rPr>
                <w:rFonts w:ascii="宋体" w:hAnsi="宋体" w:hint="eastAsia"/>
                <w:color w:val="000000"/>
                <w:sz w:val="24"/>
              </w:rPr>
              <w:t>次</w:t>
            </w:r>
            <w:r>
              <w:rPr>
                <w:rFonts w:ascii="宋体" w:hAnsi="宋体"/>
                <w:color w:val="000000"/>
                <w:sz w:val="24"/>
              </w:rPr>
              <w:t>/</w:t>
            </w:r>
            <w:r>
              <w:rPr>
                <w:rFonts w:ascii="宋体" w:hAnsi="宋体" w:hint="eastAsia"/>
                <w:color w:val="000000"/>
                <w:sz w:val="24"/>
              </w:rPr>
              <w:t>4天</w:t>
            </w:r>
          </w:p>
        </w:tc>
      </w:tr>
      <w:tr w:rsidR="00C6433F">
        <w:trPr>
          <w:trHeight w:val="397"/>
          <w:jc w:val="center"/>
        </w:trPr>
        <w:tc>
          <w:tcPr>
            <w:tcW w:w="2236" w:type="dxa"/>
            <w:vMerge/>
            <w:vAlign w:val="center"/>
          </w:tcPr>
          <w:p w:rsidR="00C6433F" w:rsidRDefault="00C6433F">
            <w:pPr>
              <w:spacing w:line="360" w:lineRule="exact"/>
              <w:jc w:val="center"/>
              <w:rPr>
                <w:rFonts w:ascii="宋体"/>
                <w:color w:val="000000"/>
                <w:sz w:val="24"/>
              </w:rPr>
            </w:pPr>
          </w:p>
        </w:tc>
        <w:tc>
          <w:tcPr>
            <w:tcW w:w="4455" w:type="dxa"/>
            <w:vAlign w:val="center"/>
          </w:tcPr>
          <w:p w:rsidR="00C6433F" w:rsidRDefault="00C333EA">
            <w:pPr>
              <w:spacing w:line="360" w:lineRule="exact"/>
              <w:jc w:val="center"/>
              <w:rPr>
                <w:rFonts w:ascii="宋体"/>
                <w:color w:val="000000"/>
                <w:sz w:val="24"/>
              </w:rPr>
            </w:pPr>
            <w:r>
              <w:rPr>
                <w:rFonts w:ascii="宋体" w:hAnsi="宋体"/>
                <w:color w:val="000000"/>
                <w:sz w:val="24"/>
              </w:rPr>
              <w:t>15~30</w:t>
            </w:r>
            <w:r>
              <w:rPr>
                <w:rFonts w:ascii="宋体" w:hAnsi="宋体" w:hint="eastAsia"/>
                <w:color w:val="000000"/>
                <w:sz w:val="24"/>
              </w:rPr>
              <w:t>天</w:t>
            </w:r>
          </w:p>
        </w:tc>
        <w:tc>
          <w:tcPr>
            <w:tcW w:w="1831" w:type="dxa"/>
            <w:vAlign w:val="center"/>
          </w:tcPr>
          <w:p w:rsidR="00C6433F" w:rsidRDefault="00C333EA">
            <w:pPr>
              <w:spacing w:line="360" w:lineRule="exact"/>
              <w:jc w:val="center"/>
              <w:rPr>
                <w:rFonts w:ascii="宋体"/>
                <w:color w:val="000000"/>
                <w:sz w:val="24"/>
              </w:rPr>
            </w:pPr>
            <w:r>
              <w:rPr>
                <w:rFonts w:ascii="宋体" w:hAnsi="宋体"/>
                <w:color w:val="000000"/>
                <w:sz w:val="24"/>
              </w:rPr>
              <w:t>1</w:t>
            </w:r>
            <w:r>
              <w:rPr>
                <w:rFonts w:ascii="宋体" w:hAnsi="宋体" w:hint="eastAsia"/>
                <w:color w:val="000000"/>
                <w:sz w:val="24"/>
              </w:rPr>
              <w:t>次</w:t>
            </w:r>
            <w:r>
              <w:rPr>
                <w:rFonts w:ascii="宋体" w:hAnsi="宋体"/>
                <w:color w:val="000000"/>
                <w:sz w:val="24"/>
              </w:rPr>
              <w:t>/</w:t>
            </w:r>
            <w:r>
              <w:rPr>
                <w:rFonts w:ascii="宋体" w:hAnsi="宋体" w:hint="eastAsia"/>
                <w:color w:val="000000"/>
                <w:sz w:val="24"/>
              </w:rPr>
              <w:t>6天</w:t>
            </w:r>
          </w:p>
        </w:tc>
      </w:tr>
      <w:tr w:rsidR="00C6433F">
        <w:trPr>
          <w:trHeight w:val="397"/>
          <w:jc w:val="center"/>
        </w:trPr>
        <w:tc>
          <w:tcPr>
            <w:tcW w:w="2236" w:type="dxa"/>
            <w:vMerge/>
            <w:vAlign w:val="center"/>
          </w:tcPr>
          <w:p w:rsidR="00C6433F" w:rsidRDefault="00C6433F">
            <w:pPr>
              <w:spacing w:line="360" w:lineRule="exact"/>
              <w:jc w:val="center"/>
              <w:rPr>
                <w:rFonts w:ascii="宋体"/>
                <w:color w:val="000000"/>
                <w:sz w:val="24"/>
              </w:rPr>
            </w:pPr>
          </w:p>
        </w:tc>
        <w:tc>
          <w:tcPr>
            <w:tcW w:w="4455" w:type="dxa"/>
            <w:vAlign w:val="center"/>
          </w:tcPr>
          <w:p w:rsidR="00C6433F" w:rsidRDefault="00C333EA">
            <w:pPr>
              <w:spacing w:line="360" w:lineRule="exact"/>
              <w:jc w:val="center"/>
              <w:rPr>
                <w:rFonts w:ascii="宋体"/>
                <w:color w:val="000000"/>
                <w:sz w:val="24"/>
              </w:rPr>
            </w:pPr>
            <w:r>
              <w:rPr>
                <w:rFonts w:ascii="宋体" w:hAnsi="宋体" w:hint="eastAsia"/>
                <w:color w:val="000000"/>
                <w:sz w:val="24"/>
              </w:rPr>
              <w:t>经数据分析确认达到基本稳定后</w:t>
            </w:r>
          </w:p>
        </w:tc>
        <w:tc>
          <w:tcPr>
            <w:tcW w:w="1831" w:type="dxa"/>
            <w:vAlign w:val="center"/>
          </w:tcPr>
          <w:p w:rsidR="00C6433F" w:rsidRDefault="00C333EA">
            <w:pPr>
              <w:spacing w:line="360" w:lineRule="exact"/>
              <w:jc w:val="center"/>
              <w:rPr>
                <w:rFonts w:ascii="宋体"/>
                <w:color w:val="000000"/>
                <w:sz w:val="24"/>
              </w:rPr>
            </w:pPr>
            <w:r>
              <w:rPr>
                <w:rFonts w:ascii="宋体" w:hAnsi="宋体"/>
                <w:color w:val="000000"/>
                <w:sz w:val="24"/>
              </w:rPr>
              <w:t>1</w:t>
            </w:r>
            <w:r>
              <w:rPr>
                <w:rFonts w:ascii="宋体" w:hAnsi="宋体" w:hint="eastAsia"/>
                <w:color w:val="000000"/>
                <w:sz w:val="24"/>
              </w:rPr>
              <w:t>次</w:t>
            </w:r>
            <w:r>
              <w:rPr>
                <w:rFonts w:ascii="宋体" w:hAnsi="宋体"/>
                <w:color w:val="000000"/>
                <w:sz w:val="24"/>
              </w:rPr>
              <w:t>/</w:t>
            </w:r>
            <w:r>
              <w:rPr>
                <w:rFonts w:ascii="宋体" w:hAnsi="宋体" w:hint="eastAsia"/>
                <w:color w:val="000000"/>
                <w:sz w:val="24"/>
              </w:rPr>
              <w:t>1月</w:t>
            </w:r>
          </w:p>
        </w:tc>
      </w:tr>
    </w:tbl>
    <w:p w:rsidR="00190C08" w:rsidRDefault="00C333EA" w:rsidP="00970A18">
      <w:pPr>
        <w:spacing w:beforeLines="50" w:line="440" w:lineRule="exact"/>
        <w:rPr>
          <w:rFonts w:ascii="宋体" w:hAnsi="宋体"/>
          <w:bCs/>
          <w:color w:val="000000"/>
          <w:sz w:val="24"/>
        </w:rPr>
      </w:pPr>
      <w:r>
        <w:rPr>
          <w:rFonts w:ascii="宋体" w:hAnsi="宋体" w:hint="eastAsia"/>
          <w:color w:val="000000"/>
          <w:sz w:val="24"/>
        </w:rPr>
        <w:t>注：第三方监测单位应对支撑轴力计的埋设进行指导和检查，并测定初始值</w:t>
      </w:r>
      <w:r>
        <w:rPr>
          <w:rFonts w:ascii="宋体" w:hAnsi="宋体" w:hint="eastAsia"/>
          <w:sz w:val="24"/>
        </w:rPr>
        <w:t>。特殊情况下应增大监测频率。如有最新监测规范颁布，则按照新规范执行。</w:t>
      </w:r>
    </w:p>
    <w:p w:rsidR="00190C08" w:rsidRDefault="00C333EA" w:rsidP="00970A18">
      <w:pPr>
        <w:numPr>
          <w:ilvl w:val="0"/>
          <w:numId w:val="11"/>
        </w:numPr>
        <w:spacing w:beforeLines="50" w:line="440" w:lineRule="exact"/>
        <w:rPr>
          <w:rFonts w:ascii="宋体" w:hAnsi="宋体"/>
          <w:b/>
          <w:color w:val="000000"/>
          <w:sz w:val="24"/>
        </w:rPr>
      </w:pPr>
      <w:r>
        <w:rPr>
          <w:rFonts w:ascii="宋体" w:hAnsi="宋体" w:hint="eastAsia"/>
          <w:b/>
          <w:color w:val="000000"/>
          <w:sz w:val="24"/>
        </w:rPr>
        <w:t>监测周期及申请停测条件</w:t>
      </w:r>
    </w:p>
    <w:p w:rsidR="00190C08" w:rsidRDefault="00C333EA" w:rsidP="00970A18">
      <w:pPr>
        <w:spacing w:beforeLines="50" w:line="440" w:lineRule="exact"/>
        <w:ind w:leftChars="533" w:left="1119" w:firstLineChars="200" w:firstLine="480"/>
        <w:rPr>
          <w:rFonts w:ascii="宋体" w:hAnsi="宋体"/>
          <w:color w:val="000000"/>
          <w:sz w:val="24"/>
        </w:rPr>
      </w:pPr>
      <w:r>
        <w:rPr>
          <w:rFonts w:ascii="宋体" w:hAnsi="宋体" w:hint="eastAsia"/>
          <w:color w:val="000000"/>
          <w:sz w:val="24"/>
        </w:rPr>
        <w:t>各监测项目在施工开始前取得初始值，施工开始后按要求的频率进行监测，当工程施工结束，施工影响安全的因素消除，监测对象变形趋于稳定后，第三方监测单位可向建设单位提交停测申请，经批准后方可停止相应的监测工作。</w:t>
      </w:r>
    </w:p>
    <w:p w:rsidR="00190C08" w:rsidRDefault="00C333EA" w:rsidP="00970A18">
      <w:pPr>
        <w:numPr>
          <w:ilvl w:val="0"/>
          <w:numId w:val="7"/>
        </w:numPr>
        <w:spacing w:beforeLines="50" w:line="440" w:lineRule="exact"/>
        <w:rPr>
          <w:rFonts w:ascii="宋体" w:hAnsi="宋体"/>
          <w:b/>
          <w:color w:val="000000"/>
          <w:sz w:val="24"/>
        </w:rPr>
      </w:pPr>
      <w:r>
        <w:rPr>
          <w:rFonts w:ascii="宋体" w:hAnsi="宋体" w:hint="eastAsia"/>
          <w:b/>
          <w:color w:val="000000"/>
          <w:sz w:val="24"/>
        </w:rPr>
        <w:t>监测控制标准</w:t>
      </w:r>
    </w:p>
    <w:p w:rsidR="00190C08" w:rsidRDefault="00C333EA" w:rsidP="00970A18">
      <w:pPr>
        <w:spacing w:beforeLines="50" w:line="440" w:lineRule="exact"/>
        <w:ind w:leftChars="533" w:left="1119" w:firstLineChars="200" w:firstLine="480"/>
        <w:rPr>
          <w:rFonts w:ascii="宋体" w:hAnsi="宋体"/>
          <w:color w:val="000000"/>
          <w:sz w:val="24"/>
        </w:rPr>
      </w:pPr>
      <w:r>
        <w:rPr>
          <w:rFonts w:ascii="宋体" w:hAnsi="宋体" w:hint="eastAsia"/>
          <w:color w:val="000000"/>
          <w:sz w:val="24"/>
        </w:rPr>
        <w:t>具体指标以施工图设计文件确定的控制指标为准。</w:t>
      </w:r>
    </w:p>
    <w:p w:rsidR="00190C08" w:rsidRDefault="00C333EA" w:rsidP="00970A18">
      <w:pPr>
        <w:numPr>
          <w:ilvl w:val="0"/>
          <w:numId w:val="6"/>
        </w:numPr>
        <w:spacing w:beforeLines="50" w:line="440" w:lineRule="exact"/>
        <w:rPr>
          <w:rFonts w:ascii="宋体" w:hAnsi="宋体"/>
          <w:color w:val="000000"/>
          <w:sz w:val="24"/>
        </w:rPr>
      </w:pPr>
      <w:r>
        <w:rPr>
          <w:rFonts w:ascii="宋体" w:hAnsi="宋体" w:hint="eastAsia"/>
          <w:color w:val="000000"/>
          <w:sz w:val="24"/>
        </w:rPr>
        <w:t>现场安全巡视工作要求</w:t>
      </w:r>
    </w:p>
    <w:p w:rsidR="00190C08" w:rsidRDefault="00C333EA" w:rsidP="00970A18">
      <w:pPr>
        <w:numPr>
          <w:ilvl w:val="0"/>
          <w:numId w:val="12"/>
        </w:numPr>
        <w:spacing w:beforeLines="50" w:line="440" w:lineRule="exact"/>
        <w:rPr>
          <w:rFonts w:ascii="宋体" w:hAnsi="宋体"/>
          <w:b/>
          <w:color w:val="000000"/>
          <w:sz w:val="24"/>
        </w:rPr>
      </w:pPr>
      <w:r>
        <w:rPr>
          <w:rFonts w:ascii="宋体" w:hAnsi="宋体" w:hint="eastAsia"/>
          <w:color w:val="000000"/>
          <w:sz w:val="24"/>
        </w:rPr>
        <w:t>现场安全巡视内容</w:t>
      </w:r>
    </w:p>
    <w:p w:rsidR="00190C08" w:rsidRDefault="00C333EA" w:rsidP="00970A18">
      <w:pPr>
        <w:numPr>
          <w:ilvl w:val="0"/>
          <w:numId w:val="13"/>
        </w:numPr>
        <w:spacing w:beforeLines="50" w:line="440" w:lineRule="exact"/>
        <w:rPr>
          <w:rFonts w:ascii="宋体" w:hAnsi="宋体"/>
          <w:b/>
          <w:color w:val="000000"/>
          <w:sz w:val="24"/>
        </w:rPr>
      </w:pPr>
      <w:r>
        <w:rPr>
          <w:rFonts w:ascii="宋体" w:hAnsi="宋体" w:hint="eastAsia"/>
          <w:b/>
          <w:color w:val="000000"/>
          <w:sz w:val="24"/>
        </w:rPr>
        <w:t>工程自身</w:t>
      </w:r>
    </w:p>
    <w:p w:rsidR="00190C08" w:rsidRDefault="00C333EA" w:rsidP="00970A18">
      <w:pPr>
        <w:numPr>
          <w:ilvl w:val="0"/>
          <w:numId w:val="14"/>
        </w:numPr>
        <w:tabs>
          <w:tab w:val="clear" w:pos="1134"/>
          <w:tab w:val="left" w:pos="1843"/>
        </w:tabs>
        <w:spacing w:beforeLines="50" w:line="440" w:lineRule="exact"/>
        <w:ind w:left="1843" w:hanging="709"/>
        <w:rPr>
          <w:rFonts w:ascii="宋体" w:hAnsi="宋体"/>
          <w:b/>
          <w:color w:val="000000"/>
          <w:sz w:val="24"/>
        </w:rPr>
      </w:pPr>
      <w:r>
        <w:rPr>
          <w:rFonts w:ascii="宋体" w:hAnsi="宋体" w:hint="eastAsia"/>
          <w:color w:val="000000"/>
          <w:sz w:val="24"/>
        </w:rPr>
        <w:t>对开挖面地质情况巡视以下内容：</w:t>
      </w:r>
      <w:r w:rsidR="00727C7F">
        <w:rPr>
          <w:rFonts w:ascii="宋体" w:hAnsi="宋体"/>
          <w:color w:val="000000"/>
          <w:sz w:val="24"/>
        </w:rPr>
        <w:fldChar w:fldCharType="begin"/>
      </w:r>
      <w:r>
        <w:rPr>
          <w:rFonts w:ascii="宋体" w:hAnsi="宋体" w:hint="eastAsia"/>
          <w:color w:val="000000"/>
          <w:sz w:val="24"/>
        </w:rPr>
        <w:instrText>= 1 \* GB3</w:instrText>
      </w:r>
      <w:r w:rsidR="00727C7F">
        <w:rPr>
          <w:rFonts w:ascii="宋体" w:hAnsi="宋体"/>
          <w:color w:val="000000"/>
          <w:sz w:val="24"/>
        </w:rPr>
        <w:fldChar w:fldCharType="separate"/>
      </w:r>
      <w:r>
        <w:rPr>
          <w:rFonts w:ascii="宋体" w:hAnsi="宋体" w:hint="eastAsia"/>
          <w:color w:val="000000"/>
          <w:sz w:val="24"/>
        </w:rPr>
        <w:t>①</w:t>
      </w:r>
      <w:r w:rsidR="00727C7F">
        <w:rPr>
          <w:rFonts w:ascii="宋体" w:hAnsi="宋体"/>
          <w:color w:val="000000"/>
          <w:sz w:val="24"/>
        </w:rPr>
        <w:fldChar w:fldCharType="end"/>
      </w:r>
      <w:r>
        <w:rPr>
          <w:rFonts w:ascii="宋体" w:hAnsi="宋体" w:hint="eastAsia"/>
          <w:color w:val="000000"/>
          <w:sz w:val="24"/>
        </w:rPr>
        <w:t>土层性质及稳定性。包括：土质性质及其变化情况（土质密实度、湿度、颜色等性质，分布情况，与地质核查结果和设计条件的差异情况）；土体塌落（塌落位置、塌落体大小、</w:t>
      </w:r>
      <w:r>
        <w:rPr>
          <w:rFonts w:ascii="宋体" w:hAnsi="宋体" w:hint="eastAsia"/>
          <w:color w:val="000000"/>
          <w:sz w:val="24"/>
        </w:rPr>
        <w:lastRenderedPageBreak/>
        <w:t>发展趋势、塌落原因等）。</w:t>
      </w:r>
      <w:r w:rsidR="00727C7F">
        <w:rPr>
          <w:rFonts w:ascii="宋体" w:hAnsi="宋体"/>
          <w:color w:val="000000"/>
          <w:sz w:val="24"/>
        </w:rPr>
        <w:fldChar w:fldCharType="begin"/>
      </w:r>
      <w:r>
        <w:rPr>
          <w:rFonts w:ascii="宋体" w:hAnsi="宋体" w:hint="eastAsia"/>
          <w:color w:val="000000"/>
          <w:sz w:val="24"/>
        </w:rPr>
        <w:instrText>= 2 \* GB3</w:instrText>
      </w:r>
      <w:r w:rsidR="00727C7F">
        <w:rPr>
          <w:rFonts w:ascii="宋体" w:hAnsi="宋体"/>
          <w:color w:val="000000"/>
          <w:sz w:val="24"/>
        </w:rPr>
        <w:fldChar w:fldCharType="separate"/>
      </w:r>
      <w:r>
        <w:rPr>
          <w:rFonts w:ascii="宋体" w:hAnsi="宋体" w:hint="eastAsia"/>
          <w:color w:val="000000"/>
          <w:sz w:val="24"/>
        </w:rPr>
        <w:t>②</w:t>
      </w:r>
      <w:r w:rsidR="00727C7F">
        <w:rPr>
          <w:rFonts w:ascii="宋体" w:hAnsi="宋体"/>
          <w:color w:val="000000"/>
          <w:sz w:val="24"/>
        </w:rPr>
        <w:fldChar w:fldCharType="end"/>
      </w:r>
      <w:r>
        <w:rPr>
          <w:rFonts w:ascii="宋体" w:hAnsi="宋体" w:hint="eastAsia"/>
          <w:color w:val="000000"/>
          <w:sz w:val="24"/>
        </w:rPr>
        <w:t>降水效果。包括：抽降水控制效果、降水井抽水出砂量、变化情形及持续时间、附近地面沉陷情况等。</w:t>
      </w:r>
    </w:p>
    <w:p w:rsidR="00190C08" w:rsidRDefault="00C333EA" w:rsidP="00970A18">
      <w:pPr>
        <w:tabs>
          <w:tab w:val="left" w:pos="1843"/>
        </w:tabs>
        <w:spacing w:beforeLines="50" w:line="440" w:lineRule="exact"/>
        <w:ind w:leftChars="761" w:left="1718" w:hangingChars="50" w:hanging="120"/>
        <w:rPr>
          <w:rFonts w:ascii="宋体" w:hAnsi="宋体"/>
          <w:color w:val="000000"/>
          <w:sz w:val="24"/>
        </w:rPr>
      </w:pPr>
      <w:r>
        <w:rPr>
          <w:rFonts w:ascii="宋体" w:hAnsi="宋体" w:hint="eastAsia"/>
          <w:color w:val="000000"/>
          <w:sz w:val="24"/>
        </w:rPr>
        <w:t>（2）对支护结构体系巡视以下内容：</w:t>
      </w:r>
      <w:r w:rsidR="00727C7F">
        <w:rPr>
          <w:rFonts w:ascii="宋体" w:hAnsi="宋体"/>
          <w:color w:val="000000"/>
          <w:sz w:val="24"/>
        </w:rPr>
        <w:fldChar w:fldCharType="begin"/>
      </w:r>
      <w:r>
        <w:rPr>
          <w:rFonts w:ascii="宋体" w:hAnsi="宋体" w:hint="eastAsia"/>
          <w:color w:val="000000"/>
          <w:sz w:val="24"/>
        </w:rPr>
        <w:instrText>= 1 \* GB3</w:instrText>
      </w:r>
      <w:r w:rsidR="00727C7F">
        <w:rPr>
          <w:rFonts w:ascii="宋体" w:hAnsi="宋体"/>
          <w:color w:val="000000"/>
          <w:sz w:val="24"/>
        </w:rPr>
        <w:fldChar w:fldCharType="separate"/>
      </w:r>
      <w:r>
        <w:rPr>
          <w:rFonts w:ascii="宋体" w:hAnsi="宋体" w:hint="eastAsia"/>
          <w:color w:val="000000"/>
          <w:sz w:val="24"/>
        </w:rPr>
        <w:t>①</w:t>
      </w:r>
      <w:r w:rsidR="00727C7F">
        <w:rPr>
          <w:rFonts w:ascii="宋体" w:hAnsi="宋体"/>
          <w:color w:val="000000"/>
          <w:sz w:val="24"/>
        </w:rPr>
        <w:fldChar w:fldCharType="end"/>
      </w:r>
      <w:r>
        <w:rPr>
          <w:rFonts w:ascii="宋体" w:hAnsi="宋体" w:hint="eastAsia"/>
          <w:color w:val="000000"/>
          <w:sz w:val="24"/>
        </w:rPr>
        <w:t>支护体系施作及时性情况。</w:t>
      </w:r>
      <w:r w:rsidR="00727C7F">
        <w:rPr>
          <w:rFonts w:ascii="宋体" w:hAnsi="宋体"/>
          <w:color w:val="000000"/>
          <w:sz w:val="24"/>
        </w:rPr>
        <w:fldChar w:fldCharType="begin"/>
      </w:r>
      <w:r>
        <w:rPr>
          <w:rFonts w:ascii="宋体" w:hAnsi="宋体" w:hint="eastAsia"/>
          <w:color w:val="000000"/>
          <w:sz w:val="24"/>
        </w:rPr>
        <w:instrText>= 2 \* GB3</w:instrText>
      </w:r>
      <w:r w:rsidR="00727C7F">
        <w:rPr>
          <w:rFonts w:ascii="宋体" w:hAnsi="宋体"/>
          <w:color w:val="000000"/>
          <w:sz w:val="24"/>
        </w:rPr>
        <w:fldChar w:fldCharType="separate"/>
      </w:r>
      <w:r>
        <w:rPr>
          <w:rFonts w:ascii="宋体" w:hAnsi="宋体" w:hint="eastAsia"/>
          <w:color w:val="000000"/>
          <w:sz w:val="24"/>
        </w:rPr>
        <w:t>②</w:t>
      </w:r>
      <w:r w:rsidR="00727C7F">
        <w:rPr>
          <w:rFonts w:ascii="宋体" w:hAnsi="宋体"/>
          <w:color w:val="000000"/>
          <w:sz w:val="24"/>
        </w:rPr>
        <w:fldChar w:fldCharType="end"/>
      </w:r>
      <w:r>
        <w:rPr>
          <w:rFonts w:ascii="宋体" w:hAnsi="宋体" w:hint="eastAsia"/>
          <w:color w:val="000000"/>
          <w:sz w:val="24"/>
        </w:rPr>
        <w:t>渗漏水情况。包括渗漏水量、是否伴有砂土颗粒、发生位置、发展趋势等。</w:t>
      </w:r>
      <w:r w:rsidR="00727C7F">
        <w:rPr>
          <w:rFonts w:ascii="宋体" w:hAnsi="宋体"/>
          <w:color w:val="000000"/>
          <w:sz w:val="24"/>
        </w:rPr>
        <w:fldChar w:fldCharType="begin"/>
      </w:r>
      <w:r>
        <w:rPr>
          <w:rFonts w:ascii="宋体" w:hAnsi="宋体" w:hint="eastAsia"/>
          <w:color w:val="000000"/>
          <w:sz w:val="24"/>
        </w:rPr>
        <w:instrText>= 3 \* GB3</w:instrText>
      </w:r>
      <w:r w:rsidR="00727C7F">
        <w:rPr>
          <w:rFonts w:ascii="宋体" w:hAnsi="宋体"/>
          <w:color w:val="000000"/>
          <w:sz w:val="24"/>
        </w:rPr>
        <w:fldChar w:fldCharType="separate"/>
      </w:r>
      <w:r>
        <w:rPr>
          <w:rFonts w:ascii="宋体" w:hAnsi="宋体" w:hint="eastAsia"/>
          <w:color w:val="000000"/>
          <w:sz w:val="24"/>
        </w:rPr>
        <w:t>③</w:t>
      </w:r>
      <w:r w:rsidR="00727C7F">
        <w:rPr>
          <w:rFonts w:ascii="宋体" w:hAnsi="宋体"/>
          <w:color w:val="000000"/>
          <w:sz w:val="24"/>
        </w:rPr>
        <w:fldChar w:fldCharType="end"/>
      </w:r>
      <w:r>
        <w:rPr>
          <w:rFonts w:ascii="宋体" w:hAnsi="宋体" w:hint="eastAsia"/>
          <w:color w:val="000000"/>
          <w:sz w:val="24"/>
        </w:rPr>
        <w:t>支护体系开裂、变形变化情况。包括桩顶、支撑扭曲及偏斜程度、发生位置、发展趋势等。</w:t>
      </w:r>
    </w:p>
    <w:p w:rsidR="00190C08" w:rsidRDefault="00C333EA" w:rsidP="00970A18">
      <w:pPr>
        <w:tabs>
          <w:tab w:val="left" w:pos="1843"/>
        </w:tabs>
        <w:spacing w:beforeLines="50" w:line="440" w:lineRule="exact"/>
        <w:ind w:leftChars="761" w:left="1718" w:hangingChars="50" w:hanging="120"/>
        <w:rPr>
          <w:rFonts w:ascii="宋体" w:hAnsi="宋体"/>
          <w:color w:val="000000"/>
          <w:sz w:val="24"/>
        </w:rPr>
      </w:pPr>
      <w:r>
        <w:rPr>
          <w:rFonts w:ascii="宋体" w:hAnsi="宋体" w:hint="eastAsia"/>
          <w:color w:val="000000"/>
          <w:sz w:val="24"/>
        </w:rPr>
        <w:t>（3）对基坑周边巡视以下内容：</w:t>
      </w:r>
      <w:r w:rsidR="00727C7F">
        <w:rPr>
          <w:rFonts w:ascii="宋体" w:hAnsi="宋体"/>
          <w:color w:val="000000"/>
          <w:sz w:val="24"/>
        </w:rPr>
        <w:fldChar w:fldCharType="begin"/>
      </w:r>
      <w:r>
        <w:rPr>
          <w:rFonts w:ascii="宋体" w:hAnsi="宋体" w:hint="eastAsia"/>
          <w:color w:val="000000"/>
          <w:sz w:val="24"/>
        </w:rPr>
        <w:instrText>= 1 \* GB3</w:instrText>
      </w:r>
      <w:r w:rsidR="00727C7F">
        <w:rPr>
          <w:rFonts w:ascii="宋体" w:hAnsi="宋体"/>
          <w:color w:val="000000"/>
          <w:sz w:val="24"/>
        </w:rPr>
        <w:fldChar w:fldCharType="separate"/>
      </w:r>
      <w:r>
        <w:rPr>
          <w:rFonts w:ascii="宋体" w:hAnsi="宋体" w:hint="eastAsia"/>
          <w:color w:val="000000"/>
          <w:sz w:val="24"/>
        </w:rPr>
        <w:t>①</w:t>
      </w:r>
      <w:r w:rsidR="00727C7F">
        <w:rPr>
          <w:rFonts w:ascii="宋体" w:hAnsi="宋体"/>
          <w:color w:val="000000"/>
          <w:sz w:val="24"/>
        </w:rPr>
        <w:fldChar w:fldCharType="end"/>
      </w:r>
      <w:r>
        <w:rPr>
          <w:rFonts w:ascii="宋体" w:hAnsi="宋体"/>
          <w:color w:val="000000"/>
          <w:sz w:val="24"/>
        </w:rPr>
        <w:t>坑边超载</w:t>
      </w:r>
      <w:r>
        <w:rPr>
          <w:rFonts w:ascii="宋体" w:hAnsi="宋体" w:hint="eastAsia"/>
          <w:color w:val="000000"/>
          <w:sz w:val="24"/>
        </w:rPr>
        <w:t>。包括</w:t>
      </w:r>
      <w:r>
        <w:rPr>
          <w:rFonts w:ascii="宋体" w:hAnsi="宋体"/>
          <w:color w:val="000000"/>
          <w:sz w:val="24"/>
        </w:rPr>
        <w:t>坑边荷载重量、类型、与坑缘距离、面积、位置等</w:t>
      </w:r>
      <w:r>
        <w:rPr>
          <w:rFonts w:ascii="宋体" w:hAnsi="宋体" w:hint="eastAsia"/>
          <w:color w:val="000000"/>
          <w:sz w:val="24"/>
        </w:rPr>
        <w:t>。</w:t>
      </w:r>
      <w:r w:rsidR="00727C7F">
        <w:rPr>
          <w:rFonts w:ascii="宋体" w:hAnsi="宋体"/>
          <w:color w:val="000000"/>
          <w:sz w:val="24"/>
        </w:rPr>
        <w:fldChar w:fldCharType="begin"/>
      </w:r>
      <w:r>
        <w:rPr>
          <w:rFonts w:ascii="宋体" w:hAnsi="宋体" w:hint="eastAsia"/>
          <w:color w:val="000000"/>
          <w:sz w:val="24"/>
        </w:rPr>
        <w:instrText>= 2 \* GB3</w:instrText>
      </w:r>
      <w:r w:rsidR="00727C7F">
        <w:rPr>
          <w:rFonts w:ascii="宋体" w:hAnsi="宋体"/>
          <w:color w:val="000000"/>
          <w:sz w:val="24"/>
        </w:rPr>
        <w:fldChar w:fldCharType="separate"/>
      </w:r>
      <w:r>
        <w:rPr>
          <w:rFonts w:ascii="宋体" w:hAnsi="宋体" w:hint="eastAsia"/>
          <w:color w:val="000000"/>
          <w:sz w:val="24"/>
        </w:rPr>
        <w:t>②</w:t>
      </w:r>
      <w:r w:rsidR="00727C7F">
        <w:rPr>
          <w:rFonts w:ascii="宋体" w:hAnsi="宋体"/>
          <w:color w:val="000000"/>
          <w:sz w:val="24"/>
        </w:rPr>
        <w:fldChar w:fldCharType="end"/>
      </w:r>
      <w:r>
        <w:rPr>
          <w:rFonts w:ascii="宋体" w:hAnsi="宋体"/>
          <w:color w:val="000000"/>
          <w:sz w:val="24"/>
        </w:rPr>
        <w:t>地表积水</w:t>
      </w:r>
      <w:r>
        <w:rPr>
          <w:rFonts w:ascii="宋体" w:hAnsi="宋体" w:hint="eastAsia"/>
          <w:color w:val="000000"/>
          <w:sz w:val="24"/>
        </w:rPr>
        <w:t>。包括</w:t>
      </w:r>
      <w:r>
        <w:rPr>
          <w:rFonts w:ascii="宋体" w:hAnsi="宋体"/>
          <w:color w:val="000000"/>
          <w:sz w:val="24"/>
        </w:rPr>
        <w:t>积水面积、深度、水量、位置、地面硬化完好程度、坡顶排水系统是否合理及通畅等</w:t>
      </w:r>
      <w:r>
        <w:rPr>
          <w:rFonts w:ascii="宋体" w:hAnsi="宋体" w:hint="eastAsia"/>
          <w:color w:val="000000"/>
          <w:sz w:val="24"/>
        </w:rPr>
        <w:t>。</w:t>
      </w:r>
    </w:p>
    <w:p w:rsidR="00190C08" w:rsidRDefault="00C333EA" w:rsidP="00970A18">
      <w:pPr>
        <w:numPr>
          <w:ilvl w:val="0"/>
          <w:numId w:val="13"/>
        </w:numPr>
        <w:spacing w:beforeLines="50" w:line="440" w:lineRule="exact"/>
        <w:rPr>
          <w:rFonts w:ascii="宋体" w:hAnsi="宋体"/>
          <w:b/>
          <w:color w:val="000000"/>
          <w:sz w:val="24"/>
        </w:rPr>
      </w:pPr>
      <w:r>
        <w:rPr>
          <w:rFonts w:ascii="宋体" w:hAnsi="宋体" w:hint="eastAsia"/>
          <w:b/>
          <w:color w:val="000000"/>
          <w:sz w:val="24"/>
        </w:rPr>
        <w:t>周边环境</w:t>
      </w:r>
    </w:p>
    <w:p w:rsidR="00190C08" w:rsidRDefault="00C333EA" w:rsidP="00970A18">
      <w:pPr>
        <w:numPr>
          <w:ilvl w:val="0"/>
          <w:numId w:val="15"/>
        </w:numPr>
        <w:tabs>
          <w:tab w:val="clear" w:pos="1134"/>
          <w:tab w:val="left" w:pos="1843"/>
        </w:tabs>
        <w:spacing w:beforeLines="50" w:line="440" w:lineRule="exact"/>
        <w:ind w:left="1843" w:hanging="709"/>
        <w:rPr>
          <w:rFonts w:ascii="宋体" w:hAnsi="宋体"/>
          <w:color w:val="000000"/>
          <w:sz w:val="24"/>
        </w:rPr>
      </w:pPr>
      <w:r>
        <w:rPr>
          <w:rFonts w:ascii="宋体" w:hAnsi="宋体" w:hint="eastAsia"/>
          <w:color w:val="000000"/>
          <w:sz w:val="24"/>
        </w:rPr>
        <w:t>建（构）筑物：</w:t>
      </w:r>
      <w:r w:rsidR="00727C7F">
        <w:rPr>
          <w:rFonts w:ascii="宋体" w:hAnsi="宋体"/>
          <w:color w:val="000000"/>
          <w:sz w:val="24"/>
        </w:rPr>
        <w:fldChar w:fldCharType="begin"/>
      </w:r>
      <w:r>
        <w:rPr>
          <w:rFonts w:ascii="宋体" w:hAnsi="宋体" w:hint="eastAsia"/>
          <w:color w:val="000000"/>
          <w:sz w:val="24"/>
        </w:rPr>
        <w:instrText>= 1 \* GB3</w:instrText>
      </w:r>
      <w:r w:rsidR="00727C7F">
        <w:rPr>
          <w:rFonts w:ascii="宋体" w:hAnsi="宋体"/>
          <w:color w:val="000000"/>
          <w:sz w:val="24"/>
        </w:rPr>
        <w:fldChar w:fldCharType="separate"/>
      </w:r>
      <w:r>
        <w:rPr>
          <w:rFonts w:ascii="宋体" w:hAnsi="宋体" w:hint="eastAsia"/>
          <w:color w:val="000000"/>
          <w:sz w:val="24"/>
        </w:rPr>
        <w:t>①</w:t>
      </w:r>
      <w:r w:rsidR="00727C7F">
        <w:rPr>
          <w:rFonts w:ascii="宋体" w:hAnsi="宋体"/>
          <w:color w:val="000000"/>
          <w:sz w:val="24"/>
        </w:rPr>
        <w:fldChar w:fldCharType="end"/>
      </w:r>
      <w:r>
        <w:rPr>
          <w:rFonts w:ascii="宋体" w:hAnsi="宋体" w:hint="eastAsia"/>
          <w:color w:val="000000"/>
          <w:sz w:val="24"/>
        </w:rPr>
        <w:t>建（构）筑物裂缝、剥落。</w:t>
      </w:r>
      <w:r>
        <w:rPr>
          <w:rFonts w:ascii="宋体" w:hAnsi="宋体"/>
          <w:color w:val="000000"/>
          <w:sz w:val="24"/>
        </w:rPr>
        <w:t>包括裂缝宽度、深度、数量、走向、剥落体大小、发生位置、发展趋势等</w:t>
      </w:r>
      <w:r>
        <w:rPr>
          <w:rFonts w:ascii="宋体" w:hAnsi="宋体" w:hint="eastAsia"/>
          <w:color w:val="000000"/>
          <w:sz w:val="24"/>
        </w:rPr>
        <w:t>。</w:t>
      </w:r>
      <w:r w:rsidR="00727C7F">
        <w:rPr>
          <w:rFonts w:ascii="宋体" w:hAnsi="宋体"/>
          <w:color w:val="000000"/>
          <w:sz w:val="24"/>
        </w:rPr>
        <w:fldChar w:fldCharType="begin"/>
      </w:r>
      <w:r>
        <w:rPr>
          <w:rFonts w:ascii="宋体" w:hAnsi="宋体" w:hint="eastAsia"/>
          <w:color w:val="000000"/>
          <w:sz w:val="24"/>
        </w:rPr>
        <w:instrText>= 2 \* GB3</w:instrText>
      </w:r>
      <w:r w:rsidR="00727C7F">
        <w:rPr>
          <w:rFonts w:ascii="宋体" w:hAnsi="宋体"/>
          <w:color w:val="000000"/>
          <w:sz w:val="24"/>
        </w:rPr>
        <w:fldChar w:fldCharType="separate"/>
      </w:r>
      <w:r>
        <w:rPr>
          <w:rFonts w:ascii="宋体" w:hAnsi="宋体" w:hint="eastAsia"/>
          <w:color w:val="000000"/>
          <w:sz w:val="24"/>
        </w:rPr>
        <w:t>②</w:t>
      </w:r>
      <w:r w:rsidR="00727C7F">
        <w:rPr>
          <w:rFonts w:ascii="宋体" w:hAnsi="宋体"/>
          <w:color w:val="000000"/>
          <w:sz w:val="24"/>
        </w:rPr>
        <w:fldChar w:fldCharType="end"/>
      </w:r>
      <w:r>
        <w:rPr>
          <w:rFonts w:ascii="宋体" w:hAnsi="宋体" w:hint="eastAsia"/>
          <w:color w:val="000000"/>
          <w:sz w:val="24"/>
        </w:rPr>
        <w:t xml:space="preserve"> 地下室渗水。</w:t>
      </w:r>
      <w:r>
        <w:rPr>
          <w:rFonts w:ascii="宋体" w:hAnsi="宋体"/>
          <w:color w:val="000000"/>
          <w:sz w:val="24"/>
        </w:rPr>
        <w:t>包括渗漏水量、发生位置、发展趋势等</w:t>
      </w:r>
      <w:r>
        <w:rPr>
          <w:rFonts w:ascii="宋体" w:hAnsi="宋体" w:hint="eastAsia"/>
          <w:color w:val="000000"/>
          <w:sz w:val="24"/>
        </w:rPr>
        <w:t>。</w:t>
      </w:r>
    </w:p>
    <w:p w:rsidR="00190C08" w:rsidRDefault="00C333EA" w:rsidP="00970A18">
      <w:pPr>
        <w:numPr>
          <w:ilvl w:val="0"/>
          <w:numId w:val="15"/>
        </w:numPr>
        <w:tabs>
          <w:tab w:val="clear" w:pos="1134"/>
          <w:tab w:val="left" w:pos="1843"/>
        </w:tabs>
        <w:spacing w:beforeLines="50" w:line="440" w:lineRule="exact"/>
        <w:ind w:left="1843" w:hanging="709"/>
        <w:rPr>
          <w:rFonts w:ascii="宋体" w:hAnsi="宋体"/>
          <w:color w:val="000000"/>
          <w:sz w:val="24"/>
        </w:rPr>
      </w:pPr>
      <w:r>
        <w:rPr>
          <w:rFonts w:ascii="宋体" w:hAnsi="宋体" w:hint="eastAsia"/>
          <w:color w:val="000000"/>
          <w:sz w:val="24"/>
        </w:rPr>
        <w:t>道路、地面：</w:t>
      </w:r>
      <w:r w:rsidR="00727C7F">
        <w:rPr>
          <w:rFonts w:ascii="宋体" w:hAnsi="宋体"/>
          <w:color w:val="000000"/>
          <w:sz w:val="24"/>
        </w:rPr>
        <w:fldChar w:fldCharType="begin"/>
      </w:r>
      <w:r>
        <w:rPr>
          <w:rFonts w:ascii="宋体" w:hAnsi="宋体" w:hint="eastAsia"/>
          <w:color w:val="000000"/>
          <w:sz w:val="24"/>
        </w:rPr>
        <w:instrText>= 1 \* GB3</w:instrText>
      </w:r>
      <w:r w:rsidR="00727C7F">
        <w:rPr>
          <w:rFonts w:ascii="宋体" w:hAnsi="宋体"/>
          <w:color w:val="000000"/>
          <w:sz w:val="24"/>
        </w:rPr>
        <w:fldChar w:fldCharType="separate"/>
      </w:r>
      <w:r>
        <w:rPr>
          <w:rFonts w:ascii="宋体" w:hAnsi="宋体" w:hint="eastAsia"/>
          <w:color w:val="000000"/>
          <w:sz w:val="24"/>
        </w:rPr>
        <w:t>①</w:t>
      </w:r>
      <w:r w:rsidR="00727C7F">
        <w:rPr>
          <w:rFonts w:ascii="宋体" w:hAnsi="宋体"/>
          <w:color w:val="000000"/>
          <w:sz w:val="24"/>
        </w:rPr>
        <w:fldChar w:fldCharType="end"/>
      </w:r>
      <w:r>
        <w:rPr>
          <w:rFonts w:ascii="宋体" w:hAnsi="宋体"/>
          <w:color w:val="000000"/>
          <w:sz w:val="24"/>
        </w:rPr>
        <w:t>地面开裂</w:t>
      </w:r>
      <w:r>
        <w:rPr>
          <w:rFonts w:ascii="宋体" w:hAnsi="宋体" w:hint="eastAsia"/>
          <w:color w:val="000000"/>
          <w:sz w:val="24"/>
        </w:rPr>
        <w:t>。</w:t>
      </w:r>
      <w:r>
        <w:rPr>
          <w:rFonts w:ascii="宋体" w:hAnsi="宋体"/>
          <w:color w:val="000000"/>
          <w:sz w:val="24"/>
        </w:rPr>
        <w:t>包括裂缝宽度、深度、数量、走向、发生位置、发展趋势</w:t>
      </w:r>
      <w:r>
        <w:rPr>
          <w:rFonts w:ascii="宋体" w:hAnsi="宋体" w:hint="eastAsia"/>
          <w:color w:val="000000"/>
          <w:sz w:val="24"/>
        </w:rPr>
        <w:t>。</w:t>
      </w:r>
      <w:r w:rsidR="00727C7F">
        <w:rPr>
          <w:rFonts w:ascii="宋体" w:hAnsi="宋体"/>
          <w:color w:val="000000"/>
          <w:sz w:val="24"/>
        </w:rPr>
        <w:fldChar w:fldCharType="begin"/>
      </w:r>
      <w:r>
        <w:rPr>
          <w:rFonts w:ascii="宋体" w:hAnsi="宋体" w:hint="eastAsia"/>
          <w:color w:val="000000"/>
          <w:sz w:val="24"/>
        </w:rPr>
        <w:instrText>= 2 \* GB3</w:instrText>
      </w:r>
      <w:r w:rsidR="00727C7F">
        <w:rPr>
          <w:rFonts w:ascii="宋体" w:hAnsi="宋体"/>
          <w:color w:val="000000"/>
          <w:sz w:val="24"/>
        </w:rPr>
        <w:fldChar w:fldCharType="separate"/>
      </w:r>
      <w:r>
        <w:rPr>
          <w:rFonts w:ascii="宋体" w:hAnsi="宋体" w:hint="eastAsia"/>
          <w:color w:val="000000"/>
          <w:sz w:val="24"/>
        </w:rPr>
        <w:t>②</w:t>
      </w:r>
      <w:r w:rsidR="00727C7F">
        <w:rPr>
          <w:rFonts w:ascii="宋体" w:hAnsi="宋体"/>
          <w:color w:val="000000"/>
          <w:sz w:val="24"/>
        </w:rPr>
        <w:fldChar w:fldCharType="end"/>
      </w:r>
      <w:r>
        <w:rPr>
          <w:rFonts w:ascii="宋体" w:hAnsi="宋体"/>
          <w:color w:val="000000"/>
          <w:sz w:val="24"/>
        </w:rPr>
        <w:t>地面沉陷、隆起</w:t>
      </w:r>
      <w:r>
        <w:rPr>
          <w:rFonts w:ascii="宋体" w:hAnsi="宋体" w:hint="eastAsia"/>
          <w:color w:val="000000"/>
          <w:sz w:val="24"/>
        </w:rPr>
        <w:t>。</w:t>
      </w:r>
      <w:r>
        <w:rPr>
          <w:rFonts w:ascii="宋体" w:hAnsi="宋体"/>
          <w:color w:val="000000"/>
          <w:sz w:val="24"/>
        </w:rPr>
        <w:t>包括沉陷深度、隆起高度、面积、位置、距基坑的距离、发展趋势</w:t>
      </w:r>
      <w:r>
        <w:rPr>
          <w:rFonts w:ascii="宋体" w:hAnsi="宋体" w:hint="eastAsia"/>
          <w:color w:val="000000"/>
          <w:sz w:val="24"/>
        </w:rPr>
        <w:t>。</w:t>
      </w:r>
    </w:p>
    <w:p w:rsidR="00190C08" w:rsidRDefault="00C333EA" w:rsidP="00970A18">
      <w:pPr>
        <w:numPr>
          <w:ilvl w:val="0"/>
          <w:numId w:val="15"/>
        </w:numPr>
        <w:tabs>
          <w:tab w:val="clear" w:pos="1134"/>
          <w:tab w:val="left" w:pos="1843"/>
        </w:tabs>
        <w:spacing w:beforeLines="50" w:line="440" w:lineRule="exact"/>
        <w:ind w:left="1843" w:hanging="709"/>
        <w:rPr>
          <w:rFonts w:ascii="宋体" w:hAnsi="宋体"/>
          <w:color w:val="000000"/>
          <w:sz w:val="24"/>
        </w:rPr>
      </w:pPr>
      <w:r>
        <w:rPr>
          <w:rFonts w:ascii="宋体" w:hAnsi="宋体" w:hint="eastAsia"/>
          <w:color w:val="000000"/>
          <w:sz w:val="24"/>
        </w:rPr>
        <w:t>地下管线：</w:t>
      </w:r>
      <w:r w:rsidR="00727C7F">
        <w:rPr>
          <w:rFonts w:ascii="宋体" w:hAnsi="宋体"/>
          <w:color w:val="000000"/>
          <w:sz w:val="24"/>
        </w:rPr>
        <w:fldChar w:fldCharType="begin"/>
      </w:r>
      <w:r>
        <w:rPr>
          <w:rFonts w:ascii="宋体" w:hAnsi="宋体" w:hint="eastAsia"/>
          <w:color w:val="000000"/>
          <w:sz w:val="24"/>
        </w:rPr>
        <w:instrText>= 1 \* GB3</w:instrText>
      </w:r>
      <w:r w:rsidR="00727C7F">
        <w:rPr>
          <w:rFonts w:ascii="宋体" w:hAnsi="宋体"/>
          <w:color w:val="000000"/>
          <w:sz w:val="24"/>
        </w:rPr>
        <w:fldChar w:fldCharType="separate"/>
      </w:r>
      <w:r>
        <w:rPr>
          <w:rFonts w:ascii="宋体" w:hAnsi="宋体" w:hint="eastAsia"/>
          <w:color w:val="000000"/>
          <w:sz w:val="24"/>
        </w:rPr>
        <w:t>①</w:t>
      </w:r>
      <w:r w:rsidR="00727C7F">
        <w:rPr>
          <w:rFonts w:ascii="宋体" w:hAnsi="宋体"/>
          <w:color w:val="000000"/>
          <w:sz w:val="24"/>
        </w:rPr>
        <w:fldChar w:fldCharType="end"/>
      </w:r>
      <w:r>
        <w:rPr>
          <w:rFonts w:ascii="宋体" w:hAnsi="宋体"/>
          <w:color w:val="000000"/>
          <w:sz w:val="24"/>
        </w:rPr>
        <w:t>管体或接口破损、渗漏</w:t>
      </w:r>
      <w:r>
        <w:rPr>
          <w:rFonts w:ascii="宋体" w:hAnsi="宋体" w:hint="eastAsia"/>
          <w:color w:val="000000"/>
          <w:sz w:val="24"/>
        </w:rPr>
        <w:t>。</w:t>
      </w:r>
      <w:r>
        <w:rPr>
          <w:rFonts w:ascii="宋体" w:hAnsi="宋体"/>
          <w:color w:val="000000"/>
          <w:sz w:val="24"/>
        </w:rPr>
        <w:t>包括位置、管线材质、尺寸、类型、破损程度、渗漏情况、发展趋势</w:t>
      </w:r>
      <w:r>
        <w:rPr>
          <w:rFonts w:ascii="宋体" w:hAnsi="宋体" w:hint="eastAsia"/>
          <w:color w:val="000000"/>
          <w:sz w:val="24"/>
        </w:rPr>
        <w:t>。</w:t>
      </w:r>
      <w:r w:rsidR="00727C7F">
        <w:rPr>
          <w:rFonts w:ascii="宋体" w:hAnsi="宋体"/>
          <w:color w:val="000000"/>
          <w:sz w:val="24"/>
        </w:rPr>
        <w:fldChar w:fldCharType="begin"/>
      </w:r>
      <w:r>
        <w:rPr>
          <w:rFonts w:ascii="宋体" w:hAnsi="宋体" w:hint="eastAsia"/>
          <w:color w:val="000000"/>
          <w:sz w:val="24"/>
        </w:rPr>
        <w:instrText>= 2 \* GB3</w:instrText>
      </w:r>
      <w:r w:rsidR="00727C7F">
        <w:rPr>
          <w:rFonts w:ascii="宋体" w:hAnsi="宋体"/>
          <w:color w:val="000000"/>
          <w:sz w:val="24"/>
        </w:rPr>
        <w:fldChar w:fldCharType="separate"/>
      </w:r>
      <w:r>
        <w:rPr>
          <w:rFonts w:ascii="宋体" w:hAnsi="宋体" w:hint="eastAsia"/>
          <w:color w:val="000000"/>
          <w:sz w:val="24"/>
        </w:rPr>
        <w:t>②</w:t>
      </w:r>
      <w:r w:rsidR="00727C7F">
        <w:rPr>
          <w:rFonts w:ascii="宋体" w:hAnsi="宋体"/>
          <w:color w:val="000000"/>
          <w:sz w:val="24"/>
        </w:rPr>
        <w:fldChar w:fldCharType="end"/>
      </w:r>
      <w:r>
        <w:rPr>
          <w:rFonts w:ascii="宋体" w:hAnsi="宋体"/>
          <w:color w:val="000000"/>
          <w:sz w:val="24"/>
        </w:rPr>
        <w:t>检查井等附属设施的开裂及进水</w:t>
      </w:r>
      <w:r>
        <w:rPr>
          <w:rFonts w:ascii="宋体" w:hAnsi="宋体" w:hint="eastAsia"/>
          <w:color w:val="000000"/>
          <w:sz w:val="24"/>
        </w:rPr>
        <w:t>。</w:t>
      </w:r>
      <w:r>
        <w:rPr>
          <w:rFonts w:ascii="宋体" w:hAnsi="宋体"/>
          <w:color w:val="000000"/>
          <w:sz w:val="24"/>
        </w:rPr>
        <w:t>包括裂缝宽度、深度、数量、走向、位置、发展趋势、井内水量等</w:t>
      </w:r>
      <w:r>
        <w:rPr>
          <w:rFonts w:ascii="宋体" w:hAnsi="宋体" w:hint="eastAsia"/>
          <w:color w:val="000000"/>
          <w:sz w:val="24"/>
        </w:rPr>
        <w:t>。</w:t>
      </w:r>
    </w:p>
    <w:p w:rsidR="00190C08" w:rsidRDefault="00C333EA" w:rsidP="00970A18">
      <w:pPr>
        <w:numPr>
          <w:ilvl w:val="0"/>
          <w:numId w:val="15"/>
        </w:numPr>
        <w:tabs>
          <w:tab w:val="clear" w:pos="1134"/>
          <w:tab w:val="left" w:pos="1843"/>
        </w:tabs>
        <w:spacing w:beforeLines="50" w:line="440" w:lineRule="exact"/>
        <w:ind w:left="1843" w:hanging="709"/>
        <w:rPr>
          <w:rFonts w:ascii="宋体" w:hAnsi="宋体"/>
          <w:color w:val="000000"/>
          <w:sz w:val="24"/>
        </w:rPr>
      </w:pPr>
      <w:r>
        <w:rPr>
          <w:rFonts w:ascii="宋体" w:hAnsi="宋体" w:hint="eastAsia"/>
          <w:color w:val="000000"/>
          <w:sz w:val="24"/>
        </w:rPr>
        <w:t>周边临近施工情况：</w:t>
      </w:r>
      <w:r>
        <w:rPr>
          <w:rFonts w:ascii="宋体" w:hAnsi="宋体"/>
          <w:color w:val="000000"/>
          <w:sz w:val="24"/>
        </w:rPr>
        <w:t>在施工程项目规模、结构、位置、进度、与工程水平距离、垂直距离等</w:t>
      </w:r>
      <w:r>
        <w:rPr>
          <w:rFonts w:ascii="宋体" w:hAnsi="宋体" w:hint="eastAsia"/>
          <w:color w:val="000000"/>
          <w:sz w:val="24"/>
        </w:rPr>
        <w:t>。</w:t>
      </w:r>
    </w:p>
    <w:p w:rsidR="00190C08" w:rsidRDefault="00C333EA" w:rsidP="00970A18">
      <w:pPr>
        <w:numPr>
          <w:ilvl w:val="0"/>
          <w:numId w:val="13"/>
        </w:numPr>
        <w:spacing w:beforeLines="50" w:line="440" w:lineRule="exact"/>
        <w:rPr>
          <w:rFonts w:ascii="宋体" w:hAnsi="宋体"/>
          <w:b/>
          <w:color w:val="000000"/>
          <w:sz w:val="24"/>
        </w:rPr>
      </w:pPr>
      <w:r>
        <w:rPr>
          <w:rFonts w:ascii="宋体" w:hAnsi="宋体" w:hint="eastAsia"/>
          <w:b/>
          <w:color w:val="000000"/>
          <w:sz w:val="24"/>
        </w:rPr>
        <w:t>监测设施</w:t>
      </w:r>
    </w:p>
    <w:p w:rsidR="00190C08" w:rsidRDefault="00C333EA" w:rsidP="00970A18">
      <w:pPr>
        <w:numPr>
          <w:ilvl w:val="0"/>
          <w:numId w:val="16"/>
        </w:numPr>
        <w:spacing w:beforeLines="50" w:line="440" w:lineRule="exact"/>
        <w:rPr>
          <w:rFonts w:ascii="宋体" w:hAnsi="宋体"/>
          <w:color w:val="000000"/>
          <w:sz w:val="24"/>
        </w:rPr>
      </w:pPr>
      <w:r>
        <w:rPr>
          <w:rFonts w:ascii="宋体" w:hAnsi="宋体" w:hint="eastAsia"/>
          <w:color w:val="000000"/>
          <w:sz w:val="24"/>
        </w:rPr>
        <w:t>基准点、监测点状态；</w:t>
      </w:r>
    </w:p>
    <w:p w:rsidR="00190C08" w:rsidRDefault="00C333EA" w:rsidP="00970A18">
      <w:pPr>
        <w:spacing w:beforeLines="50" w:line="440" w:lineRule="exact"/>
        <w:ind w:left="1134"/>
        <w:rPr>
          <w:rFonts w:ascii="宋体" w:hAnsi="宋体"/>
          <w:color w:val="000000"/>
          <w:sz w:val="24"/>
        </w:rPr>
      </w:pPr>
      <w:r>
        <w:rPr>
          <w:rFonts w:ascii="宋体" w:hAnsi="宋体" w:hint="eastAsia"/>
          <w:color w:val="000000"/>
          <w:sz w:val="24"/>
        </w:rPr>
        <w:t>（2）监测元器件状况；</w:t>
      </w:r>
    </w:p>
    <w:p w:rsidR="00190C08" w:rsidRDefault="00C333EA" w:rsidP="00970A18">
      <w:pPr>
        <w:spacing w:beforeLines="50" w:line="440" w:lineRule="exact"/>
        <w:ind w:left="1134"/>
        <w:rPr>
          <w:rFonts w:ascii="宋体" w:hAnsi="宋体"/>
          <w:color w:val="000000"/>
          <w:sz w:val="24"/>
        </w:rPr>
      </w:pPr>
      <w:r>
        <w:rPr>
          <w:rFonts w:ascii="宋体" w:hAnsi="宋体" w:hint="eastAsia"/>
          <w:color w:val="000000"/>
          <w:sz w:val="24"/>
        </w:rPr>
        <w:t>（3）其他</w:t>
      </w:r>
    </w:p>
    <w:p w:rsidR="00190C08" w:rsidRDefault="00C333EA" w:rsidP="00970A18">
      <w:pPr>
        <w:numPr>
          <w:ilvl w:val="0"/>
          <w:numId w:val="12"/>
        </w:numPr>
        <w:spacing w:beforeLines="50" w:line="440" w:lineRule="exact"/>
        <w:rPr>
          <w:rFonts w:ascii="宋体" w:hAnsi="宋体"/>
          <w:color w:val="000000"/>
          <w:sz w:val="24"/>
        </w:rPr>
      </w:pPr>
      <w:r>
        <w:rPr>
          <w:rFonts w:ascii="宋体" w:hAnsi="宋体" w:hint="eastAsia"/>
          <w:color w:val="000000"/>
          <w:sz w:val="24"/>
        </w:rPr>
        <w:t>现场安全巡视频率</w:t>
      </w:r>
    </w:p>
    <w:p w:rsidR="00190C08" w:rsidRDefault="00C333EA" w:rsidP="00970A18">
      <w:pPr>
        <w:spacing w:beforeLines="50" w:line="440" w:lineRule="exact"/>
        <w:ind w:leftChars="533" w:left="1119" w:firstLineChars="200" w:firstLine="480"/>
        <w:rPr>
          <w:rFonts w:ascii="宋体" w:hAnsi="宋体"/>
          <w:color w:val="000000"/>
          <w:sz w:val="24"/>
        </w:rPr>
      </w:pPr>
      <w:r>
        <w:rPr>
          <w:rFonts w:ascii="宋体" w:hAnsi="宋体" w:hint="eastAsia"/>
          <w:color w:val="000000"/>
          <w:sz w:val="24"/>
        </w:rPr>
        <w:t>每次现场监测工作实施时同时进行现场安全巡视，并保证每天巡视一次，</w:t>
      </w:r>
      <w:r>
        <w:rPr>
          <w:rFonts w:ascii="宋体" w:hAnsi="宋体" w:hint="eastAsia"/>
          <w:color w:val="000000"/>
          <w:sz w:val="24"/>
        </w:rPr>
        <w:lastRenderedPageBreak/>
        <w:t>特殊情况应加密巡视频率。</w:t>
      </w:r>
    </w:p>
    <w:p w:rsidR="00190C08" w:rsidRDefault="00C333EA" w:rsidP="00970A18">
      <w:pPr>
        <w:numPr>
          <w:ilvl w:val="0"/>
          <w:numId w:val="2"/>
        </w:numPr>
        <w:spacing w:beforeLines="50" w:line="440" w:lineRule="exact"/>
        <w:rPr>
          <w:rFonts w:ascii="宋体" w:hAnsi="宋体"/>
          <w:b/>
          <w:color w:val="000000"/>
          <w:sz w:val="28"/>
          <w:szCs w:val="28"/>
        </w:rPr>
      </w:pPr>
      <w:r>
        <w:rPr>
          <w:rFonts w:ascii="宋体" w:hAnsi="宋体" w:hint="eastAsia"/>
          <w:b/>
          <w:color w:val="000000"/>
          <w:sz w:val="28"/>
          <w:szCs w:val="28"/>
        </w:rPr>
        <w:t>监测制度</w:t>
      </w:r>
    </w:p>
    <w:p w:rsidR="00C6433F" w:rsidRDefault="00C333EA">
      <w:pPr>
        <w:spacing w:line="440" w:lineRule="exact"/>
        <w:jc w:val="left"/>
        <w:rPr>
          <w:rFonts w:ascii="宋体" w:hAnsi="宋体"/>
          <w:color w:val="000000"/>
          <w:sz w:val="24"/>
        </w:rPr>
      </w:pPr>
      <w:r>
        <w:rPr>
          <w:rFonts w:ascii="宋体" w:hAnsi="宋体" w:hint="eastAsia"/>
          <w:color w:val="000000"/>
          <w:sz w:val="24"/>
        </w:rPr>
        <w:t>6.1       监测单位不得与该项目的施工单位有隶属关系或其他利害关系。</w:t>
      </w:r>
    </w:p>
    <w:p w:rsidR="00C6433F" w:rsidRDefault="00C333EA">
      <w:pPr>
        <w:spacing w:line="440" w:lineRule="exact"/>
        <w:ind w:left="1200" w:hangingChars="500" w:hanging="1200"/>
        <w:jc w:val="left"/>
        <w:rPr>
          <w:rFonts w:ascii="宋体" w:hAnsi="宋体"/>
          <w:color w:val="000000"/>
          <w:sz w:val="24"/>
        </w:rPr>
      </w:pPr>
      <w:r>
        <w:rPr>
          <w:rFonts w:ascii="宋体" w:hAnsi="宋体" w:hint="eastAsia"/>
          <w:color w:val="000000"/>
          <w:sz w:val="24"/>
        </w:rPr>
        <w:t>6.2       施工之前,监测单位制定监测方案。监测方案必须组织专家论证，并报甲方备案后方可实施。</w:t>
      </w:r>
    </w:p>
    <w:p w:rsidR="00C6433F" w:rsidRDefault="00C333EA">
      <w:pPr>
        <w:spacing w:line="440" w:lineRule="exact"/>
        <w:ind w:left="1200" w:hangingChars="500" w:hanging="1200"/>
        <w:jc w:val="left"/>
        <w:rPr>
          <w:rFonts w:ascii="宋体" w:hAnsi="宋体"/>
          <w:color w:val="000000"/>
          <w:sz w:val="24"/>
        </w:rPr>
      </w:pPr>
      <w:r>
        <w:rPr>
          <w:rFonts w:ascii="宋体" w:hAnsi="宋体" w:hint="eastAsia"/>
          <w:color w:val="000000"/>
          <w:sz w:val="24"/>
        </w:rPr>
        <w:t>6.3       施工过程中，第三方监测单位对基坑、支护构件、周围建（构）筑物、道路、地下管线等设施进行动态监测的结果，必须作出分析，监测分析报告经相关负责人签字确认，提供给施工、监理、建设单位等。</w:t>
      </w:r>
    </w:p>
    <w:p w:rsidR="00C6433F" w:rsidRDefault="00C333EA">
      <w:pPr>
        <w:spacing w:line="440" w:lineRule="exact"/>
        <w:ind w:left="1260" w:hangingChars="525" w:hanging="1260"/>
        <w:jc w:val="left"/>
        <w:rPr>
          <w:rFonts w:ascii="宋体" w:hAnsi="宋体"/>
          <w:color w:val="000000"/>
          <w:sz w:val="24"/>
        </w:rPr>
      </w:pPr>
      <w:r>
        <w:rPr>
          <w:rFonts w:ascii="宋体" w:hAnsi="宋体" w:hint="eastAsia"/>
          <w:color w:val="000000"/>
          <w:sz w:val="24"/>
        </w:rPr>
        <w:t>6.4       监测结果报告必须包括监测项目、允许值、报警值、数据分析、变形-时间曲线以及监测结果评述等内容。</w:t>
      </w:r>
    </w:p>
    <w:p w:rsidR="00C6433F" w:rsidRDefault="00C333EA">
      <w:pPr>
        <w:spacing w:line="440" w:lineRule="exact"/>
        <w:ind w:left="1260" w:hangingChars="525" w:hanging="1260"/>
        <w:jc w:val="left"/>
        <w:rPr>
          <w:rFonts w:ascii="宋体" w:hAnsi="宋体"/>
          <w:color w:val="000000"/>
          <w:sz w:val="24"/>
        </w:rPr>
      </w:pPr>
      <w:r>
        <w:rPr>
          <w:rFonts w:ascii="宋体" w:hAnsi="宋体" w:hint="eastAsia"/>
          <w:color w:val="000000"/>
          <w:sz w:val="24"/>
        </w:rPr>
        <w:t>6.5       监测数据接近或超过报警值时，监测单位应及时向参建各方报告。若出现险情，监测单位首先口头报告再作书面报告签字确认，做好跟踪和信息反馈。</w:t>
      </w:r>
    </w:p>
    <w:p w:rsidR="00C6433F" w:rsidRDefault="00C333EA">
      <w:pPr>
        <w:spacing w:line="440" w:lineRule="exact"/>
        <w:ind w:left="1260" w:hangingChars="525" w:hanging="1260"/>
        <w:jc w:val="left"/>
        <w:rPr>
          <w:rFonts w:ascii="宋体" w:hAnsi="宋体"/>
          <w:color w:val="000000"/>
          <w:sz w:val="24"/>
        </w:rPr>
      </w:pPr>
      <w:r>
        <w:rPr>
          <w:rFonts w:ascii="宋体" w:hAnsi="宋体" w:hint="eastAsia"/>
          <w:color w:val="000000"/>
          <w:sz w:val="24"/>
        </w:rPr>
        <w:t>6.6       监测数据的分析和反馈。监测单位对所测各项目数据应进行分析，包括总量和增量变化，对可能的变化趋势进行预测并作出警示。监测成果资料应及时反馈，对异常情况首先口头通知后立即以书面报告形式通知并签字确认。</w:t>
      </w:r>
    </w:p>
    <w:p w:rsidR="00C6433F" w:rsidRDefault="00C333EA">
      <w:pPr>
        <w:spacing w:line="440" w:lineRule="exact"/>
        <w:jc w:val="left"/>
        <w:rPr>
          <w:rFonts w:ascii="宋体" w:hAnsi="宋体"/>
          <w:color w:val="000000"/>
          <w:sz w:val="24"/>
        </w:rPr>
      </w:pPr>
      <w:r>
        <w:rPr>
          <w:rFonts w:ascii="宋体" w:hAnsi="宋体" w:hint="eastAsia"/>
          <w:color w:val="000000"/>
          <w:sz w:val="24"/>
        </w:rPr>
        <w:t>6.7遵守甲方制定的相关工程监测管理办法等。</w:t>
      </w:r>
    </w:p>
    <w:p w:rsidR="00C6433F" w:rsidRDefault="00C6433F">
      <w:pPr>
        <w:tabs>
          <w:tab w:val="left" w:pos="1701"/>
        </w:tabs>
        <w:rPr>
          <w:rFonts w:ascii="Times New Roman" w:eastAsia="宋体" w:hAnsi="Times New Roman" w:cs="Times New Roman"/>
          <w:szCs w:val="24"/>
        </w:rPr>
      </w:pPr>
    </w:p>
    <w:p w:rsidR="00C6433F" w:rsidRDefault="00C6433F">
      <w:pPr>
        <w:tabs>
          <w:tab w:val="left" w:pos="1701"/>
        </w:tabs>
        <w:rPr>
          <w:rFonts w:ascii="Times New Roman" w:eastAsia="宋体" w:hAnsi="Times New Roman" w:cs="Times New Roman"/>
          <w:szCs w:val="24"/>
        </w:rPr>
      </w:pPr>
    </w:p>
    <w:p w:rsidR="00C6433F" w:rsidRDefault="00C6433F">
      <w:pPr>
        <w:tabs>
          <w:tab w:val="left" w:pos="1701"/>
        </w:tabs>
        <w:rPr>
          <w:rFonts w:ascii="Times New Roman" w:eastAsia="宋体" w:hAnsi="Times New Roman" w:cs="Times New Roman"/>
          <w:szCs w:val="24"/>
        </w:rPr>
      </w:pPr>
    </w:p>
    <w:p w:rsidR="00C6433F" w:rsidRDefault="00C6433F">
      <w:pPr>
        <w:tabs>
          <w:tab w:val="left" w:pos="1701"/>
        </w:tabs>
        <w:rPr>
          <w:rFonts w:ascii="Times New Roman" w:eastAsia="宋体" w:hAnsi="Times New Roman" w:cs="Times New Roman"/>
          <w:szCs w:val="24"/>
        </w:rPr>
      </w:pPr>
    </w:p>
    <w:p w:rsidR="00C6433F" w:rsidRDefault="00C6433F">
      <w:pPr>
        <w:tabs>
          <w:tab w:val="left" w:pos="1701"/>
        </w:tabs>
        <w:rPr>
          <w:rFonts w:ascii="Times New Roman" w:eastAsia="宋体" w:hAnsi="Times New Roman" w:cs="Times New Roman"/>
          <w:szCs w:val="24"/>
        </w:rPr>
      </w:pPr>
    </w:p>
    <w:p w:rsidR="00C6433F" w:rsidRDefault="00C6433F">
      <w:pPr>
        <w:tabs>
          <w:tab w:val="left" w:pos="1701"/>
        </w:tabs>
        <w:rPr>
          <w:rFonts w:ascii="Times New Roman" w:eastAsia="宋体" w:hAnsi="Times New Roman" w:cs="Times New Roman"/>
          <w:szCs w:val="24"/>
        </w:rPr>
      </w:pPr>
    </w:p>
    <w:p w:rsidR="00C6433F" w:rsidRDefault="00C6433F">
      <w:pPr>
        <w:tabs>
          <w:tab w:val="left" w:pos="1701"/>
        </w:tabs>
        <w:rPr>
          <w:rFonts w:ascii="Times New Roman" w:eastAsia="宋体" w:hAnsi="Times New Roman" w:cs="Times New Roman"/>
          <w:szCs w:val="24"/>
        </w:rPr>
      </w:pPr>
    </w:p>
    <w:p w:rsidR="00C6433F" w:rsidRDefault="00C6433F">
      <w:pPr>
        <w:tabs>
          <w:tab w:val="left" w:pos="1701"/>
        </w:tabs>
        <w:rPr>
          <w:rFonts w:ascii="Times New Roman" w:eastAsia="宋体" w:hAnsi="Times New Roman" w:cs="Times New Roman"/>
          <w:szCs w:val="24"/>
        </w:rPr>
      </w:pPr>
    </w:p>
    <w:p w:rsidR="00C6433F" w:rsidRDefault="00C6433F">
      <w:pPr>
        <w:tabs>
          <w:tab w:val="left" w:pos="1701"/>
        </w:tabs>
        <w:rPr>
          <w:rFonts w:ascii="Times New Roman" w:eastAsia="宋体" w:hAnsi="Times New Roman" w:cs="Times New Roman"/>
          <w:szCs w:val="24"/>
        </w:rPr>
      </w:pPr>
    </w:p>
    <w:p w:rsidR="00C6433F" w:rsidRDefault="00C6433F">
      <w:pPr>
        <w:tabs>
          <w:tab w:val="left" w:pos="1701"/>
        </w:tabs>
        <w:rPr>
          <w:rFonts w:ascii="Times New Roman" w:eastAsia="宋体" w:hAnsi="Times New Roman" w:cs="Times New Roman"/>
          <w:szCs w:val="24"/>
        </w:rPr>
      </w:pPr>
    </w:p>
    <w:p w:rsidR="00C6433F" w:rsidRDefault="00C6433F">
      <w:pPr>
        <w:tabs>
          <w:tab w:val="left" w:pos="1701"/>
        </w:tabs>
        <w:rPr>
          <w:rFonts w:ascii="Times New Roman" w:eastAsia="宋体" w:hAnsi="Times New Roman" w:cs="Times New Roman"/>
          <w:szCs w:val="24"/>
        </w:rPr>
      </w:pPr>
    </w:p>
    <w:p w:rsidR="00C6433F" w:rsidRDefault="00C6433F">
      <w:pPr>
        <w:tabs>
          <w:tab w:val="left" w:pos="1701"/>
        </w:tabs>
        <w:rPr>
          <w:rFonts w:ascii="Times New Roman" w:eastAsia="宋体" w:hAnsi="Times New Roman" w:cs="Times New Roman"/>
          <w:szCs w:val="24"/>
        </w:rPr>
      </w:pPr>
    </w:p>
    <w:p w:rsidR="00C6433F" w:rsidRDefault="00C6433F">
      <w:pPr>
        <w:tabs>
          <w:tab w:val="left" w:pos="1701"/>
        </w:tabs>
        <w:rPr>
          <w:rFonts w:ascii="Times New Roman" w:eastAsia="宋体" w:hAnsi="Times New Roman" w:cs="Times New Roman"/>
          <w:szCs w:val="24"/>
        </w:rPr>
      </w:pPr>
    </w:p>
    <w:p w:rsidR="00C6433F" w:rsidRDefault="00C6433F">
      <w:pPr>
        <w:tabs>
          <w:tab w:val="left" w:pos="1701"/>
        </w:tabs>
        <w:rPr>
          <w:rFonts w:ascii="Times New Roman" w:eastAsia="宋体" w:hAnsi="Times New Roman" w:cs="Times New Roman"/>
          <w:szCs w:val="24"/>
        </w:rPr>
      </w:pPr>
    </w:p>
    <w:p w:rsidR="00C6433F" w:rsidRDefault="00C6433F">
      <w:pPr>
        <w:tabs>
          <w:tab w:val="left" w:pos="1701"/>
        </w:tabs>
        <w:rPr>
          <w:rFonts w:ascii="Times New Roman" w:eastAsia="宋体" w:hAnsi="Times New Roman" w:cs="Times New Roman"/>
          <w:szCs w:val="24"/>
        </w:rPr>
      </w:pPr>
    </w:p>
    <w:p w:rsidR="00C6433F" w:rsidRDefault="00C6433F">
      <w:pPr>
        <w:widowControl/>
        <w:jc w:val="left"/>
        <w:rPr>
          <w:rFonts w:ascii="宋体" w:eastAsia="宋体" w:hAnsi="宋体" w:cs="宋体"/>
          <w:sz w:val="28"/>
          <w:szCs w:val="28"/>
        </w:rPr>
      </w:pPr>
    </w:p>
    <w:p w:rsidR="00C6433F" w:rsidRDefault="00C333EA">
      <w:pPr>
        <w:keepNext/>
        <w:keepLines/>
        <w:numPr>
          <w:ilvl w:val="0"/>
          <w:numId w:val="17"/>
        </w:numPr>
        <w:spacing w:before="340" w:after="330" w:line="576" w:lineRule="auto"/>
        <w:jc w:val="center"/>
        <w:outlineLvl w:val="0"/>
        <w:rPr>
          <w:rFonts w:ascii="宋体" w:eastAsia="宋体" w:hAnsi="宋体" w:cs="宋体"/>
          <w:b/>
          <w:kern w:val="44"/>
          <w:sz w:val="28"/>
          <w:szCs w:val="28"/>
        </w:rPr>
      </w:pPr>
      <w:bookmarkStart w:id="190" w:name="_Toc333307121"/>
      <w:bookmarkStart w:id="191" w:name="_Toc7234"/>
      <w:bookmarkStart w:id="192" w:name="_Toc23661"/>
      <w:bookmarkStart w:id="193" w:name="_Toc86155540"/>
      <w:bookmarkStart w:id="194" w:name="_Toc32280"/>
      <w:r>
        <w:rPr>
          <w:rFonts w:ascii="宋体" w:eastAsia="宋体" w:hAnsi="宋体" w:cs="宋体" w:hint="eastAsia"/>
          <w:b/>
          <w:kern w:val="44"/>
          <w:sz w:val="28"/>
          <w:szCs w:val="28"/>
        </w:rPr>
        <w:lastRenderedPageBreak/>
        <w:t>比选</w:t>
      </w:r>
      <w:bookmarkEnd w:id="190"/>
      <w:bookmarkEnd w:id="191"/>
      <w:r>
        <w:rPr>
          <w:rFonts w:ascii="宋体" w:eastAsia="宋体" w:hAnsi="宋体" w:cs="宋体" w:hint="eastAsia"/>
          <w:b/>
          <w:kern w:val="44"/>
          <w:sz w:val="28"/>
          <w:szCs w:val="28"/>
        </w:rPr>
        <w:t>申请文件（格式）</w:t>
      </w:r>
      <w:bookmarkStart w:id="195" w:name="_Toc114052391"/>
      <w:bookmarkEnd w:id="192"/>
      <w:bookmarkEnd w:id="193"/>
      <w:bookmarkEnd w:id="194"/>
    </w:p>
    <w:p w:rsidR="00C6433F" w:rsidRDefault="00C6433F">
      <w:pPr>
        <w:jc w:val="center"/>
        <w:rPr>
          <w:rFonts w:ascii="宋体" w:eastAsia="宋体" w:hAnsi="宋体" w:cs="宋体"/>
          <w:szCs w:val="28"/>
        </w:rPr>
      </w:pPr>
    </w:p>
    <w:p w:rsidR="00C6433F" w:rsidRDefault="00C6433F">
      <w:pPr>
        <w:ind w:right="753"/>
        <w:jc w:val="left"/>
        <w:rPr>
          <w:rFonts w:ascii="宋体" w:eastAsia="宋体" w:hAnsi="宋体" w:cs="宋体"/>
          <w:szCs w:val="28"/>
        </w:rPr>
      </w:pPr>
    </w:p>
    <w:p w:rsidR="00C6433F" w:rsidRDefault="00C333EA">
      <w:pPr>
        <w:ind w:right="753"/>
        <w:jc w:val="center"/>
        <w:rPr>
          <w:rFonts w:ascii="宋体" w:eastAsia="宋体" w:hAnsi="宋体" w:cs="宋体"/>
          <w:sz w:val="28"/>
          <w:szCs w:val="28"/>
        </w:rPr>
      </w:pPr>
      <w:r>
        <w:rPr>
          <w:rFonts w:ascii="Arial" w:eastAsia="宋体" w:hAnsi="Arial" w:cs="Times New Roman" w:hint="eastAsia"/>
          <w:sz w:val="28"/>
          <w:szCs w:val="28"/>
        </w:rPr>
        <w:t xml:space="preserve"> XXXXXXX</w:t>
      </w:r>
      <w:r>
        <w:rPr>
          <w:rFonts w:ascii="Arial" w:eastAsia="宋体" w:hAnsi="Arial" w:cs="Times New Roman" w:hint="eastAsia"/>
          <w:sz w:val="28"/>
          <w:szCs w:val="28"/>
        </w:rPr>
        <w:t>比选申请文件</w:t>
      </w:r>
    </w:p>
    <w:p w:rsidR="00C6433F" w:rsidRDefault="00C333EA">
      <w:pPr>
        <w:keepNext/>
        <w:keepLines/>
        <w:spacing w:before="260" w:after="260" w:line="413" w:lineRule="auto"/>
        <w:jc w:val="center"/>
        <w:outlineLvl w:val="1"/>
        <w:rPr>
          <w:rFonts w:ascii="Arial" w:eastAsia="宋体" w:hAnsi="Arial" w:cs="Times New Roman"/>
          <w:kern w:val="0"/>
          <w:sz w:val="28"/>
          <w:szCs w:val="28"/>
        </w:rPr>
      </w:pPr>
      <w:bookmarkStart w:id="196" w:name="_Toc6045"/>
      <w:bookmarkStart w:id="197" w:name="_Toc10669"/>
      <w:bookmarkStart w:id="198" w:name="_Toc86155541"/>
      <w:r>
        <w:rPr>
          <w:rFonts w:ascii="Arial" w:eastAsia="宋体" w:hAnsi="Arial" w:cs="Times New Roman" w:hint="eastAsia"/>
          <w:kern w:val="0"/>
          <w:sz w:val="28"/>
          <w:szCs w:val="28"/>
        </w:rPr>
        <w:t>一、</w:t>
      </w:r>
      <w:r>
        <w:rPr>
          <w:rFonts w:ascii="Arial" w:eastAsia="宋体" w:hAnsi="Arial" w:cs="Times New Roman"/>
          <w:kern w:val="0"/>
          <w:sz w:val="28"/>
          <w:szCs w:val="28"/>
        </w:rPr>
        <w:t>资格审查部分</w:t>
      </w:r>
      <w:bookmarkEnd w:id="196"/>
      <w:bookmarkEnd w:id="197"/>
      <w:bookmarkEnd w:id="198"/>
    </w:p>
    <w:p w:rsidR="00C6433F" w:rsidRDefault="00C6433F">
      <w:pPr>
        <w:ind w:right="753"/>
        <w:jc w:val="left"/>
        <w:rPr>
          <w:rFonts w:ascii="宋体" w:eastAsia="宋体" w:hAnsi="宋体" w:cs="宋体"/>
          <w:sz w:val="28"/>
          <w:szCs w:val="28"/>
        </w:rPr>
      </w:pPr>
    </w:p>
    <w:p w:rsidR="00C6433F" w:rsidRDefault="00C6433F">
      <w:pPr>
        <w:ind w:right="753"/>
        <w:jc w:val="left"/>
        <w:rPr>
          <w:rFonts w:ascii="宋体" w:eastAsia="宋体" w:hAnsi="宋体" w:cs="宋体"/>
          <w:sz w:val="28"/>
          <w:szCs w:val="28"/>
        </w:rPr>
      </w:pPr>
    </w:p>
    <w:p w:rsidR="00C6433F" w:rsidRDefault="00C6433F">
      <w:pPr>
        <w:ind w:right="753"/>
        <w:jc w:val="left"/>
        <w:rPr>
          <w:rFonts w:ascii="宋体" w:eastAsia="宋体" w:hAnsi="宋体" w:cs="宋体"/>
          <w:sz w:val="28"/>
          <w:szCs w:val="28"/>
        </w:rPr>
      </w:pPr>
    </w:p>
    <w:p w:rsidR="00C6433F" w:rsidRDefault="00C6433F">
      <w:pPr>
        <w:ind w:right="753"/>
        <w:jc w:val="left"/>
        <w:rPr>
          <w:rFonts w:ascii="宋体" w:eastAsia="宋体" w:hAnsi="宋体" w:cs="宋体"/>
          <w:sz w:val="28"/>
          <w:szCs w:val="28"/>
        </w:rPr>
      </w:pPr>
    </w:p>
    <w:p w:rsidR="00C6433F" w:rsidRDefault="00C6433F">
      <w:pPr>
        <w:ind w:right="753"/>
        <w:jc w:val="left"/>
        <w:rPr>
          <w:rFonts w:ascii="宋体" w:eastAsia="宋体" w:hAnsi="宋体" w:cs="宋体"/>
          <w:sz w:val="28"/>
          <w:szCs w:val="28"/>
        </w:rPr>
      </w:pPr>
    </w:p>
    <w:p w:rsidR="00C6433F" w:rsidRDefault="00C6433F">
      <w:pPr>
        <w:ind w:right="753"/>
        <w:jc w:val="left"/>
        <w:rPr>
          <w:rFonts w:ascii="宋体" w:eastAsia="宋体" w:hAnsi="宋体" w:cs="宋体"/>
          <w:sz w:val="28"/>
          <w:szCs w:val="28"/>
        </w:rPr>
      </w:pPr>
    </w:p>
    <w:p w:rsidR="00C6433F" w:rsidRDefault="00C6433F">
      <w:pPr>
        <w:ind w:right="753"/>
        <w:jc w:val="left"/>
        <w:rPr>
          <w:rFonts w:ascii="宋体" w:eastAsia="宋体" w:hAnsi="宋体" w:cs="宋体"/>
          <w:sz w:val="28"/>
          <w:szCs w:val="28"/>
        </w:rPr>
      </w:pPr>
    </w:p>
    <w:p w:rsidR="00C6433F" w:rsidRDefault="00C6433F">
      <w:pPr>
        <w:ind w:right="753"/>
        <w:jc w:val="left"/>
        <w:rPr>
          <w:rFonts w:ascii="宋体" w:eastAsia="宋体" w:hAnsi="宋体" w:cs="宋体"/>
          <w:sz w:val="28"/>
          <w:szCs w:val="28"/>
        </w:rPr>
      </w:pPr>
    </w:p>
    <w:p w:rsidR="00C6433F" w:rsidRDefault="00C333EA">
      <w:pPr>
        <w:ind w:right="753"/>
        <w:jc w:val="left"/>
        <w:rPr>
          <w:rFonts w:ascii="宋体" w:eastAsia="宋体" w:hAnsi="宋体" w:cs="宋体"/>
          <w:sz w:val="28"/>
          <w:szCs w:val="28"/>
        </w:rPr>
      </w:pPr>
      <w:r>
        <w:rPr>
          <w:rFonts w:ascii="宋体" w:eastAsia="宋体" w:hAnsi="宋体" w:cs="宋体" w:hint="eastAsia"/>
          <w:sz w:val="28"/>
          <w:szCs w:val="28"/>
        </w:rPr>
        <w:t>比选申</w:t>
      </w:r>
      <w:bookmarkEnd w:id="195"/>
      <w:r>
        <w:rPr>
          <w:rFonts w:ascii="宋体" w:eastAsia="宋体" w:hAnsi="宋体" w:cs="宋体" w:hint="eastAsia"/>
          <w:sz w:val="28"/>
          <w:szCs w:val="28"/>
        </w:rPr>
        <w:t>请</w:t>
      </w:r>
      <w:bookmarkStart w:id="199" w:name="_Toc114052392"/>
      <w:r>
        <w:rPr>
          <w:rFonts w:ascii="宋体" w:eastAsia="宋体" w:hAnsi="宋体" w:cs="宋体" w:hint="eastAsia"/>
          <w:sz w:val="28"/>
          <w:szCs w:val="28"/>
        </w:rPr>
        <w:t xml:space="preserve">人：                 </w:t>
      </w:r>
      <w:bookmarkEnd w:id="199"/>
      <w:r>
        <w:rPr>
          <w:rFonts w:ascii="宋体" w:eastAsia="宋体" w:hAnsi="宋体" w:cs="宋体" w:hint="eastAsia"/>
          <w:sz w:val="28"/>
          <w:szCs w:val="28"/>
        </w:rPr>
        <w:t xml:space="preserve">            （盖章）</w:t>
      </w:r>
    </w:p>
    <w:p w:rsidR="00C6433F" w:rsidRDefault="00C333EA">
      <w:pPr>
        <w:ind w:right="753"/>
        <w:jc w:val="left"/>
        <w:rPr>
          <w:rFonts w:ascii="宋体" w:eastAsia="宋体" w:hAnsi="宋体" w:cs="宋体"/>
          <w:sz w:val="28"/>
          <w:szCs w:val="28"/>
        </w:rPr>
      </w:pPr>
      <w:r>
        <w:rPr>
          <w:rFonts w:ascii="宋体" w:eastAsia="宋体" w:hAnsi="宋体" w:cs="宋体" w:hint="eastAsia"/>
          <w:sz w:val="28"/>
          <w:szCs w:val="28"/>
        </w:rPr>
        <w:t>法定代表人或委托代</w:t>
      </w:r>
      <w:bookmarkStart w:id="200" w:name="_Toc333307122"/>
      <w:r>
        <w:rPr>
          <w:rFonts w:ascii="宋体" w:eastAsia="宋体" w:hAnsi="宋体" w:cs="宋体" w:hint="eastAsia"/>
          <w:sz w:val="28"/>
          <w:szCs w:val="28"/>
        </w:rPr>
        <w:t>理人</w:t>
      </w:r>
      <w:bookmarkEnd w:id="200"/>
      <w:r>
        <w:rPr>
          <w:rFonts w:ascii="宋体" w:eastAsia="宋体" w:hAnsi="宋体" w:cs="宋体" w:hint="eastAsia"/>
          <w:sz w:val="28"/>
          <w:szCs w:val="28"/>
        </w:rPr>
        <w:t>：（签字或盖章）</w:t>
      </w:r>
    </w:p>
    <w:p w:rsidR="00C6433F" w:rsidRDefault="00C333EA">
      <w:pPr>
        <w:ind w:right="753"/>
        <w:jc w:val="left"/>
        <w:rPr>
          <w:rFonts w:ascii="宋体" w:eastAsia="宋体" w:hAnsi="宋体" w:cs="宋体"/>
          <w:sz w:val="28"/>
          <w:szCs w:val="28"/>
        </w:rPr>
      </w:pPr>
      <w:r>
        <w:rPr>
          <w:rFonts w:ascii="宋体" w:eastAsia="宋体" w:hAnsi="宋体" w:cs="宋体" w:hint="eastAsia"/>
          <w:sz w:val="28"/>
          <w:szCs w:val="28"/>
        </w:rPr>
        <w:t>电话/传真：</w:t>
      </w:r>
    </w:p>
    <w:p w:rsidR="00C6433F" w:rsidRDefault="00C333EA">
      <w:pPr>
        <w:ind w:right="753"/>
        <w:jc w:val="left"/>
        <w:rPr>
          <w:rFonts w:ascii="宋体" w:eastAsia="宋体" w:hAnsi="宋体" w:cs="宋体"/>
          <w:sz w:val="28"/>
          <w:szCs w:val="28"/>
        </w:rPr>
      </w:pPr>
      <w:r>
        <w:rPr>
          <w:rFonts w:ascii="宋体" w:eastAsia="宋体" w:hAnsi="宋体" w:cs="宋体" w:hint="eastAsia"/>
          <w:sz w:val="28"/>
          <w:szCs w:val="28"/>
        </w:rPr>
        <w:t>地址：</w:t>
      </w:r>
    </w:p>
    <w:p w:rsidR="00C6433F" w:rsidRDefault="00C333EA">
      <w:pPr>
        <w:ind w:right="753"/>
        <w:jc w:val="left"/>
        <w:rPr>
          <w:rFonts w:ascii="宋体" w:eastAsia="宋体" w:hAnsi="宋体" w:cs="宋体"/>
          <w:sz w:val="28"/>
          <w:szCs w:val="28"/>
        </w:rPr>
      </w:pPr>
      <w:r>
        <w:rPr>
          <w:rFonts w:ascii="宋体" w:eastAsia="宋体" w:hAnsi="宋体" w:cs="宋体" w:hint="eastAsia"/>
          <w:sz w:val="28"/>
          <w:szCs w:val="28"/>
        </w:rPr>
        <w:t>年    月    日</w:t>
      </w:r>
    </w:p>
    <w:p w:rsidR="00C6433F" w:rsidRDefault="00C333EA">
      <w:pPr>
        <w:keepNext/>
        <w:keepLines/>
        <w:spacing w:before="260" w:after="260" w:line="413" w:lineRule="auto"/>
        <w:jc w:val="center"/>
        <w:outlineLvl w:val="2"/>
        <w:rPr>
          <w:rFonts w:ascii="Times New Roman" w:eastAsia="宋体" w:hAnsi="Times New Roman" w:cs="Times New Roman"/>
          <w:kern w:val="0"/>
          <w:sz w:val="28"/>
          <w:szCs w:val="20"/>
        </w:rPr>
      </w:pPr>
      <w:r>
        <w:rPr>
          <w:rFonts w:ascii="Times New Roman" w:eastAsia="宋体" w:hAnsi="Times New Roman" w:cs="Times New Roman"/>
          <w:kern w:val="0"/>
          <w:sz w:val="28"/>
          <w:szCs w:val="20"/>
        </w:rPr>
        <w:br w:type="page"/>
      </w:r>
      <w:bookmarkStart w:id="201" w:name="_Toc86155542"/>
      <w:r>
        <w:rPr>
          <w:rFonts w:ascii="Times New Roman" w:eastAsia="宋体" w:hAnsi="Times New Roman" w:cs="Times New Roman" w:hint="eastAsia"/>
          <w:kern w:val="0"/>
          <w:sz w:val="28"/>
          <w:szCs w:val="20"/>
        </w:rPr>
        <w:lastRenderedPageBreak/>
        <w:t>目录</w:t>
      </w:r>
      <w:bookmarkEnd w:id="201"/>
    </w:p>
    <w:p w:rsidR="00C6433F" w:rsidRDefault="00C6433F">
      <w:pPr>
        <w:ind w:right="753"/>
        <w:jc w:val="left"/>
        <w:rPr>
          <w:rFonts w:ascii="宋体" w:eastAsia="宋体" w:hAnsi="宋体" w:cs="宋体"/>
          <w:szCs w:val="28"/>
        </w:rPr>
      </w:pPr>
    </w:p>
    <w:p w:rsidR="00C6433F" w:rsidRDefault="00C333EA">
      <w:pPr>
        <w:ind w:right="753" w:firstLineChars="200" w:firstLine="560"/>
        <w:jc w:val="left"/>
        <w:rPr>
          <w:rFonts w:ascii="宋体" w:eastAsia="宋体" w:hAnsi="宋体" w:cs="宋体"/>
          <w:sz w:val="28"/>
          <w:szCs w:val="28"/>
        </w:rPr>
      </w:pPr>
      <w:r>
        <w:rPr>
          <w:rFonts w:ascii="宋体" w:eastAsia="宋体" w:hAnsi="宋体" w:cs="宋体" w:hint="eastAsia"/>
          <w:sz w:val="28"/>
          <w:szCs w:val="28"/>
        </w:rPr>
        <w:t>（1）诚信声明；</w:t>
      </w:r>
    </w:p>
    <w:p w:rsidR="00C6433F" w:rsidRDefault="00C333EA">
      <w:pPr>
        <w:ind w:right="753" w:firstLineChars="200" w:firstLine="560"/>
        <w:jc w:val="left"/>
        <w:rPr>
          <w:rFonts w:ascii="宋体" w:eastAsia="宋体" w:hAnsi="宋体" w:cs="宋体"/>
          <w:sz w:val="28"/>
          <w:szCs w:val="28"/>
        </w:rPr>
      </w:pPr>
      <w:r>
        <w:rPr>
          <w:rFonts w:ascii="宋体" w:eastAsia="宋体" w:hAnsi="宋体" w:cs="宋体" w:hint="eastAsia"/>
          <w:sz w:val="28"/>
          <w:szCs w:val="28"/>
        </w:rPr>
        <w:t>（2）法定代表人资格证明书（原件）；</w:t>
      </w:r>
    </w:p>
    <w:p w:rsidR="00C6433F" w:rsidRDefault="00C333EA">
      <w:pPr>
        <w:ind w:right="753" w:firstLineChars="200" w:firstLine="560"/>
        <w:jc w:val="left"/>
        <w:rPr>
          <w:rFonts w:ascii="宋体" w:eastAsia="宋体" w:hAnsi="宋体" w:cs="宋体"/>
          <w:sz w:val="28"/>
          <w:szCs w:val="28"/>
        </w:rPr>
      </w:pPr>
      <w:r>
        <w:rPr>
          <w:rFonts w:ascii="宋体" w:eastAsia="宋体" w:hAnsi="宋体" w:cs="宋体" w:hint="eastAsia"/>
          <w:sz w:val="28"/>
          <w:szCs w:val="28"/>
        </w:rPr>
        <w:t>（3）法定代表人身份证明文件（提供复印件加盖法人单位公章）；</w:t>
      </w:r>
    </w:p>
    <w:p w:rsidR="00C6433F" w:rsidRDefault="00C333EA">
      <w:pPr>
        <w:ind w:right="753" w:firstLineChars="200" w:firstLine="560"/>
        <w:jc w:val="left"/>
        <w:rPr>
          <w:rFonts w:ascii="宋体" w:eastAsia="宋体" w:hAnsi="宋体" w:cs="宋体"/>
          <w:sz w:val="28"/>
          <w:szCs w:val="28"/>
        </w:rPr>
      </w:pPr>
      <w:r>
        <w:rPr>
          <w:rFonts w:ascii="宋体" w:eastAsia="宋体" w:hAnsi="宋体" w:cs="宋体" w:hint="eastAsia"/>
          <w:sz w:val="28"/>
          <w:szCs w:val="28"/>
        </w:rPr>
        <w:t>（4）比选申请文件签署授权委托书（原件）；</w:t>
      </w:r>
    </w:p>
    <w:p w:rsidR="00C6433F" w:rsidRDefault="00C333EA">
      <w:pPr>
        <w:ind w:right="753" w:firstLineChars="200" w:firstLine="560"/>
        <w:jc w:val="left"/>
        <w:rPr>
          <w:rFonts w:ascii="宋体" w:eastAsia="宋体" w:hAnsi="宋体" w:cs="宋体"/>
          <w:sz w:val="28"/>
          <w:szCs w:val="28"/>
        </w:rPr>
      </w:pPr>
      <w:r>
        <w:rPr>
          <w:rFonts w:ascii="宋体" w:eastAsia="宋体" w:hAnsi="宋体" w:cs="宋体" w:hint="eastAsia"/>
          <w:sz w:val="28"/>
          <w:szCs w:val="28"/>
        </w:rPr>
        <w:t>（5）授权代理人身份证明文件（提供复印件加盖法人单位公章）；</w:t>
      </w:r>
    </w:p>
    <w:p w:rsidR="00C6433F" w:rsidRDefault="00C333EA">
      <w:pPr>
        <w:ind w:right="753" w:firstLineChars="200" w:firstLine="560"/>
        <w:jc w:val="left"/>
        <w:rPr>
          <w:rFonts w:ascii="宋体" w:eastAsia="宋体" w:hAnsi="宋体" w:cs="宋体"/>
          <w:sz w:val="28"/>
          <w:szCs w:val="28"/>
        </w:rPr>
      </w:pPr>
      <w:r>
        <w:rPr>
          <w:rFonts w:ascii="宋体" w:eastAsia="宋体" w:hAnsi="宋体" w:cs="宋体" w:hint="eastAsia"/>
          <w:sz w:val="28"/>
          <w:szCs w:val="28"/>
        </w:rPr>
        <w:t>（6）企业资格（资质）证书（提供复印件加盖法人单位公章）；</w:t>
      </w:r>
    </w:p>
    <w:p w:rsidR="00C6433F" w:rsidRDefault="00C333EA">
      <w:pPr>
        <w:ind w:right="753" w:firstLineChars="200" w:firstLine="560"/>
        <w:jc w:val="left"/>
        <w:rPr>
          <w:rFonts w:ascii="宋体" w:eastAsia="宋体" w:hAnsi="宋体" w:cs="宋体"/>
          <w:sz w:val="28"/>
          <w:szCs w:val="28"/>
        </w:rPr>
      </w:pPr>
      <w:r>
        <w:rPr>
          <w:rFonts w:ascii="宋体" w:eastAsia="宋体" w:hAnsi="宋体" w:cs="宋体" w:hint="eastAsia"/>
          <w:sz w:val="28"/>
          <w:szCs w:val="28"/>
        </w:rPr>
        <w:t>（7）营业执照副本复印件（提供复印件加盖法人单位公章）；</w:t>
      </w:r>
    </w:p>
    <w:p w:rsidR="00C6433F" w:rsidRDefault="00C333EA">
      <w:pPr>
        <w:ind w:right="753" w:firstLineChars="200" w:firstLine="560"/>
        <w:jc w:val="left"/>
        <w:rPr>
          <w:rFonts w:ascii="宋体" w:eastAsia="宋体" w:hAnsi="宋体" w:cs="宋体"/>
          <w:sz w:val="28"/>
          <w:szCs w:val="28"/>
        </w:rPr>
      </w:pPr>
      <w:r>
        <w:rPr>
          <w:rFonts w:ascii="宋体" w:eastAsia="宋体" w:hAnsi="宋体" w:cs="宋体" w:hint="eastAsia"/>
          <w:sz w:val="28"/>
          <w:szCs w:val="28"/>
        </w:rPr>
        <w:t>（8）税务登记证、组织机构代码证（提供复印件加盖法人单位公章, 如已办理三证合一则不需提供）；</w:t>
      </w:r>
    </w:p>
    <w:p w:rsidR="00C6433F" w:rsidRDefault="00C333EA">
      <w:pPr>
        <w:ind w:right="753" w:firstLineChars="200" w:firstLine="560"/>
        <w:jc w:val="left"/>
        <w:rPr>
          <w:rFonts w:ascii="宋体" w:eastAsia="宋体" w:hAnsi="宋体" w:cs="宋体"/>
          <w:sz w:val="28"/>
          <w:szCs w:val="28"/>
        </w:rPr>
      </w:pPr>
      <w:r>
        <w:rPr>
          <w:rFonts w:ascii="宋体" w:eastAsia="宋体" w:hAnsi="宋体" w:cs="宋体" w:hint="eastAsia"/>
          <w:sz w:val="28"/>
          <w:szCs w:val="28"/>
        </w:rPr>
        <w:t>（9）项目负责人、技术负责人相关证明材料。</w:t>
      </w:r>
    </w:p>
    <w:p w:rsidR="00C6433F" w:rsidRDefault="00C6433F">
      <w:pPr>
        <w:ind w:right="753"/>
        <w:jc w:val="left"/>
        <w:rPr>
          <w:rFonts w:ascii="宋体" w:eastAsia="宋体" w:hAnsi="宋体" w:cs="宋体"/>
          <w:sz w:val="28"/>
          <w:szCs w:val="28"/>
        </w:rPr>
      </w:pPr>
    </w:p>
    <w:p w:rsidR="00C6433F" w:rsidRDefault="00C6433F">
      <w:pPr>
        <w:ind w:right="753"/>
        <w:jc w:val="left"/>
        <w:rPr>
          <w:rFonts w:ascii="宋体" w:eastAsia="宋体" w:hAnsi="宋体" w:cs="宋体"/>
          <w:szCs w:val="28"/>
        </w:rPr>
      </w:pPr>
    </w:p>
    <w:p w:rsidR="00C6433F" w:rsidRDefault="00C6433F">
      <w:pPr>
        <w:jc w:val="left"/>
        <w:rPr>
          <w:rFonts w:ascii="宋体" w:eastAsia="宋体" w:hAnsi="宋体" w:cs="宋体"/>
          <w:szCs w:val="28"/>
        </w:rPr>
      </w:pPr>
    </w:p>
    <w:p w:rsidR="00C6433F" w:rsidRDefault="00C6433F">
      <w:pPr>
        <w:jc w:val="left"/>
        <w:rPr>
          <w:rFonts w:ascii="宋体" w:eastAsia="宋体" w:hAnsi="宋体" w:cs="宋体"/>
          <w:szCs w:val="28"/>
        </w:rPr>
      </w:pPr>
    </w:p>
    <w:p w:rsidR="00C6433F" w:rsidRDefault="00C6433F">
      <w:pPr>
        <w:jc w:val="left"/>
        <w:rPr>
          <w:rFonts w:ascii="宋体" w:eastAsia="宋体" w:hAnsi="宋体" w:cs="宋体"/>
          <w:szCs w:val="28"/>
        </w:rPr>
      </w:pPr>
    </w:p>
    <w:p w:rsidR="00C6433F" w:rsidRDefault="00C6433F">
      <w:pPr>
        <w:jc w:val="left"/>
        <w:rPr>
          <w:rFonts w:ascii="宋体" w:eastAsia="宋体" w:hAnsi="宋体" w:cs="宋体"/>
          <w:szCs w:val="28"/>
        </w:rPr>
      </w:pPr>
    </w:p>
    <w:p w:rsidR="00C6433F" w:rsidRDefault="00C6433F">
      <w:pPr>
        <w:jc w:val="left"/>
        <w:rPr>
          <w:rFonts w:ascii="宋体" w:eastAsia="宋体" w:hAnsi="宋体" w:cs="宋体"/>
          <w:szCs w:val="28"/>
        </w:rPr>
      </w:pPr>
    </w:p>
    <w:p w:rsidR="00C6433F" w:rsidRDefault="00C6433F">
      <w:pPr>
        <w:ind w:right="753"/>
        <w:jc w:val="left"/>
        <w:rPr>
          <w:rFonts w:ascii="宋体" w:eastAsia="宋体" w:hAnsi="宋体" w:cs="宋体"/>
          <w:szCs w:val="28"/>
        </w:rPr>
      </w:pPr>
    </w:p>
    <w:p w:rsidR="00C6433F" w:rsidRDefault="00C6433F">
      <w:pPr>
        <w:ind w:right="753"/>
        <w:jc w:val="left"/>
        <w:rPr>
          <w:rFonts w:ascii="宋体" w:eastAsia="宋体" w:hAnsi="宋体" w:cs="宋体"/>
          <w:szCs w:val="28"/>
        </w:rPr>
      </w:pPr>
    </w:p>
    <w:p w:rsidR="00C6433F" w:rsidRDefault="00C6433F">
      <w:pPr>
        <w:ind w:right="753"/>
        <w:jc w:val="left"/>
        <w:rPr>
          <w:rFonts w:ascii="宋体" w:eastAsia="宋体" w:hAnsi="宋体" w:cs="宋体"/>
          <w:szCs w:val="28"/>
        </w:rPr>
      </w:pPr>
    </w:p>
    <w:p w:rsidR="00C6433F" w:rsidRDefault="00C6433F">
      <w:pPr>
        <w:ind w:right="753"/>
        <w:jc w:val="left"/>
        <w:rPr>
          <w:rFonts w:ascii="宋体" w:eastAsia="宋体" w:hAnsi="宋体" w:cs="宋体"/>
          <w:szCs w:val="28"/>
        </w:rPr>
      </w:pPr>
    </w:p>
    <w:p w:rsidR="00C6433F" w:rsidRDefault="00C6433F">
      <w:pPr>
        <w:jc w:val="left"/>
        <w:rPr>
          <w:rFonts w:ascii="宋体" w:eastAsia="宋体" w:hAnsi="宋体" w:cs="宋体"/>
          <w:szCs w:val="28"/>
        </w:rPr>
      </w:pPr>
    </w:p>
    <w:p w:rsidR="00C6433F" w:rsidRDefault="00C6433F">
      <w:pPr>
        <w:ind w:right="753"/>
        <w:jc w:val="left"/>
        <w:rPr>
          <w:rFonts w:ascii="宋体" w:eastAsia="宋体" w:hAnsi="宋体" w:cs="宋体"/>
          <w:szCs w:val="28"/>
        </w:rPr>
      </w:pPr>
    </w:p>
    <w:p w:rsidR="00C6433F" w:rsidRDefault="00C6433F">
      <w:pPr>
        <w:ind w:right="753"/>
        <w:jc w:val="left"/>
        <w:rPr>
          <w:rFonts w:ascii="宋体" w:eastAsia="宋体" w:hAnsi="宋体" w:cs="宋体"/>
          <w:szCs w:val="28"/>
        </w:rPr>
      </w:pPr>
    </w:p>
    <w:p w:rsidR="00C6433F" w:rsidRDefault="00C6433F">
      <w:pPr>
        <w:ind w:right="753"/>
        <w:jc w:val="left"/>
        <w:rPr>
          <w:rFonts w:ascii="宋体" w:eastAsia="宋体" w:hAnsi="宋体" w:cs="宋体"/>
          <w:szCs w:val="28"/>
        </w:rPr>
      </w:pPr>
    </w:p>
    <w:p w:rsidR="00C6433F" w:rsidRDefault="00C6433F">
      <w:pPr>
        <w:ind w:right="753"/>
        <w:jc w:val="left"/>
        <w:rPr>
          <w:rFonts w:ascii="宋体" w:eastAsia="宋体" w:hAnsi="宋体" w:cs="宋体"/>
          <w:szCs w:val="28"/>
        </w:rPr>
      </w:pPr>
    </w:p>
    <w:p w:rsidR="00C6433F" w:rsidRDefault="00C333EA">
      <w:pPr>
        <w:keepNext/>
        <w:keepLines/>
        <w:spacing w:before="260" w:after="260" w:line="413" w:lineRule="auto"/>
        <w:jc w:val="center"/>
        <w:outlineLvl w:val="2"/>
        <w:rPr>
          <w:rFonts w:ascii="Times New Roman" w:eastAsia="宋体" w:hAnsi="Times New Roman" w:cs="Times New Roman"/>
          <w:kern w:val="0"/>
          <w:sz w:val="28"/>
          <w:szCs w:val="20"/>
        </w:rPr>
      </w:pPr>
      <w:bookmarkStart w:id="202" w:name="_Toc1582"/>
      <w:bookmarkStart w:id="203" w:name="_Toc27423"/>
      <w:r>
        <w:rPr>
          <w:rFonts w:ascii="Times New Roman" w:eastAsia="宋体" w:hAnsi="Times New Roman" w:cs="Times New Roman"/>
          <w:kern w:val="0"/>
          <w:sz w:val="28"/>
          <w:szCs w:val="20"/>
        </w:rPr>
        <w:br w:type="page"/>
      </w:r>
      <w:bookmarkStart w:id="204" w:name="_Toc86155543"/>
      <w:r>
        <w:rPr>
          <w:rFonts w:ascii="Times New Roman" w:eastAsia="宋体" w:hAnsi="Times New Roman" w:cs="Times New Roman" w:hint="eastAsia"/>
          <w:kern w:val="0"/>
          <w:sz w:val="28"/>
          <w:szCs w:val="20"/>
        </w:rPr>
        <w:lastRenderedPageBreak/>
        <w:t>（</w:t>
      </w:r>
      <w:r>
        <w:rPr>
          <w:rFonts w:ascii="Times New Roman" w:eastAsia="宋体" w:hAnsi="Times New Roman" w:cs="Times New Roman" w:hint="eastAsia"/>
          <w:kern w:val="0"/>
          <w:sz w:val="28"/>
          <w:szCs w:val="20"/>
        </w:rPr>
        <w:t>1</w:t>
      </w:r>
      <w:r>
        <w:rPr>
          <w:rFonts w:ascii="Times New Roman" w:eastAsia="宋体" w:hAnsi="Times New Roman" w:cs="Times New Roman" w:hint="eastAsia"/>
          <w:kern w:val="0"/>
          <w:sz w:val="28"/>
          <w:szCs w:val="20"/>
        </w:rPr>
        <w:t>）</w:t>
      </w:r>
      <w:r>
        <w:rPr>
          <w:rFonts w:ascii="Times New Roman" w:eastAsia="宋体" w:hAnsi="Times New Roman" w:cs="Times New Roman"/>
          <w:kern w:val="0"/>
          <w:sz w:val="28"/>
          <w:szCs w:val="20"/>
        </w:rPr>
        <w:t>诚信声明</w:t>
      </w:r>
      <w:bookmarkEnd w:id="202"/>
      <w:bookmarkEnd w:id="203"/>
      <w:bookmarkEnd w:id="204"/>
    </w:p>
    <w:p w:rsidR="00C6433F" w:rsidRDefault="00C6433F">
      <w:pPr>
        <w:ind w:right="753"/>
        <w:jc w:val="left"/>
        <w:rPr>
          <w:rFonts w:ascii="宋体" w:eastAsia="宋体" w:hAnsi="宋体" w:cs="宋体"/>
          <w:szCs w:val="28"/>
        </w:rPr>
      </w:pPr>
    </w:p>
    <w:p w:rsidR="00C6433F" w:rsidRDefault="00C6433F">
      <w:pPr>
        <w:ind w:right="753"/>
        <w:jc w:val="left"/>
        <w:rPr>
          <w:rFonts w:ascii="宋体" w:eastAsia="宋体" w:hAnsi="宋体" w:cs="宋体"/>
          <w:szCs w:val="28"/>
        </w:rPr>
      </w:pPr>
    </w:p>
    <w:p w:rsidR="00C6433F" w:rsidRDefault="00C333EA">
      <w:pPr>
        <w:ind w:right="753"/>
        <w:jc w:val="left"/>
        <w:rPr>
          <w:rFonts w:ascii="宋体" w:eastAsia="宋体" w:hAnsi="宋体" w:cs="宋体"/>
          <w:sz w:val="28"/>
          <w:szCs w:val="28"/>
          <w:u w:val="single"/>
        </w:rPr>
      </w:pPr>
      <w:r>
        <w:rPr>
          <w:rFonts w:ascii="宋体" w:eastAsia="宋体" w:hAnsi="宋体" w:cs="宋体" w:hint="eastAsia"/>
          <w:sz w:val="28"/>
          <w:szCs w:val="28"/>
        </w:rPr>
        <w:t xml:space="preserve"> 本人       （法定代表人、身份证号码              ）郑重声明，本企业参加项目比选活动所提交的所有资料、填写数据及所包含的附件资料内容是真实的、合法的、有效的，同样我在此所作的声明也是真实有效的。并愿意对在比选过程中有关部门的调查结果承担责任。</w:t>
      </w:r>
    </w:p>
    <w:p w:rsidR="00C6433F" w:rsidRDefault="00C333EA">
      <w:pPr>
        <w:ind w:right="753"/>
        <w:jc w:val="left"/>
        <w:rPr>
          <w:rFonts w:ascii="宋体" w:eastAsia="宋体" w:hAnsi="宋体" w:cs="宋体"/>
          <w:sz w:val="28"/>
          <w:szCs w:val="28"/>
        </w:rPr>
      </w:pPr>
      <w:r>
        <w:rPr>
          <w:rFonts w:ascii="宋体" w:eastAsia="宋体" w:hAnsi="宋体" w:cs="宋体" w:hint="eastAsia"/>
          <w:sz w:val="28"/>
          <w:szCs w:val="28"/>
        </w:rPr>
        <w:t>本企业提交的所有比选申请资料如有不实，愿接受建设行政主管部门依据有关法律法规给予的处罚。</w:t>
      </w:r>
    </w:p>
    <w:p w:rsidR="00C6433F" w:rsidRDefault="00C6433F">
      <w:pPr>
        <w:ind w:right="753"/>
        <w:jc w:val="left"/>
        <w:rPr>
          <w:rFonts w:ascii="宋体" w:eastAsia="宋体" w:hAnsi="宋体" w:cs="宋体"/>
          <w:sz w:val="28"/>
          <w:szCs w:val="28"/>
        </w:rPr>
      </w:pPr>
    </w:p>
    <w:p w:rsidR="00C6433F" w:rsidRDefault="00C6433F">
      <w:pPr>
        <w:ind w:right="753"/>
        <w:jc w:val="left"/>
        <w:rPr>
          <w:rFonts w:ascii="宋体" w:eastAsia="宋体" w:hAnsi="宋体" w:cs="宋体"/>
          <w:sz w:val="28"/>
          <w:szCs w:val="28"/>
        </w:rPr>
      </w:pPr>
    </w:p>
    <w:p w:rsidR="00C6433F" w:rsidRDefault="00C6433F">
      <w:pPr>
        <w:ind w:right="753"/>
        <w:jc w:val="left"/>
        <w:rPr>
          <w:rFonts w:ascii="宋体" w:eastAsia="宋体" w:hAnsi="宋体" w:cs="宋体"/>
          <w:sz w:val="28"/>
          <w:szCs w:val="28"/>
        </w:rPr>
      </w:pPr>
    </w:p>
    <w:p w:rsidR="00C6433F" w:rsidRDefault="00C6433F">
      <w:pPr>
        <w:ind w:right="753"/>
        <w:jc w:val="left"/>
        <w:rPr>
          <w:rFonts w:ascii="宋体" w:eastAsia="宋体" w:hAnsi="宋体" w:cs="宋体"/>
          <w:sz w:val="28"/>
          <w:szCs w:val="28"/>
        </w:rPr>
      </w:pPr>
    </w:p>
    <w:p w:rsidR="00C6433F" w:rsidRDefault="00C6433F">
      <w:pPr>
        <w:ind w:right="753"/>
        <w:jc w:val="left"/>
        <w:rPr>
          <w:rFonts w:ascii="宋体" w:eastAsia="宋体" w:hAnsi="宋体" w:cs="宋体"/>
          <w:sz w:val="28"/>
          <w:szCs w:val="28"/>
        </w:rPr>
      </w:pPr>
    </w:p>
    <w:p w:rsidR="00C6433F" w:rsidRDefault="00C6433F">
      <w:pPr>
        <w:ind w:right="753"/>
        <w:jc w:val="left"/>
        <w:rPr>
          <w:rFonts w:ascii="宋体" w:eastAsia="宋体" w:hAnsi="宋体" w:cs="宋体"/>
          <w:sz w:val="28"/>
          <w:szCs w:val="28"/>
        </w:rPr>
      </w:pPr>
    </w:p>
    <w:p w:rsidR="00C6433F" w:rsidRDefault="00C333EA">
      <w:pPr>
        <w:ind w:right="753"/>
        <w:jc w:val="left"/>
        <w:rPr>
          <w:rFonts w:ascii="宋体" w:eastAsia="宋体" w:hAnsi="宋体" w:cs="宋体"/>
          <w:sz w:val="28"/>
          <w:szCs w:val="28"/>
        </w:rPr>
      </w:pPr>
      <w:r>
        <w:rPr>
          <w:rFonts w:ascii="宋体" w:eastAsia="宋体" w:hAnsi="宋体" w:cs="宋体" w:hint="eastAsia"/>
          <w:sz w:val="28"/>
          <w:szCs w:val="28"/>
        </w:rPr>
        <w:t xml:space="preserve">                                    （公章）</w:t>
      </w:r>
    </w:p>
    <w:p w:rsidR="00C6433F" w:rsidRDefault="00C6433F">
      <w:pPr>
        <w:ind w:right="753"/>
        <w:jc w:val="left"/>
        <w:rPr>
          <w:rFonts w:ascii="宋体" w:eastAsia="宋体" w:hAnsi="宋体" w:cs="宋体"/>
          <w:sz w:val="28"/>
          <w:szCs w:val="28"/>
        </w:rPr>
      </w:pPr>
    </w:p>
    <w:p w:rsidR="00C6433F" w:rsidRDefault="00C333EA">
      <w:pPr>
        <w:ind w:right="753"/>
        <w:jc w:val="left"/>
        <w:rPr>
          <w:rFonts w:ascii="宋体" w:eastAsia="宋体" w:hAnsi="宋体" w:cs="宋体"/>
          <w:sz w:val="28"/>
          <w:szCs w:val="28"/>
        </w:rPr>
      </w:pPr>
      <w:r>
        <w:rPr>
          <w:rFonts w:ascii="宋体" w:eastAsia="宋体" w:hAnsi="宋体" w:cs="宋体" w:hint="eastAsia"/>
          <w:sz w:val="28"/>
          <w:szCs w:val="28"/>
        </w:rPr>
        <w:t xml:space="preserve">                                     法定代表人：（签字）</w:t>
      </w:r>
    </w:p>
    <w:p w:rsidR="00C6433F" w:rsidRDefault="00C6433F">
      <w:pPr>
        <w:ind w:right="753"/>
        <w:jc w:val="left"/>
        <w:rPr>
          <w:rFonts w:ascii="宋体" w:eastAsia="宋体" w:hAnsi="宋体" w:cs="宋体"/>
          <w:sz w:val="28"/>
          <w:szCs w:val="28"/>
        </w:rPr>
      </w:pPr>
    </w:p>
    <w:p w:rsidR="00C6433F" w:rsidRDefault="00C333EA">
      <w:pPr>
        <w:ind w:right="753"/>
        <w:jc w:val="left"/>
        <w:rPr>
          <w:rFonts w:ascii="宋体" w:eastAsia="宋体" w:hAnsi="宋体" w:cs="宋体"/>
          <w:sz w:val="28"/>
          <w:szCs w:val="28"/>
        </w:rPr>
      </w:pPr>
      <w:bookmarkStart w:id="205" w:name="_Toc333307124"/>
      <w:bookmarkStart w:id="206" w:name="_Toc32300"/>
      <w:bookmarkEnd w:id="205"/>
      <w:bookmarkEnd w:id="206"/>
      <w:r>
        <w:rPr>
          <w:rFonts w:ascii="宋体" w:eastAsia="宋体" w:hAnsi="宋体" w:cs="宋体" w:hint="eastAsia"/>
          <w:sz w:val="28"/>
          <w:szCs w:val="28"/>
        </w:rPr>
        <w:t xml:space="preserve">              年   月    日</w:t>
      </w:r>
    </w:p>
    <w:p w:rsidR="00C6433F" w:rsidRDefault="00C333EA">
      <w:pPr>
        <w:widowControl/>
        <w:jc w:val="left"/>
        <w:rPr>
          <w:rFonts w:ascii="宋体" w:eastAsia="宋体" w:hAnsi="宋体" w:cs="宋体"/>
          <w:sz w:val="28"/>
          <w:szCs w:val="28"/>
        </w:rPr>
      </w:pPr>
      <w:r>
        <w:rPr>
          <w:rFonts w:ascii="宋体" w:eastAsia="宋体" w:hAnsi="宋体" w:cs="宋体"/>
          <w:sz w:val="28"/>
          <w:szCs w:val="28"/>
        </w:rPr>
        <w:br w:type="page"/>
      </w:r>
    </w:p>
    <w:p w:rsidR="00C6433F" w:rsidRDefault="00C6433F">
      <w:pPr>
        <w:jc w:val="left"/>
        <w:rPr>
          <w:rFonts w:ascii="宋体" w:eastAsia="宋体" w:hAnsi="宋体" w:cs="宋体"/>
          <w:sz w:val="28"/>
          <w:szCs w:val="28"/>
        </w:rPr>
      </w:pPr>
    </w:p>
    <w:p w:rsidR="00C6433F" w:rsidRDefault="00C333EA">
      <w:pPr>
        <w:keepNext/>
        <w:keepLines/>
        <w:spacing w:before="260" w:after="260" w:line="413" w:lineRule="auto"/>
        <w:jc w:val="center"/>
        <w:outlineLvl w:val="2"/>
        <w:rPr>
          <w:rFonts w:ascii="Times New Roman" w:eastAsia="宋体" w:hAnsi="Times New Roman" w:cs="Times New Roman"/>
          <w:kern w:val="0"/>
          <w:sz w:val="28"/>
          <w:szCs w:val="20"/>
        </w:rPr>
      </w:pPr>
      <w:bookmarkStart w:id="207" w:name="_Toc31178"/>
      <w:bookmarkStart w:id="208" w:name="_Toc12099"/>
      <w:bookmarkStart w:id="209" w:name="_Toc86155544"/>
      <w:r>
        <w:rPr>
          <w:rFonts w:ascii="Times New Roman" w:eastAsia="宋体" w:hAnsi="Times New Roman" w:cs="Times New Roman" w:hint="eastAsia"/>
          <w:kern w:val="0"/>
          <w:sz w:val="28"/>
          <w:szCs w:val="20"/>
        </w:rPr>
        <w:t>（</w:t>
      </w:r>
      <w:r>
        <w:rPr>
          <w:rFonts w:ascii="Times New Roman" w:eastAsia="宋体" w:hAnsi="Times New Roman" w:cs="Times New Roman" w:hint="eastAsia"/>
          <w:kern w:val="0"/>
          <w:sz w:val="28"/>
          <w:szCs w:val="20"/>
        </w:rPr>
        <w:t>2</w:t>
      </w:r>
      <w:r>
        <w:rPr>
          <w:rFonts w:ascii="Times New Roman" w:eastAsia="宋体" w:hAnsi="Times New Roman" w:cs="Times New Roman" w:hint="eastAsia"/>
          <w:kern w:val="0"/>
          <w:sz w:val="28"/>
          <w:szCs w:val="20"/>
        </w:rPr>
        <w:t>）</w:t>
      </w:r>
      <w:r>
        <w:rPr>
          <w:rFonts w:ascii="Times New Roman" w:eastAsia="宋体" w:hAnsi="Times New Roman" w:cs="Times New Roman"/>
          <w:kern w:val="0"/>
          <w:sz w:val="28"/>
          <w:szCs w:val="20"/>
        </w:rPr>
        <w:t>法定代表人资格证明书</w:t>
      </w:r>
      <w:bookmarkEnd w:id="207"/>
      <w:bookmarkEnd w:id="208"/>
      <w:r>
        <w:rPr>
          <w:rFonts w:ascii="Times New Roman" w:eastAsia="宋体" w:hAnsi="Times New Roman" w:cs="Times New Roman" w:hint="eastAsia"/>
          <w:kern w:val="0"/>
          <w:sz w:val="28"/>
          <w:szCs w:val="20"/>
        </w:rPr>
        <w:t>（原件）</w:t>
      </w:r>
      <w:bookmarkEnd w:id="209"/>
    </w:p>
    <w:p w:rsidR="00C6433F" w:rsidRDefault="00C6433F">
      <w:pPr>
        <w:ind w:right="753"/>
        <w:jc w:val="left"/>
        <w:rPr>
          <w:rFonts w:ascii="宋体" w:eastAsia="宋体" w:hAnsi="宋体" w:cs="宋体"/>
          <w:szCs w:val="28"/>
        </w:rPr>
      </w:pPr>
    </w:p>
    <w:p w:rsidR="00C6433F" w:rsidRDefault="00C333EA">
      <w:pPr>
        <w:ind w:right="753"/>
        <w:jc w:val="left"/>
        <w:rPr>
          <w:rFonts w:ascii="宋体" w:eastAsia="宋体" w:hAnsi="宋体" w:cs="宋体"/>
          <w:sz w:val="28"/>
          <w:szCs w:val="28"/>
        </w:rPr>
      </w:pPr>
      <w:r>
        <w:rPr>
          <w:rFonts w:ascii="宋体" w:eastAsia="宋体" w:hAnsi="宋体" w:cs="宋体" w:hint="eastAsia"/>
          <w:sz w:val="28"/>
          <w:szCs w:val="28"/>
        </w:rPr>
        <w:t>单位名称：</w:t>
      </w:r>
      <w:r>
        <w:rPr>
          <w:rFonts w:ascii="宋体" w:eastAsia="宋体" w:hAnsi="宋体" w:cs="宋体" w:hint="eastAsia"/>
          <w:sz w:val="28"/>
          <w:szCs w:val="28"/>
        </w:rPr>
        <w:tab/>
      </w:r>
      <w:r>
        <w:rPr>
          <w:rFonts w:ascii="宋体" w:eastAsia="宋体" w:hAnsi="宋体" w:cs="宋体" w:hint="eastAsia"/>
          <w:sz w:val="28"/>
          <w:szCs w:val="28"/>
        </w:rPr>
        <w:tab/>
      </w:r>
      <w:r>
        <w:rPr>
          <w:rFonts w:ascii="宋体" w:eastAsia="宋体" w:hAnsi="宋体" w:cs="宋体" w:hint="eastAsia"/>
          <w:sz w:val="28"/>
          <w:szCs w:val="28"/>
        </w:rPr>
        <w:tab/>
      </w:r>
      <w:r>
        <w:rPr>
          <w:rFonts w:ascii="宋体" w:eastAsia="宋体" w:hAnsi="宋体" w:cs="宋体" w:hint="eastAsia"/>
          <w:sz w:val="28"/>
          <w:szCs w:val="28"/>
        </w:rPr>
        <w:tab/>
      </w:r>
      <w:r>
        <w:rPr>
          <w:rFonts w:ascii="宋体" w:eastAsia="宋体" w:hAnsi="宋体" w:cs="宋体" w:hint="eastAsia"/>
          <w:sz w:val="28"/>
          <w:szCs w:val="28"/>
        </w:rPr>
        <w:tab/>
      </w:r>
      <w:r>
        <w:rPr>
          <w:rFonts w:ascii="宋体" w:eastAsia="宋体" w:hAnsi="宋体" w:cs="宋体" w:hint="eastAsia"/>
          <w:sz w:val="28"/>
          <w:szCs w:val="28"/>
        </w:rPr>
        <w:tab/>
      </w:r>
      <w:r>
        <w:rPr>
          <w:rFonts w:ascii="宋体" w:eastAsia="宋体" w:hAnsi="宋体" w:cs="宋体" w:hint="eastAsia"/>
          <w:sz w:val="28"/>
          <w:szCs w:val="28"/>
        </w:rPr>
        <w:tab/>
      </w:r>
      <w:r>
        <w:rPr>
          <w:rFonts w:ascii="宋体" w:eastAsia="宋体" w:hAnsi="宋体" w:cs="宋体" w:hint="eastAsia"/>
          <w:sz w:val="28"/>
          <w:szCs w:val="28"/>
        </w:rPr>
        <w:tab/>
      </w:r>
      <w:r>
        <w:rPr>
          <w:rFonts w:ascii="宋体" w:eastAsia="宋体" w:hAnsi="宋体" w:cs="宋体" w:hint="eastAsia"/>
          <w:sz w:val="28"/>
          <w:szCs w:val="28"/>
        </w:rPr>
        <w:tab/>
      </w:r>
      <w:r>
        <w:rPr>
          <w:rFonts w:ascii="宋体" w:eastAsia="宋体" w:hAnsi="宋体" w:cs="宋体" w:hint="eastAsia"/>
          <w:sz w:val="28"/>
          <w:szCs w:val="28"/>
        </w:rPr>
        <w:tab/>
      </w:r>
    </w:p>
    <w:p w:rsidR="00C6433F" w:rsidRDefault="00C6433F">
      <w:pPr>
        <w:ind w:right="753"/>
        <w:jc w:val="left"/>
        <w:rPr>
          <w:rFonts w:ascii="宋体" w:eastAsia="宋体" w:hAnsi="宋体" w:cs="宋体"/>
          <w:sz w:val="28"/>
          <w:szCs w:val="28"/>
        </w:rPr>
      </w:pPr>
    </w:p>
    <w:p w:rsidR="00C6433F" w:rsidRDefault="00C333EA">
      <w:pPr>
        <w:ind w:right="753"/>
        <w:jc w:val="left"/>
        <w:rPr>
          <w:rFonts w:ascii="宋体" w:eastAsia="宋体" w:hAnsi="宋体" w:cs="宋体"/>
          <w:sz w:val="28"/>
          <w:szCs w:val="28"/>
        </w:rPr>
      </w:pPr>
      <w:r>
        <w:rPr>
          <w:rFonts w:ascii="宋体" w:eastAsia="宋体" w:hAnsi="宋体" w:cs="宋体" w:hint="eastAsia"/>
          <w:sz w:val="28"/>
          <w:szCs w:val="28"/>
        </w:rPr>
        <w:t>单位性质：</w:t>
      </w:r>
      <w:r>
        <w:rPr>
          <w:rFonts w:ascii="宋体" w:eastAsia="宋体" w:hAnsi="宋体" w:cs="宋体" w:hint="eastAsia"/>
          <w:sz w:val="28"/>
          <w:szCs w:val="28"/>
        </w:rPr>
        <w:tab/>
      </w:r>
      <w:r>
        <w:rPr>
          <w:rFonts w:ascii="宋体" w:eastAsia="宋体" w:hAnsi="宋体" w:cs="宋体" w:hint="eastAsia"/>
          <w:sz w:val="28"/>
          <w:szCs w:val="28"/>
        </w:rPr>
        <w:tab/>
      </w:r>
      <w:r>
        <w:rPr>
          <w:rFonts w:ascii="宋体" w:eastAsia="宋体" w:hAnsi="宋体" w:cs="宋体" w:hint="eastAsia"/>
          <w:sz w:val="28"/>
          <w:szCs w:val="28"/>
        </w:rPr>
        <w:tab/>
      </w:r>
      <w:r>
        <w:rPr>
          <w:rFonts w:ascii="宋体" w:eastAsia="宋体" w:hAnsi="宋体" w:cs="宋体" w:hint="eastAsia"/>
          <w:sz w:val="28"/>
          <w:szCs w:val="28"/>
        </w:rPr>
        <w:tab/>
      </w:r>
      <w:r>
        <w:rPr>
          <w:rFonts w:ascii="宋体" w:eastAsia="宋体" w:hAnsi="宋体" w:cs="宋体" w:hint="eastAsia"/>
          <w:sz w:val="28"/>
          <w:szCs w:val="28"/>
        </w:rPr>
        <w:tab/>
      </w:r>
      <w:r>
        <w:rPr>
          <w:rFonts w:ascii="宋体" w:eastAsia="宋体" w:hAnsi="宋体" w:cs="宋体" w:hint="eastAsia"/>
          <w:sz w:val="28"/>
          <w:szCs w:val="28"/>
        </w:rPr>
        <w:tab/>
      </w:r>
      <w:r>
        <w:rPr>
          <w:rFonts w:ascii="宋体" w:eastAsia="宋体" w:hAnsi="宋体" w:cs="宋体" w:hint="eastAsia"/>
          <w:sz w:val="28"/>
          <w:szCs w:val="28"/>
        </w:rPr>
        <w:tab/>
      </w:r>
      <w:r>
        <w:rPr>
          <w:rFonts w:ascii="宋体" w:eastAsia="宋体" w:hAnsi="宋体" w:cs="宋体" w:hint="eastAsia"/>
          <w:sz w:val="28"/>
          <w:szCs w:val="28"/>
        </w:rPr>
        <w:tab/>
      </w:r>
      <w:r>
        <w:rPr>
          <w:rFonts w:ascii="宋体" w:eastAsia="宋体" w:hAnsi="宋体" w:cs="宋体" w:hint="eastAsia"/>
          <w:sz w:val="28"/>
          <w:szCs w:val="28"/>
        </w:rPr>
        <w:tab/>
      </w:r>
      <w:r>
        <w:rPr>
          <w:rFonts w:ascii="宋体" w:eastAsia="宋体" w:hAnsi="宋体" w:cs="宋体" w:hint="eastAsia"/>
          <w:sz w:val="28"/>
          <w:szCs w:val="28"/>
        </w:rPr>
        <w:tab/>
      </w:r>
    </w:p>
    <w:p w:rsidR="00C6433F" w:rsidRDefault="00C6433F">
      <w:pPr>
        <w:ind w:right="753"/>
        <w:jc w:val="left"/>
        <w:rPr>
          <w:rFonts w:ascii="宋体" w:eastAsia="宋体" w:hAnsi="宋体" w:cs="宋体"/>
          <w:sz w:val="28"/>
          <w:szCs w:val="28"/>
        </w:rPr>
      </w:pPr>
    </w:p>
    <w:p w:rsidR="00C6433F" w:rsidRDefault="00C333EA">
      <w:pPr>
        <w:ind w:right="753"/>
        <w:jc w:val="left"/>
        <w:rPr>
          <w:rFonts w:ascii="宋体" w:eastAsia="宋体" w:hAnsi="宋体" w:cs="宋体"/>
          <w:sz w:val="28"/>
          <w:szCs w:val="28"/>
        </w:rPr>
      </w:pPr>
      <w:r>
        <w:rPr>
          <w:rFonts w:ascii="宋体" w:eastAsia="宋体" w:hAnsi="宋体" w:cs="宋体" w:hint="eastAsia"/>
          <w:sz w:val="28"/>
          <w:szCs w:val="28"/>
        </w:rPr>
        <w:t>地    址：</w:t>
      </w:r>
      <w:r>
        <w:rPr>
          <w:rFonts w:ascii="宋体" w:eastAsia="宋体" w:hAnsi="宋体" w:cs="宋体" w:hint="eastAsia"/>
          <w:sz w:val="28"/>
          <w:szCs w:val="28"/>
        </w:rPr>
        <w:tab/>
      </w:r>
      <w:r>
        <w:rPr>
          <w:rFonts w:ascii="宋体" w:eastAsia="宋体" w:hAnsi="宋体" w:cs="宋体" w:hint="eastAsia"/>
          <w:sz w:val="28"/>
          <w:szCs w:val="28"/>
        </w:rPr>
        <w:tab/>
      </w:r>
      <w:r>
        <w:rPr>
          <w:rFonts w:ascii="宋体" w:eastAsia="宋体" w:hAnsi="宋体" w:cs="宋体" w:hint="eastAsia"/>
          <w:sz w:val="28"/>
          <w:szCs w:val="28"/>
        </w:rPr>
        <w:tab/>
      </w:r>
      <w:r>
        <w:rPr>
          <w:rFonts w:ascii="宋体" w:eastAsia="宋体" w:hAnsi="宋体" w:cs="宋体" w:hint="eastAsia"/>
          <w:sz w:val="28"/>
          <w:szCs w:val="28"/>
        </w:rPr>
        <w:tab/>
      </w:r>
      <w:r>
        <w:rPr>
          <w:rFonts w:ascii="宋体" w:eastAsia="宋体" w:hAnsi="宋体" w:cs="宋体" w:hint="eastAsia"/>
          <w:sz w:val="28"/>
          <w:szCs w:val="28"/>
        </w:rPr>
        <w:tab/>
      </w:r>
      <w:r>
        <w:rPr>
          <w:rFonts w:ascii="宋体" w:eastAsia="宋体" w:hAnsi="宋体" w:cs="宋体" w:hint="eastAsia"/>
          <w:sz w:val="28"/>
          <w:szCs w:val="28"/>
        </w:rPr>
        <w:tab/>
      </w:r>
      <w:r>
        <w:rPr>
          <w:rFonts w:ascii="宋体" w:eastAsia="宋体" w:hAnsi="宋体" w:cs="宋体" w:hint="eastAsia"/>
          <w:sz w:val="28"/>
          <w:szCs w:val="28"/>
        </w:rPr>
        <w:tab/>
      </w:r>
      <w:r>
        <w:rPr>
          <w:rFonts w:ascii="宋体" w:eastAsia="宋体" w:hAnsi="宋体" w:cs="宋体" w:hint="eastAsia"/>
          <w:sz w:val="28"/>
          <w:szCs w:val="28"/>
        </w:rPr>
        <w:tab/>
      </w:r>
      <w:r>
        <w:rPr>
          <w:rFonts w:ascii="宋体" w:eastAsia="宋体" w:hAnsi="宋体" w:cs="宋体" w:hint="eastAsia"/>
          <w:sz w:val="28"/>
          <w:szCs w:val="28"/>
        </w:rPr>
        <w:tab/>
      </w:r>
    </w:p>
    <w:p w:rsidR="00C6433F" w:rsidRDefault="00C6433F">
      <w:pPr>
        <w:ind w:right="753"/>
        <w:jc w:val="left"/>
        <w:rPr>
          <w:rFonts w:ascii="宋体" w:eastAsia="宋体" w:hAnsi="宋体" w:cs="宋体"/>
          <w:sz w:val="28"/>
          <w:szCs w:val="28"/>
        </w:rPr>
      </w:pPr>
    </w:p>
    <w:p w:rsidR="00C6433F" w:rsidRDefault="00C333EA">
      <w:pPr>
        <w:ind w:right="753"/>
        <w:jc w:val="left"/>
        <w:rPr>
          <w:rFonts w:ascii="宋体" w:eastAsia="宋体" w:hAnsi="宋体" w:cs="宋体"/>
          <w:sz w:val="28"/>
          <w:szCs w:val="28"/>
        </w:rPr>
      </w:pPr>
      <w:r>
        <w:rPr>
          <w:rFonts w:ascii="宋体" w:eastAsia="宋体" w:hAnsi="宋体" w:cs="宋体" w:hint="eastAsia"/>
          <w:sz w:val="28"/>
          <w:szCs w:val="28"/>
        </w:rPr>
        <w:t>成立时间：    年    月    日</w:t>
      </w:r>
    </w:p>
    <w:p w:rsidR="00C6433F" w:rsidRDefault="00C6433F">
      <w:pPr>
        <w:ind w:right="753"/>
        <w:jc w:val="left"/>
        <w:rPr>
          <w:rFonts w:ascii="宋体" w:eastAsia="宋体" w:hAnsi="宋体" w:cs="宋体"/>
          <w:sz w:val="28"/>
          <w:szCs w:val="28"/>
        </w:rPr>
      </w:pPr>
    </w:p>
    <w:p w:rsidR="00C6433F" w:rsidRDefault="00C333EA">
      <w:pPr>
        <w:ind w:right="753"/>
        <w:jc w:val="left"/>
        <w:rPr>
          <w:rFonts w:ascii="宋体" w:eastAsia="宋体" w:hAnsi="宋体" w:cs="宋体"/>
          <w:sz w:val="28"/>
          <w:szCs w:val="28"/>
        </w:rPr>
      </w:pPr>
      <w:r>
        <w:rPr>
          <w:rFonts w:ascii="宋体" w:eastAsia="宋体" w:hAnsi="宋体" w:cs="宋体" w:hint="eastAsia"/>
          <w:sz w:val="28"/>
          <w:szCs w:val="28"/>
        </w:rPr>
        <w:t>经营期限：</w:t>
      </w:r>
      <w:r>
        <w:rPr>
          <w:rFonts w:ascii="宋体" w:eastAsia="宋体" w:hAnsi="宋体" w:cs="宋体" w:hint="eastAsia"/>
          <w:sz w:val="28"/>
          <w:szCs w:val="28"/>
        </w:rPr>
        <w:tab/>
      </w:r>
    </w:p>
    <w:p w:rsidR="00C6433F" w:rsidRDefault="00C6433F">
      <w:pPr>
        <w:ind w:right="753"/>
        <w:jc w:val="left"/>
        <w:rPr>
          <w:rFonts w:ascii="宋体" w:eastAsia="宋体" w:hAnsi="宋体" w:cs="宋体"/>
          <w:sz w:val="28"/>
          <w:szCs w:val="28"/>
        </w:rPr>
      </w:pPr>
    </w:p>
    <w:p w:rsidR="00C6433F" w:rsidRDefault="00C333EA">
      <w:pPr>
        <w:ind w:right="753"/>
        <w:jc w:val="left"/>
        <w:rPr>
          <w:rFonts w:ascii="宋体" w:eastAsia="宋体" w:hAnsi="宋体" w:cs="宋体"/>
          <w:sz w:val="28"/>
          <w:szCs w:val="28"/>
        </w:rPr>
      </w:pPr>
      <w:r>
        <w:rPr>
          <w:rFonts w:ascii="宋体" w:eastAsia="宋体" w:hAnsi="宋体" w:cs="宋体" w:hint="eastAsia"/>
          <w:sz w:val="28"/>
          <w:szCs w:val="28"/>
        </w:rPr>
        <w:t>姓    名：           性别：        年龄：           职务：</w:t>
      </w:r>
    </w:p>
    <w:p w:rsidR="00C6433F" w:rsidRDefault="00C333EA">
      <w:pPr>
        <w:ind w:right="753"/>
        <w:jc w:val="left"/>
        <w:rPr>
          <w:rFonts w:ascii="宋体" w:eastAsia="宋体" w:hAnsi="宋体" w:cs="宋体"/>
          <w:sz w:val="28"/>
          <w:szCs w:val="28"/>
        </w:rPr>
      </w:pPr>
      <w:r>
        <w:rPr>
          <w:rFonts w:ascii="宋体" w:eastAsia="宋体" w:hAnsi="宋体" w:cs="宋体" w:hint="eastAsia"/>
          <w:sz w:val="28"/>
          <w:szCs w:val="28"/>
        </w:rPr>
        <w:t>系                    （比选申请人单位名称）的法定代表人。</w:t>
      </w:r>
    </w:p>
    <w:p w:rsidR="00C6433F" w:rsidRDefault="00C333EA">
      <w:pPr>
        <w:ind w:right="753"/>
        <w:jc w:val="left"/>
        <w:rPr>
          <w:rFonts w:ascii="宋体" w:eastAsia="宋体" w:hAnsi="宋体" w:cs="宋体"/>
          <w:sz w:val="28"/>
          <w:szCs w:val="28"/>
        </w:rPr>
      </w:pPr>
      <w:r>
        <w:rPr>
          <w:rFonts w:ascii="宋体" w:eastAsia="宋体" w:hAnsi="宋体" w:cs="宋体" w:hint="eastAsia"/>
          <w:sz w:val="28"/>
          <w:szCs w:val="28"/>
        </w:rPr>
        <w:t xml:space="preserve">    特此证明。</w:t>
      </w:r>
    </w:p>
    <w:p w:rsidR="00C6433F" w:rsidRDefault="00C6433F">
      <w:pPr>
        <w:ind w:right="753"/>
        <w:jc w:val="left"/>
        <w:rPr>
          <w:rFonts w:ascii="宋体" w:eastAsia="宋体" w:hAnsi="宋体" w:cs="宋体"/>
          <w:sz w:val="28"/>
          <w:szCs w:val="28"/>
        </w:rPr>
      </w:pPr>
    </w:p>
    <w:p w:rsidR="00C6433F" w:rsidRDefault="00C6433F">
      <w:pPr>
        <w:ind w:right="753"/>
        <w:jc w:val="left"/>
        <w:rPr>
          <w:rFonts w:ascii="宋体" w:eastAsia="宋体" w:hAnsi="宋体" w:cs="宋体"/>
          <w:sz w:val="28"/>
          <w:szCs w:val="28"/>
        </w:rPr>
      </w:pPr>
    </w:p>
    <w:p w:rsidR="00C6433F" w:rsidRDefault="00C6433F">
      <w:pPr>
        <w:ind w:right="753"/>
        <w:jc w:val="left"/>
        <w:rPr>
          <w:rFonts w:ascii="宋体" w:eastAsia="宋体" w:hAnsi="宋体" w:cs="宋体"/>
          <w:sz w:val="28"/>
          <w:szCs w:val="28"/>
        </w:rPr>
      </w:pPr>
    </w:p>
    <w:p w:rsidR="00C6433F" w:rsidRDefault="00C333EA">
      <w:pPr>
        <w:ind w:right="753"/>
        <w:jc w:val="left"/>
        <w:rPr>
          <w:rFonts w:ascii="宋体" w:eastAsia="宋体" w:hAnsi="宋体" w:cs="宋体"/>
          <w:sz w:val="28"/>
          <w:szCs w:val="28"/>
        </w:rPr>
      </w:pPr>
      <w:r>
        <w:rPr>
          <w:rFonts w:ascii="宋体" w:eastAsia="宋体" w:hAnsi="宋体" w:cs="宋体" w:hint="eastAsia"/>
          <w:sz w:val="28"/>
          <w:szCs w:val="28"/>
        </w:rPr>
        <w:t xml:space="preserve">                           比选申请人：     （盖公章）        </w:t>
      </w:r>
    </w:p>
    <w:p w:rsidR="00C6433F" w:rsidRDefault="00C333EA">
      <w:pPr>
        <w:ind w:right="753"/>
        <w:jc w:val="left"/>
        <w:rPr>
          <w:rFonts w:ascii="宋体" w:eastAsia="宋体" w:hAnsi="宋体" w:cs="宋体"/>
          <w:sz w:val="28"/>
          <w:szCs w:val="28"/>
        </w:rPr>
      </w:pPr>
      <w:bookmarkStart w:id="210" w:name="_Toc10367"/>
      <w:bookmarkStart w:id="211" w:name="_Toc114052455"/>
      <w:bookmarkStart w:id="212" w:name="_Toc333307125"/>
      <w:bookmarkStart w:id="213" w:name="_Toc114052396"/>
      <w:r>
        <w:rPr>
          <w:rFonts w:ascii="宋体" w:eastAsia="宋体" w:hAnsi="宋体" w:cs="宋体" w:hint="eastAsia"/>
          <w:sz w:val="28"/>
          <w:szCs w:val="28"/>
        </w:rPr>
        <w:t xml:space="preserve">          日</w:t>
      </w:r>
      <w:bookmarkEnd w:id="210"/>
      <w:bookmarkEnd w:id="211"/>
      <w:bookmarkEnd w:id="212"/>
      <w:bookmarkEnd w:id="213"/>
      <w:r>
        <w:rPr>
          <w:rFonts w:ascii="宋体" w:eastAsia="宋体" w:hAnsi="宋体" w:cs="宋体" w:hint="eastAsia"/>
          <w:sz w:val="28"/>
          <w:szCs w:val="28"/>
        </w:rPr>
        <w:t xml:space="preserve">  期：      年     月     日</w:t>
      </w:r>
    </w:p>
    <w:p w:rsidR="00C6433F" w:rsidRDefault="00C333EA">
      <w:pPr>
        <w:widowControl/>
        <w:jc w:val="left"/>
        <w:rPr>
          <w:rFonts w:ascii="宋体" w:eastAsia="宋体" w:hAnsi="宋体" w:cs="宋体"/>
          <w:szCs w:val="28"/>
        </w:rPr>
      </w:pPr>
      <w:r>
        <w:rPr>
          <w:rFonts w:ascii="宋体" w:eastAsia="宋体" w:hAnsi="宋体" w:cs="宋体"/>
          <w:szCs w:val="28"/>
        </w:rPr>
        <w:br w:type="page"/>
      </w:r>
    </w:p>
    <w:p w:rsidR="00C6433F" w:rsidRDefault="00C6433F">
      <w:pPr>
        <w:jc w:val="left"/>
        <w:rPr>
          <w:rFonts w:ascii="宋体" w:eastAsia="宋体" w:hAnsi="宋体" w:cs="宋体"/>
          <w:szCs w:val="28"/>
        </w:rPr>
      </w:pPr>
    </w:p>
    <w:p w:rsidR="00C6433F" w:rsidRDefault="00C333EA">
      <w:pPr>
        <w:keepNext/>
        <w:keepLines/>
        <w:spacing w:before="260" w:after="260" w:line="413" w:lineRule="auto"/>
        <w:jc w:val="center"/>
        <w:outlineLvl w:val="2"/>
        <w:rPr>
          <w:rFonts w:ascii="Times New Roman" w:eastAsia="宋体" w:hAnsi="Times New Roman" w:cs="Times New Roman"/>
          <w:kern w:val="0"/>
          <w:sz w:val="28"/>
          <w:szCs w:val="20"/>
        </w:rPr>
      </w:pPr>
      <w:bookmarkStart w:id="214" w:name="_Toc86155545"/>
      <w:bookmarkStart w:id="215" w:name="_Toc20164"/>
      <w:bookmarkStart w:id="216" w:name="_Toc21578"/>
      <w:r>
        <w:rPr>
          <w:rFonts w:ascii="Times New Roman" w:eastAsia="宋体" w:hAnsi="Times New Roman" w:cs="Times New Roman" w:hint="eastAsia"/>
          <w:kern w:val="0"/>
          <w:sz w:val="28"/>
          <w:szCs w:val="20"/>
        </w:rPr>
        <w:t>（</w:t>
      </w:r>
      <w:r>
        <w:rPr>
          <w:rFonts w:ascii="Times New Roman" w:eastAsia="宋体" w:hAnsi="Times New Roman" w:cs="Times New Roman" w:hint="eastAsia"/>
          <w:kern w:val="0"/>
          <w:sz w:val="28"/>
          <w:szCs w:val="20"/>
        </w:rPr>
        <w:t>3</w:t>
      </w:r>
      <w:r>
        <w:rPr>
          <w:rFonts w:ascii="Times New Roman" w:eastAsia="宋体" w:hAnsi="Times New Roman" w:cs="Times New Roman" w:hint="eastAsia"/>
          <w:kern w:val="0"/>
          <w:sz w:val="28"/>
          <w:szCs w:val="20"/>
        </w:rPr>
        <w:t>）法定代表人身份证明文件（提供复印件加盖法人单位公章）</w:t>
      </w:r>
      <w:bookmarkEnd w:id="214"/>
    </w:p>
    <w:p w:rsidR="00C6433F" w:rsidRDefault="00C333EA">
      <w:pPr>
        <w:keepNext/>
        <w:keepLines/>
        <w:spacing w:before="260" w:after="260" w:line="413" w:lineRule="auto"/>
        <w:jc w:val="center"/>
        <w:outlineLvl w:val="2"/>
        <w:rPr>
          <w:rFonts w:ascii="Times New Roman" w:eastAsia="宋体" w:hAnsi="Times New Roman" w:cs="Times New Roman"/>
          <w:kern w:val="0"/>
          <w:sz w:val="28"/>
          <w:szCs w:val="20"/>
        </w:rPr>
      </w:pPr>
      <w:r>
        <w:rPr>
          <w:rFonts w:ascii="Times New Roman" w:eastAsia="宋体" w:hAnsi="Times New Roman" w:cs="Times New Roman"/>
          <w:kern w:val="0"/>
          <w:sz w:val="28"/>
          <w:szCs w:val="20"/>
        </w:rPr>
        <w:br w:type="page"/>
      </w:r>
      <w:bookmarkStart w:id="217" w:name="_Toc86155546"/>
      <w:r>
        <w:rPr>
          <w:rFonts w:ascii="Times New Roman" w:eastAsia="宋体" w:hAnsi="Times New Roman" w:cs="Times New Roman" w:hint="eastAsia"/>
          <w:kern w:val="0"/>
          <w:sz w:val="28"/>
          <w:szCs w:val="20"/>
        </w:rPr>
        <w:lastRenderedPageBreak/>
        <w:t>（</w:t>
      </w:r>
      <w:r>
        <w:rPr>
          <w:rFonts w:ascii="Times New Roman" w:eastAsia="宋体" w:hAnsi="Times New Roman" w:cs="Times New Roman" w:hint="eastAsia"/>
          <w:kern w:val="0"/>
          <w:sz w:val="28"/>
          <w:szCs w:val="20"/>
        </w:rPr>
        <w:t>4</w:t>
      </w:r>
      <w:r>
        <w:rPr>
          <w:rFonts w:ascii="Times New Roman" w:eastAsia="宋体" w:hAnsi="Times New Roman" w:cs="Times New Roman" w:hint="eastAsia"/>
          <w:kern w:val="0"/>
          <w:sz w:val="28"/>
          <w:szCs w:val="20"/>
        </w:rPr>
        <w:t>）</w:t>
      </w:r>
      <w:r>
        <w:rPr>
          <w:rFonts w:ascii="Times New Roman" w:eastAsia="宋体" w:hAnsi="Times New Roman" w:cs="Times New Roman"/>
          <w:kern w:val="0"/>
          <w:sz w:val="28"/>
          <w:szCs w:val="20"/>
        </w:rPr>
        <w:t>比选文件签署授权委托书</w:t>
      </w:r>
      <w:bookmarkEnd w:id="215"/>
      <w:bookmarkEnd w:id="216"/>
      <w:r>
        <w:rPr>
          <w:rFonts w:ascii="Times New Roman" w:eastAsia="宋体" w:hAnsi="Times New Roman" w:cs="Times New Roman" w:hint="eastAsia"/>
          <w:kern w:val="0"/>
          <w:sz w:val="28"/>
          <w:szCs w:val="20"/>
        </w:rPr>
        <w:t>（原件）</w:t>
      </w:r>
      <w:bookmarkEnd w:id="217"/>
    </w:p>
    <w:p w:rsidR="00C6433F" w:rsidRDefault="00C6433F">
      <w:pPr>
        <w:ind w:right="753"/>
        <w:jc w:val="left"/>
        <w:rPr>
          <w:rFonts w:ascii="宋体" w:eastAsia="宋体" w:hAnsi="宋体" w:cs="宋体"/>
          <w:szCs w:val="28"/>
        </w:rPr>
      </w:pPr>
    </w:p>
    <w:p w:rsidR="00C6433F" w:rsidRDefault="00C333EA">
      <w:pPr>
        <w:ind w:right="753" w:firstLineChars="200" w:firstLine="560"/>
        <w:jc w:val="left"/>
        <w:rPr>
          <w:rFonts w:ascii="宋体" w:eastAsia="宋体" w:hAnsi="宋体" w:cs="宋体"/>
          <w:sz w:val="28"/>
          <w:szCs w:val="28"/>
        </w:rPr>
      </w:pPr>
      <w:r>
        <w:rPr>
          <w:rFonts w:ascii="宋体" w:eastAsia="宋体" w:hAnsi="宋体" w:cs="宋体" w:hint="eastAsia"/>
          <w:sz w:val="28"/>
          <w:szCs w:val="28"/>
        </w:rPr>
        <w:t xml:space="preserve">本授权委托书声明：我        系                  </w:t>
      </w:r>
    </w:p>
    <w:p w:rsidR="00C6433F" w:rsidRDefault="00C333EA">
      <w:pPr>
        <w:ind w:right="753"/>
        <w:jc w:val="left"/>
        <w:rPr>
          <w:rFonts w:ascii="宋体" w:eastAsia="宋体" w:hAnsi="宋体" w:cs="宋体"/>
          <w:sz w:val="28"/>
          <w:szCs w:val="28"/>
        </w:rPr>
      </w:pPr>
      <w:r>
        <w:rPr>
          <w:rFonts w:ascii="宋体" w:eastAsia="宋体" w:hAnsi="宋体" w:cs="宋体" w:hint="eastAsia"/>
          <w:sz w:val="28"/>
          <w:szCs w:val="28"/>
        </w:rPr>
        <w:t xml:space="preserve">                      的法定代表人，现授权委托</w:t>
      </w:r>
    </w:p>
    <w:p w:rsidR="00C6433F" w:rsidRDefault="00C333EA">
      <w:pPr>
        <w:ind w:right="753"/>
        <w:jc w:val="left"/>
        <w:rPr>
          <w:rFonts w:ascii="宋体" w:eastAsia="宋体" w:hAnsi="宋体" w:cs="宋体"/>
          <w:sz w:val="28"/>
          <w:szCs w:val="28"/>
        </w:rPr>
      </w:pPr>
      <w:r>
        <w:rPr>
          <w:rFonts w:ascii="宋体" w:eastAsia="宋体" w:hAnsi="宋体" w:cs="宋体" w:hint="eastAsia"/>
          <w:sz w:val="28"/>
          <w:szCs w:val="28"/>
        </w:rPr>
        <w:t xml:space="preserve">                          的         为我公司代理人，以本公司名义参加                             项目的比选活动。代理人在评审、评比、合</w:t>
      </w:r>
      <w:bookmarkStart w:id="218" w:name="_Toc114052397"/>
      <w:r>
        <w:rPr>
          <w:rFonts w:ascii="宋体" w:eastAsia="宋体" w:hAnsi="宋体" w:cs="宋体" w:hint="eastAsia"/>
          <w:sz w:val="28"/>
          <w:szCs w:val="28"/>
        </w:rPr>
        <w:t>同谈判过程中所签署的一切文</w:t>
      </w:r>
      <w:bookmarkEnd w:id="218"/>
      <w:r>
        <w:rPr>
          <w:rFonts w:ascii="宋体" w:eastAsia="宋体" w:hAnsi="宋体" w:cs="宋体" w:hint="eastAsia"/>
          <w:sz w:val="28"/>
          <w:szCs w:val="28"/>
        </w:rPr>
        <w:t>件和处理与之有关的一切事务，我均予以确认。</w:t>
      </w:r>
    </w:p>
    <w:p w:rsidR="00C6433F" w:rsidRDefault="00C6433F">
      <w:pPr>
        <w:ind w:right="753"/>
        <w:jc w:val="left"/>
        <w:rPr>
          <w:rFonts w:ascii="宋体" w:eastAsia="宋体" w:hAnsi="宋体" w:cs="宋体"/>
          <w:sz w:val="28"/>
          <w:szCs w:val="28"/>
        </w:rPr>
      </w:pPr>
    </w:p>
    <w:p w:rsidR="00C6433F" w:rsidRDefault="00C333EA">
      <w:pPr>
        <w:ind w:right="753"/>
        <w:jc w:val="left"/>
        <w:rPr>
          <w:rFonts w:ascii="宋体" w:eastAsia="宋体" w:hAnsi="宋体" w:cs="宋体"/>
          <w:sz w:val="28"/>
          <w:szCs w:val="28"/>
        </w:rPr>
      </w:pPr>
      <w:r>
        <w:rPr>
          <w:rFonts w:ascii="宋体" w:eastAsia="宋体" w:hAnsi="宋体" w:cs="宋体" w:hint="eastAsia"/>
          <w:sz w:val="28"/>
          <w:szCs w:val="28"/>
        </w:rPr>
        <w:t>代理人无转委权。特此委托。</w:t>
      </w:r>
    </w:p>
    <w:p w:rsidR="00C6433F" w:rsidRDefault="00C6433F">
      <w:pPr>
        <w:ind w:right="753"/>
        <w:jc w:val="left"/>
        <w:rPr>
          <w:rFonts w:ascii="宋体" w:eastAsia="宋体" w:hAnsi="宋体" w:cs="宋体"/>
          <w:sz w:val="28"/>
          <w:szCs w:val="28"/>
        </w:rPr>
      </w:pPr>
    </w:p>
    <w:p w:rsidR="00C6433F" w:rsidRDefault="00C6433F">
      <w:pPr>
        <w:ind w:right="753"/>
        <w:jc w:val="left"/>
        <w:rPr>
          <w:rFonts w:ascii="宋体" w:eastAsia="宋体" w:hAnsi="宋体" w:cs="宋体"/>
          <w:sz w:val="28"/>
          <w:szCs w:val="28"/>
        </w:rPr>
      </w:pPr>
    </w:p>
    <w:p w:rsidR="00C6433F" w:rsidRDefault="00C333EA">
      <w:pPr>
        <w:ind w:right="753"/>
        <w:jc w:val="left"/>
        <w:rPr>
          <w:rFonts w:ascii="宋体" w:eastAsia="宋体" w:hAnsi="宋体" w:cs="宋体"/>
          <w:sz w:val="28"/>
          <w:szCs w:val="28"/>
        </w:rPr>
      </w:pPr>
      <w:r>
        <w:rPr>
          <w:rFonts w:ascii="宋体" w:eastAsia="宋体" w:hAnsi="宋体" w:cs="宋体" w:hint="eastAsia"/>
          <w:sz w:val="28"/>
          <w:szCs w:val="28"/>
        </w:rPr>
        <w:t>代理人：               性别：           年龄：</w:t>
      </w:r>
    </w:p>
    <w:p w:rsidR="00C6433F" w:rsidRDefault="00C333EA">
      <w:pPr>
        <w:ind w:right="753"/>
        <w:jc w:val="left"/>
        <w:rPr>
          <w:rFonts w:ascii="宋体" w:eastAsia="宋体" w:hAnsi="宋体" w:cs="宋体"/>
          <w:sz w:val="28"/>
          <w:szCs w:val="28"/>
        </w:rPr>
      </w:pPr>
      <w:r>
        <w:rPr>
          <w:rFonts w:ascii="宋体" w:eastAsia="宋体" w:hAnsi="宋体" w:cs="宋体" w:hint="eastAsia"/>
          <w:sz w:val="28"/>
          <w:szCs w:val="28"/>
        </w:rPr>
        <w:t xml:space="preserve">单  </w:t>
      </w:r>
      <w:bookmarkStart w:id="219" w:name="_Toc114052398"/>
      <w:r>
        <w:rPr>
          <w:rFonts w:ascii="宋体" w:eastAsia="宋体" w:hAnsi="宋体" w:cs="宋体" w:hint="eastAsia"/>
          <w:sz w:val="28"/>
          <w:szCs w:val="28"/>
        </w:rPr>
        <w:t xml:space="preserve">位：          </w:t>
      </w:r>
      <w:bookmarkStart w:id="220" w:name="_Toc114052399"/>
      <w:bookmarkEnd w:id="219"/>
      <w:r>
        <w:rPr>
          <w:rFonts w:ascii="宋体" w:eastAsia="宋体" w:hAnsi="宋体" w:cs="宋体" w:hint="eastAsia"/>
          <w:sz w:val="28"/>
          <w:szCs w:val="28"/>
        </w:rPr>
        <w:t xml:space="preserve">   部门：       </w:t>
      </w:r>
      <w:bookmarkEnd w:id="220"/>
      <w:r>
        <w:rPr>
          <w:rFonts w:ascii="宋体" w:eastAsia="宋体" w:hAnsi="宋体" w:cs="宋体" w:hint="eastAsia"/>
          <w:sz w:val="28"/>
          <w:szCs w:val="28"/>
        </w:rPr>
        <w:t xml:space="preserve">    职务：</w:t>
      </w:r>
    </w:p>
    <w:p w:rsidR="00C6433F" w:rsidRDefault="00C6433F">
      <w:pPr>
        <w:ind w:right="753"/>
        <w:jc w:val="left"/>
        <w:rPr>
          <w:rFonts w:ascii="宋体" w:eastAsia="宋体" w:hAnsi="宋体" w:cs="宋体"/>
          <w:sz w:val="28"/>
          <w:szCs w:val="28"/>
        </w:rPr>
      </w:pPr>
    </w:p>
    <w:p w:rsidR="00C6433F" w:rsidRDefault="00C6433F">
      <w:pPr>
        <w:ind w:right="753"/>
        <w:jc w:val="left"/>
        <w:rPr>
          <w:rFonts w:ascii="宋体" w:eastAsia="宋体" w:hAnsi="宋体" w:cs="宋体"/>
          <w:sz w:val="28"/>
          <w:szCs w:val="28"/>
        </w:rPr>
      </w:pPr>
    </w:p>
    <w:p w:rsidR="00C6433F" w:rsidRDefault="00C6433F">
      <w:pPr>
        <w:ind w:right="753"/>
        <w:jc w:val="left"/>
        <w:rPr>
          <w:rFonts w:ascii="宋体" w:eastAsia="宋体" w:hAnsi="宋体" w:cs="宋体"/>
          <w:sz w:val="28"/>
          <w:szCs w:val="28"/>
        </w:rPr>
      </w:pPr>
    </w:p>
    <w:p w:rsidR="00C6433F" w:rsidRDefault="00C333EA">
      <w:pPr>
        <w:ind w:right="753"/>
        <w:jc w:val="left"/>
        <w:rPr>
          <w:rFonts w:ascii="宋体" w:eastAsia="宋体" w:hAnsi="宋体" w:cs="宋体"/>
          <w:sz w:val="28"/>
          <w:szCs w:val="28"/>
        </w:rPr>
      </w:pPr>
      <w:r>
        <w:rPr>
          <w:rFonts w:ascii="宋体" w:eastAsia="宋体" w:hAnsi="宋体" w:cs="宋体" w:hint="eastAsia"/>
          <w:sz w:val="28"/>
          <w:szCs w:val="28"/>
        </w:rPr>
        <w:t>比选申请人：（盖章）</w:t>
      </w:r>
    </w:p>
    <w:p w:rsidR="00C6433F" w:rsidRDefault="00C6433F">
      <w:pPr>
        <w:ind w:right="753"/>
        <w:jc w:val="left"/>
        <w:rPr>
          <w:rFonts w:ascii="宋体" w:eastAsia="宋体" w:hAnsi="宋体" w:cs="宋体"/>
          <w:sz w:val="28"/>
          <w:szCs w:val="28"/>
        </w:rPr>
      </w:pPr>
    </w:p>
    <w:p w:rsidR="00C6433F" w:rsidRDefault="00C333EA">
      <w:pPr>
        <w:ind w:right="753"/>
        <w:jc w:val="left"/>
        <w:rPr>
          <w:rFonts w:ascii="宋体" w:eastAsia="宋体" w:hAnsi="宋体" w:cs="宋体"/>
          <w:sz w:val="28"/>
          <w:szCs w:val="28"/>
        </w:rPr>
      </w:pPr>
      <w:r>
        <w:rPr>
          <w:rFonts w:ascii="宋体" w:eastAsia="宋体" w:hAnsi="宋体" w:cs="宋体" w:hint="eastAsia"/>
          <w:sz w:val="28"/>
          <w:szCs w:val="28"/>
        </w:rPr>
        <w:t>法定代表人：（签字、盖章）</w:t>
      </w:r>
    </w:p>
    <w:p w:rsidR="00C6433F" w:rsidRDefault="00C333EA">
      <w:pPr>
        <w:ind w:right="753"/>
        <w:jc w:val="left"/>
        <w:rPr>
          <w:rFonts w:ascii="宋体" w:eastAsia="宋体" w:hAnsi="宋体" w:cs="宋体"/>
          <w:sz w:val="28"/>
          <w:szCs w:val="28"/>
        </w:rPr>
      </w:pPr>
      <w:r>
        <w:rPr>
          <w:rFonts w:ascii="宋体" w:eastAsia="宋体" w:hAnsi="宋体" w:cs="宋体" w:hint="eastAsia"/>
          <w:sz w:val="28"/>
          <w:szCs w:val="28"/>
        </w:rPr>
        <w:t xml:space="preserve">日期： </w:t>
      </w:r>
      <w:bookmarkStart w:id="221" w:name="_Toc6110"/>
      <w:bookmarkStart w:id="222" w:name="_Toc333307132"/>
      <w:r>
        <w:rPr>
          <w:rFonts w:ascii="宋体" w:eastAsia="宋体" w:hAnsi="宋体" w:cs="宋体" w:hint="eastAsia"/>
          <w:sz w:val="28"/>
          <w:szCs w:val="28"/>
        </w:rPr>
        <w:t xml:space="preserve">   年</w:t>
      </w:r>
      <w:bookmarkEnd w:id="221"/>
      <w:bookmarkEnd w:id="222"/>
      <w:r>
        <w:rPr>
          <w:rFonts w:ascii="宋体" w:eastAsia="宋体" w:hAnsi="宋体" w:cs="宋体" w:hint="eastAsia"/>
          <w:sz w:val="28"/>
          <w:szCs w:val="28"/>
        </w:rPr>
        <w:t xml:space="preserve">    月    日</w:t>
      </w:r>
    </w:p>
    <w:p w:rsidR="00C6433F" w:rsidRDefault="00C6433F">
      <w:pPr>
        <w:jc w:val="left"/>
        <w:rPr>
          <w:rFonts w:ascii="宋体" w:eastAsia="宋体" w:hAnsi="宋体" w:cs="宋体"/>
          <w:szCs w:val="28"/>
        </w:rPr>
      </w:pPr>
    </w:p>
    <w:p w:rsidR="00C6433F" w:rsidRDefault="00C333EA">
      <w:pPr>
        <w:keepNext/>
        <w:keepLines/>
        <w:spacing w:before="260" w:after="260" w:line="413" w:lineRule="auto"/>
        <w:jc w:val="center"/>
        <w:outlineLvl w:val="2"/>
        <w:rPr>
          <w:rFonts w:ascii="Times New Roman" w:eastAsia="宋体" w:hAnsi="Times New Roman" w:cs="Times New Roman"/>
          <w:kern w:val="0"/>
          <w:sz w:val="28"/>
          <w:szCs w:val="20"/>
        </w:rPr>
      </w:pPr>
      <w:r>
        <w:rPr>
          <w:rFonts w:ascii="宋体" w:eastAsia="宋体" w:hAnsi="宋体" w:cs="宋体"/>
          <w:kern w:val="0"/>
          <w:sz w:val="28"/>
          <w:szCs w:val="28"/>
        </w:rPr>
        <w:br w:type="page"/>
      </w:r>
      <w:bookmarkStart w:id="223" w:name="_Toc86155547"/>
      <w:r>
        <w:rPr>
          <w:rFonts w:ascii="Times New Roman" w:eastAsia="宋体" w:hAnsi="Times New Roman" w:cs="Times New Roman" w:hint="eastAsia"/>
          <w:kern w:val="0"/>
          <w:sz w:val="28"/>
          <w:szCs w:val="20"/>
        </w:rPr>
        <w:lastRenderedPageBreak/>
        <w:t>（</w:t>
      </w:r>
      <w:r>
        <w:rPr>
          <w:rFonts w:ascii="Times New Roman" w:eastAsia="宋体" w:hAnsi="Times New Roman" w:cs="Times New Roman" w:hint="eastAsia"/>
          <w:kern w:val="0"/>
          <w:sz w:val="28"/>
          <w:szCs w:val="20"/>
        </w:rPr>
        <w:t>5</w:t>
      </w:r>
      <w:r>
        <w:rPr>
          <w:rFonts w:ascii="Times New Roman" w:eastAsia="宋体" w:hAnsi="Times New Roman" w:cs="Times New Roman" w:hint="eastAsia"/>
          <w:kern w:val="0"/>
          <w:sz w:val="28"/>
          <w:szCs w:val="20"/>
        </w:rPr>
        <w:t>）授权代理人身份证明文件（提供复印件加盖法人单位公章）</w:t>
      </w:r>
      <w:bookmarkEnd w:id="223"/>
    </w:p>
    <w:p w:rsidR="00C6433F" w:rsidRDefault="00C333EA">
      <w:pPr>
        <w:jc w:val="left"/>
        <w:rPr>
          <w:rFonts w:ascii="宋体" w:eastAsia="宋体" w:hAnsi="宋体" w:cs="宋体"/>
          <w:szCs w:val="28"/>
        </w:rPr>
      </w:pPr>
      <w:r>
        <w:rPr>
          <w:rFonts w:ascii="宋体" w:eastAsia="宋体" w:hAnsi="宋体" w:cs="宋体"/>
          <w:szCs w:val="28"/>
        </w:rPr>
        <w:br w:type="page"/>
      </w:r>
    </w:p>
    <w:p w:rsidR="00C6433F" w:rsidRDefault="00C333EA">
      <w:pPr>
        <w:keepNext/>
        <w:keepLines/>
        <w:spacing w:before="260" w:after="260" w:line="413" w:lineRule="auto"/>
        <w:jc w:val="center"/>
        <w:outlineLvl w:val="2"/>
        <w:rPr>
          <w:rFonts w:ascii="Times New Roman" w:eastAsia="宋体" w:hAnsi="Times New Roman" w:cs="Times New Roman"/>
          <w:kern w:val="0"/>
          <w:sz w:val="28"/>
          <w:szCs w:val="20"/>
        </w:rPr>
      </w:pPr>
      <w:bookmarkStart w:id="224" w:name="_Toc86155548"/>
      <w:r>
        <w:rPr>
          <w:rFonts w:ascii="Times New Roman" w:eastAsia="宋体" w:hAnsi="Times New Roman" w:cs="Times New Roman" w:hint="eastAsia"/>
          <w:kern w:val="0"/>
          <w:sz w:val="28"/>
          <w:szCs w:val="20"/>
        </w:rPr>
        <w:lastRenderedPageBreak/>
        <w:t>（</w:t>
      </w:r>
      <w:r>
        <w:rPr>
          <w:rFonts w:ascii="Times New Roman" w:eastAsia="宋体" w:hAnsi="Times New Roman" w:cs="Times New Roman" w:hint="eastAsia"/>
          <w:kern w:val="0"/>
          <w:sz w:val="28"/>
          <w:szCs w:val="20"/>
        </w:rPr>
        <w:t>6</w:t>
      </w:r>
      <w:r>
        <w:rPr>
          <w:rFonts w:ascii="Times New Roman" w:eastAsia="宋体" w:hAnsi="Times New Roman" w:cs="Times New Roman" w:hint="eastAsia"/>
          <w:kern w:val="0"/>
          <w:sz w:val="28"/>
          <w:szCs w:val="20"/>
        </w:rPr>
        <w:t>）企业资格（资质）证书（提供复印件加盖法人单位公章）</w:t>
      </w:r>
      <w:bookmarkEnd w:id="224"/>
    </w:p>
    <w:p w:rsidR="00C6433F" w:rsidRDefault="00C333EA">
      <w:pPr>
        <w:keepNext/>
        <w:keepLines/>
        <w:spacing w:before="260" w:after="260" w:line="413" w:lineRule="auto"/>
        <w:jc w:val="center"/>
        <w:outlineLvl w:val="2"/>
        <w:rPr>
          <w:rFonts w:ascii="Times New Roman" w:eastAsia="宋体" w:hAnsi="Times New Roman" w:cs="Times New Roman"/>
          <w:kern w:val="0"/>
          <w:sz w:val="28"/>
          <w:szCs w:val="20"/>
        </w:rPr>
      </w:pPr>
      <w:r>
        <w:rPr>
          <w:rFonts w:ascii="宋体" w:eastAsia="宋体" w:hAnsi="宋体" w:cs="宋体"/>
          <w:kern w:val="0"/>
          <w:sz w:val="28"/>
          <w:szCs w:val="28"/>
        </w:rPr>
        <w:br w:type="page"/>
      </w:r>
      <w:bookmarkStart w:id="225" w:name="_Toc86155549"/>
      <w:r>
        <w:rPr>
          <w:rFonts w:ascii="Times New Roman" w:eastAsia="宋体" w:hAnsi="Times New Roman" w:cs="Times New Roman" w:hint="eastAsia"/>
          <w:kern w:val="0"/>
          <w:sz w:val="28"/>
          <w:szCs w:val="20"/>
        </w:rPr>
        <w:lastRenderedPageBreak/>
        <w:t>（</w:t>
      </w:r>
      <w:r>
        <w:rPr>
          <w:rFonts w:ascii="Times New Roman" w:eastAsia="宋体" w:hAnsi="Times New Roman" w:cs="Times New Roman" w:hint="eastAsia"/>
          <w:kern w:val="0"/>
          <w:sz w:val="28"/>
          <w:szCs w:val="20"/>
        </w:rPr>
        <w:t>7</w:t>
      </w:r>
      <w:r>
        <w:rPr>
          <w:rFonts w:ascii="Times New Roman" w:eastAsia="宋体" w:hAnsi="Times New Roman" w:cs="Times New Roman" w:hint="eastAsia"/>
          <w:kern w:val="0"/>
          <w:sz w:val="28"/>
          <w:szCs w:val="20"/>
        </w:rPr>
        <w:t>）营业执照副本复印件（提供复印件加盖法人单位公章）</w:t>
      </w:r>
      <w:bookmarkEnd w:id="225"/>
    </w:p>
    <w:p w:rsidR="00C6433F" w:rsidRDefault="00C333EA">
      <w:pPr>
        <w:ind w:right="753"/>
        <w:jc w:val="left"/>
        <w:rPr>
          <w:rFonts w:ascii="宋体" w:eastAsia="宋体" w:hAnsi="宋体" w:cs="宋体"/>
          <w:szCs w:val="28"/>
        </w:rPr>
      </w:pPr>
      <w:r>
        <w:rPr>
          <w:rFonts w:ascii="宋体" w:eastAsia="宋体" w:hAnsi="宋体" w:cs="宋体"/>
          <w:szCs w:val="28"/>
        </w:rPr>
        <w:br w:type="page"/>
      </w:r>
    </w:p>
    <w:p w:rsidR="00C6433F" w:rsidRDefault="00C333EA">
      <w:pPr>
        <w:keepNext/>
        <w:keepLines/>
        <w:spacing w:before="260" w:after="260" w:line="413" w:lineRule="auto"/>
        <w:jc w:val="center"/>
        <w:outlineLvl w:val="2"/>
        <w:rPr>
          <w:rFonts w:ascii="Times New Roman" w:eastAsia="宋体" w:hAnsi="Times New Roman" w:cs="Times New Roman"/>
          <w:kern w:val="0"/>
          <w:sz w:val="28"/>
          <w:szCs w:val="20"/>
        </w:rPr>
      </w:pPr>
      <w:bookmarkStart w:id="226" w:name="_Toc86155550"/>
      <w:r>
        <w:rPr>
          <w:rFonts w:ascii="Times New Roman" w:eastAsia="宋体" w:hAnsi="Times New Roman" w:cs="Times New Roman" w:hint="eastAsia"/>
          <w:kern w:val="0"/>
          <w:sz w:val="28"/>
          <w:szCs w:val="20"/>
        </w:rPr>
        <w:lastRenderedPageBreak/>
        <w:t>（</w:t>
      </w:r>
      <w:r>
        <w:rPr>
          <w:rFonts w:ascii="Times New Roman" w:eastAsia="宋体" w:hAnsi="Times New Roman" w:cs="Times New Roman" w:hint="eastAsia"/>
          <w:kern w:val="0"/>
          <w:sz w:val="28"/>
          <w:szCs w:val="20"/>
        </w:rPr>
        <w:t>8</w:t>
      </w:r>
      <w:r>
        <w:rPr>
          <w:rFonts w:ascii="Times New Roman" w:eastAsia="宋体" w:hAnsi="Times New Roman" w:cs="Times New Roman" w:hint="eastAsia"/>
          <w:kern w:val="0"/>
          <w:sz w:val="28"/>
          <w:szCs w:val="20"/>
        </w:rPr>
        <w:t>）税务登记证、组织机构代码证（提供复印件加盖法人单位公章</w:t>
      </w:r>
      <w:r>
        <w:rPr>
          <w:rFonts w:ascii="Times New Roman" w:eastAsia="宋体" w:hAnsi="Times New Roman" w:cs="Times New Roman" w:hint="eastAsia"/>
          <w:kern w:val="0"/>
          <w:sz w:val="28"/>
          <w:szCs w:val="20"/>
        </w:rPr>
        <w:t xml:space="preserve">, </w:t>
      </w:r>
      <w:r>
        <w:rPr>
          <w:rFonts w:ascii="Times New Roman" w:eastAsia="宋体" w:hAnsi="Times New Roman" w:cs="Times New Roman" w:hint="eastAsia"/>
          <w:kern w:val="0"/>
          <w:sz w:val="28"/>
          <w:szCs w:val="20"/>
        </w:rPr>
        <w:t>如已办理三证合一则不需提供）</w:t>
      </w:r>
      <w:bookmarkEnd w:id="226"/>
    </w:p>
    <w:p w:rsidR="00C6433F" w:rsidRDefault="00C6433F">
      <w:pPr>
        <w:ind w:right="753"/>
        <w:jc w:val="center"/>
        <w:rPr>
          <w:rFonts w:ascii="宋体" w:eastAsia="宋体" w:hAnsi="宋体" w:cs="宋体"/>
          <w:szCs w:val="28"/>
        </w:rPr>
      </w:pPr>
    </w:p>
    <w:p w:rsidR="00C6433F" w:rsidRDefault="00C333EA">
      <w:pPr>
        <w:keepNext/>
        <w:keepLines/>
        <w:spacing w:before="260" w:after="260" w:line="413" w:lineRule="auto"/>
        <w:jc w:val="center"/>
        <w:outlineLvl w:val="2"/>
        <w:rPr>
          <w:rFonts w:ascii="Times New Roman" w:eastAsia="宋体" w:hAnsi="Times New Roman" w:cs="Times New Roman"/>
          <w:kern w:val="0"/>
          <w:sz w:val="28"/>
          <w:szCs w:val="20"/>
        </w:rPr>
      </w:pPr>
      <w:r>
        <w:rPr>
          <w:rFonts w:ascii="宋体" w:eastAsia="宋体" w:hAnsi="宋体" w:cs="宋体"/>
          <w:kern w:val="0"/>
          <w:sz w:val="28"/>
          <w:szCs w:val="28"/>
        </w:rPr>
        <w:br w:type="page"/>
      </w:r>
      <w:bookmarkStart w:id="227" w:name="_Toc86155551"/>
      <w:r>
        <w:rPr>
          <w:rFonts w:ascii="Times New Roman" w:eastAsia="宋体" w:hAnsi="Times New Roman" w:cs="Times New Roman" w:hint="eastAsia"/>
          <w:kern w:val="0"/>
          <w:sz w:val="28"/>
          <w:szCs w:val="20"/>
        </w:rPr>
        <w:lastRenderedPageBreak/>
        <w:t>（</w:t>
      </w:r>
      <w:r>
        <w:rPr>
          <w:rFonts w:ascii="Times New Roman" w:eastAsia="宋体" w:hAnsi="Times New Roman" w:cs="Times New Roman" w:hint="eastAsia"/>
          <w:kern w:val="0"/>
          <w:sz w:val="28"/>
          <w:szCs w:val="20"/>
        </w:rPr>
        <w:t>9</w:t>
      </w:r>
      <w:r>
        <w:rPr>
          <w:rFonts w:ascii="Times New Roman" w:eastAsia="宋体" w:hAnsi="Times New Roman" w:cs="Times New Roman" w:hint="eastAsia"/>
          <w:kern w:val="0"/>
          <w:sz w:val="28"/>
          <w:szCs w:val="20"/>
        </w:rPr>
        <w:t>）项目负责人、技术负责人相关证明材料</w:t>
      </w:r>
      <w:bookmarkEnd w:id="227"/>
      <w:r w:rsidR="00361720">
        <w:rPr>
          <w:rFonts w:ascii="Times New Roman" w:eastAsia="宋体" w:hAnsi="Times New Roman" w:cs="Times New Roman" w:hint="eastAsia"/>
          <w:kern w:val="0"/>
          <w:sz w:val="28"/>
          <w:szCs w:val="20"/>
        </w:rPr>
        <w:t>（</w:t>
      </w:r>
      <w:r w:rsidR="00466F01">
        <w:rPr>
          <w:rFonts w:ascii="Times New Roman" w:eastAsia="宋体" w:hAnsi="Times New Roman" w:cs="Times New Roman" w:hint="eastAsia"/>
          <w:kern w:val="0"/>
          <w:sz w:val="28"/>
          <w:szCs w:val="20"/>
        </w:rPr>
        <w:t>业绩需提供业主证明、合同复印件等</w:t>
      </w:r>
      <w:r w:rsidR="00361720">
        <w:rPr>
          <w:rFonts w:ascii="Times New Roman" w:eastAsia="宋体" w:hAnsi="Times New Roman" w:cs="Times New Roman" w:hint="eastAsia"/>
          <w:kern w:val="0"/>
          <w:sz w:val="28"/>
          <w:szCs w:val="20"/>
        </w:rPr>
        <w:t>）</w:t>
      </w:r>
    </w:p>
    <w:p w:rsidR="00C6433F" w:rsidRDefault="00C333EA">
      <w:pPr>
        <w:ind w:right="753"/>
        <w:jc w:val="center"/>
        <w:rPr>
          <w:rFonts w:ascii="宋体" w:eastAsia="宋体" w:hAnsi="宋体" w:cs="宋体"/>
          <w:sz w:val="28"/>
          <w:szCs w:val="28"/>
        </w:rPr>
      </w:pPr>
      <w:r>
        <w:rPr>
          <w:rFonts w:ascii="宋体" w:eastAsia="宋体" w:hAnsi="宋体" w:cs="宋体"/>
          <w:szCs w:val="28"/>
        </w:rPr>
        <w:br w:type="page"/>
      </w:r>
      <w:r>
        <w:rPr>
          <w:rFonts w:ascii="宋体" w:eastAsia="宋体" w:hAnsi="宋体" w:cs="宋体" w:hint="eastAsia"/>
          <w:sz w:val="28"/>
          <w:szCs w:val="28"/>
        </w:rPr>
        <w:lastRenderedPageBreak/>
        <w:t xml:space="preserve"> XXXXXXX项目比选申请文件</w:t>
      </w:r>
    </w:p>
    <w:p w:rsidR="00C6433F" w:rsidRDefault="00C333EA">
      <w:pPr>
        <w:keepNext/>
        <w:keepLines/>
        <w:spacing w:before="260" w:after="260" w:line="413" w:lineRule="auto"/>
        <w:jc w:val="center"/>
        <w:outlineLvl w:val="1"/>
        <w:rPr>
          <w:rFonts w:ascii="Arial" w:eastAsia="宋体" w:hAnsi="Arial" w:cs="Times New Roman"/>
          <w:kern w:val="0"/>
          <w:sz w:val="28"/>
          <w:szCs w:val="20"/>
        </w:rPr>
      </w:pPr>
      <w:bookmarkStart w:id="228" w:name="_Toc3278"/>
      <w:bookmarkStart w:id="229" w:name="_Toc15573"/>
      <w:bookmarkStart w:id="230" w:name="_Toc86155552"/>
      <w:r>
        <w:rPr>
          <w:rFonts w:ascii="Arial" w:eastAsia="宋体" w:hAnsi="Arial" w:cs="Times New Roman" w:hint="eastAsia"/>
          <w:kern w:val="0"/>
          <w:sz w:val="28"/>
          <w:szCs w:val="20"/>
        </w:rPr>
        <w:t>二、</w:t>
      </w:r>
      <w:r>
        <w:rPr>
          <w:rFonts w:ascii="Arial" w:eastAsia="宋体" w:hAnsi="Arial" w:cs="Times New Roman"/>
          <w:kern w:val="0"/>
          <w:sz w:val="28"/>
          <w:szCs w:val="20"/>
        </w:rPr>
        <w:t>技术部分</w:t>
      </w:r>
      <w:bookmarkEnd w:id="228"/>
      <w:bookmarkEnd w:id="229"/>
      <w:bookmarkEnd w:id="230"/>
    </w:p>
    <w:p w:rsidR="00C6433F" w:rsidRDefault="00C6433F">
      <w:pPr>
        <w:ind w:right="753"/>
        <w:jc w:val="left"/>
        <w:rPr>
          <w:rFonts w:ascii="宋体" w:eastAsia="宋体" w:hAnsi="宋体" w:cs="宋体"/>
          <w:szCs w:val="28"/>
        </w:rPr>
      </w:pPr>
    </w:p>
    <w:p w:rsidR="00C6433F" w:rsidRDefault="00C6433F">
      <w:pPr>
        <w:ind w:right="753"/>
        <w:jc w:val="left"/>
        <w:rPr>
          <w:rFonts w:ascii="宋体" w:eastAsia="宋体" w:hAnsi="宋体" w:cs="宋体"/>
          <w:szCs w:val="28"/>
        </w:rPr>
      </w:pPr>
    </w:p>
    <w:p w:rsidR="00C6433F" w:rsidRDefault="00C6433F">
      <w:pPr>
        <w:ind w:right="753"/>
        <w:jc w:val="left"/>
        <w:rPr>
          <w:rFonts w:ascii="宋体" w:eastAsia="宋体" w:hAnsi="宋体" w:cs="宋体"/>
          <w:szCs w:val="28"/>
        </w:rPr>
      </w:pPr>
    </w:p>
    <w:p w:rsidR="00C6433F" w:rsidRDefault="00C6433F">
      <w:pPr>
        <w:ind w:right="753"/>
        <w:jc w:val="left"/>
        <w:rPr>
          <w:rFonts w:ascii="宋体" w:eastAsia="宋体" w:hAnsi="宋体" w:cs="宋体"/>
          <w:szCs w:val="28"/>
        </w:rPr>
      </w:pPr>
    </w:p>
    <w:p w:rsidR="00C6433F" w:rsidRDefault="00C6433F">
      <w:pPr>
        <w:ind w:right="753"/>
        <w:jc w:val="left"/>
        <w:rPr>
          <w:rFonts w:ascii="宋体" w:eastAsia="宋体" w:hAnsi="宋体" w:cs="宋体"/>
          <w:szCs w:val="28"/>
        </w:rPr>
      </w:pPr>
    </w:p>
    <w:p w:rsidR="00C6433F" w:rsidRDefault="00C6433F">
      <w:pPr>
        <w:ind w:right="753"/>
        <w:jc w:val="left"/>
        <w:rPr>
          <w:rFonts w:ascii="宋体" w:eastAsia="宋体" w:hAnsi="宋体" w:cs="宋体"/>
          <w:szCs w:val="28"/>
        </w:rPr>
      </w:pPr>
    </w:p>
    <w:p w:rsidR="00C6433F" w:rsidRDefault="00C6433F">
      <w:pPr>
        <w:ind w:right="753"/>
        <w:jc w:val="left"/>
        <w:rPr>
          <w:rFonts w:ascii="宋体" w:eastAsia="宋体" w:hAnsi="宋体" w:cs="宋体"/>
          <w:szCs w:val="28"/>
        </w:rPr>
      </w:pPr>
    </w:p>
    <w:p w:rsidR="00C6433F" w:rsidRDefault="00C6433F">
      <w:pPr>
        <w:ind w:right="753"/>
        <w:jc w:val="left"/>
        <w:rPr>
          <w:rFonts w:ascii="宋体" w:eastAsia="宋体" w:hAnsi="宋体" w:cs="宋体"/>
          <w:szCs w:val="28"/>
        </w:rPr>
      </w:pPr>
    </w:p>
    <w:p w:rsidR="00C6433F" w:rsidRDefault="00C6433F">
      <w:pPr>
        <w:ind w:right="753"/>
        <w:jc w:val="left"/>
        <w:rPr>
          <w:rFonts w:ascii="宋体" w:eastAsia="宋体" w:hAnsi="宋体" w:cs="宋体"/>
          <w:szCs w:val="28"/>
        </w:rPr>
      </w:pPr>
    </w:p>
    <w:p w:rsidR="00C6433F" w:rsidRDefault="00C6433F">
      <w:pPr>
        <w:ind w:right="753"/>
        <w:jc w:val="left"/>
        <w:rPr>
          <w:rFonts w:ascii="宋体" w:eastAsia="宋体" w:hAnsi="宋体" w:cs="宋体"/>
          <w:szCs w:val="28"/>
        </w:rPr>
      </w:pPr>
    </w:p>
    <w:p w:rsidR="00C6433F" w:rsidRDefault="00C6433F">
      <w:pPr>
        <w:ind w:right="753"/>
        <w:jc w:val="left"/>
        <w:rPr>
          <w:rFonts w:ascii="宋体" w:eastAsia="宋体" w:hAnsi="宋体" w:cs="宋体"/>
          <w:szCs w:val="28"/>
        </w:rPr>
      </w:pPr>
    </w:p>
    <w:p w:rsidR="00C6433F" w:rsidRDefault="00C6433F">
      <w:pPr>
        <w:ind w:right="753"/>
        <w:jc w:val="left"/>
        <w:rPr>
          <w:rFonts w:ascii="宋体" w:eastAsia="宋体" w:hAnsi="宋体" w:cs="宋体"/>
          <w:szCs w:val="28"/>
        </w:rPr>
      </w:pPr>
    </w:p>
    <w:p w:rsidR="00C6433F" w:rsidRDefault="00C6433F">
      <w:pPr>
        <w:ind w:right="753"/>
        <w:jc w:val="left"/>
        <w:rPr>
          <w:rFonts w:ascii="宋体" w:eastAsia="宋体" w:hAnsi="宋体" w:cs="宋体"/>
          <w:szCs w:val="28"/>
        </w:rPr>
      </w:pPr>
    </w:p>
    <w:p w:rsidR="00C6433F" w:rsidRDefault="00C6433F">
      <w:pPr>
        <w:ind w:right="753"/>
        <w:jc w:val="left"/>
        <w:rPr>
          <w:rFonts w:ascii="宋体" w:eastAsia="宋体" w:hAnsi="宋体" w:cs="宋体"/>
          <w:sz w:val="28"/>
          <w:szCs w:val="28"/>
        </w:rPr>
      </w:pPr>
    </w:p>
    <w:p w:rsidR="00C6433F" w:rsidRDefault="00C333EA">
      <w:pPr>
        <w:ind w:right="753"/>
        <w:jc w:val="left"/>
        <w:rPr>
          <w:rFonts w:ascii="宋体" w:eastAsia="宋体" w:hAnsi="宋体" w:cs="宋体"/>
          <w:sz w:val="28"/>
          <w:szCs w:val="28"/>
        </w:rPr>
      </w:pPr>
      <w:r>
        <w:rPr>
          <w:rFonts w:ascii="宋体" w:eastAsia="宋体" w:hAnsi="宋体" w:cs="宋体" w:hint="eastAsia"/>
          <w:sz w:val="28"/>
          <w:szCs w:val="28"/>
        </w:rPr>
        <w:t>比选申请人：                             （盖章）</w:t>
      </w:r>
    </w:p>
    <w:p w:rsidR="00C6433F" w:rsidRDefault="00C333EA">
      <w:pPr>
        <w:ind w:right="753"/>
        <w:jc w:val="left"/>
        <w:rPr>
          <w:rFonts w:ascii="宋体" w:eastAsia="宋体" w:hAnsi="宋体" w:cs="宋体"/>
          <w:sz w:val="28"/>
          <w:szCs w:val="28"/>
        </w:rPr>
      </w:pPr>
      <w:r>
        <w:rPr>
          <w:rFonts w:ascii="宋体" w:eastAsia="宋体" w:hAnsi="宋体" w:cs="宋体" w:hint="eastAsia"/>
          <w:sz w:val="28"/>
          <w:szCs w:val="28"/>
        </w:rPr>
        <w:t>法定代表人或委托代理人：（签字或盖章）</w:t>
      </w:r>
    </w:p>
    <w:p w:rsidR="00C6433F" w:rsidRDefault="00C333EA">
      <w:pPr>
        <w:ind w:right="753"/>
        <w:jc w:val="left"/>
        <w:rPr>
          <w:rFonts w:ascii="宋体" w:eastAsia="宋体" w:hAnsi="宋体" w:cs="宋体"/>
          <w:sz w:val="28"/>
          <w:szCs w:val="28"/>
        </w:rPr>
      </w:pPr>
      <w:r>
        <w:rPr>
          <w:rFonts w:ascii="宋体" w:eastAsia="宋体" w:hAnsi="宋体" w:cs="宋体" w:hint="eastAsia"/>
          <w:sz w:val="28"/>
          <w:szCs w:val="28"/>
        </w:rPr>
        <w:t>电话/</w:t>
      </w:r>
      <w:bookmarkStart w:id="231" w:name="_Toc333307133"/>
      <w:r>
        <w:rPr>
          <w:rFonts w:ascii="宋体" w:eastAsia="宋体" w:hAnsi="宋体" w:cs="宋体" w:hint="eastAsia"/>
          <w:sz w:val="28"/>
          <w:szCs w:val="28"/>
        </w:rPr>
        <w:t>传真：</w:t>
      </w:r>
    </w:p>
    <w:p w:rsidR="00C6433F" w:rsidRDefault="00C333EA">
      <w:pPr>
        <w:ind w:right="753"/>
        <w:jc w:val="left"/>
        <w:rPr>
          <w:rFonts w:ascii="宋体" w:eastAsia="宋体" w:hAnsi="宋体" w:cs="宋体"/>
          <w:sz w:val="28"/>
          <w:szCs w:val="28"/>
        </w:rPr>
      </w:pPr>
      <w:r>
        <w:rPr>
          <w:rFonts w:ascii="宋体" w:eastAsia="宋体" w:hAnsi="宋体" w:cs="宋体" w:hint="eastAsia"/>
          <w:sz w:val="28"/>
          <w:szCs w:val="28"/>
        </w:rPr>
        <w:t>地址：</w:t>
      </w:r>
    </w:p>
    <w:p w:rsidR="00C6433F" w:rsidRDefault="00C333EA">
      <w:pPr>
        <w:ind w:right="753"/>
        <w:jc w:val="left"/>
        <w:rPr>
          <w:rFonts w:ascii="宋体" w:eastAsia="宋体" w:hAnsi="宋体" w:cs="宋体"/>
          <w:sz w:val="28"/>
          <w:szCs w:val="28"/>
        </w:rPr>
      </w:pPr>
      <w:bookmarkStart w:id="232" w:name="_Toc333307134"/>
      <w:bookmarkEnd w:id="231"/>
      <w:r>
        <w:rPr>
          <w:rFonts w:ascii="宋体" w:eastAsia="宋体" w:hAnsi="宋体" w:cs="宋体" w:hint="eastAsia"/>
          <w:sz w:val="28"/>
          <w:szCs w:val="28"/>
        </w:rPr>
        <w:t xml:space="preserve">     年    </w:t>
      </w:r>
      <w:bookmarkEnd w:id="232"/>
      <w:r>
        <w:rPr>
          <w:rFonts w:ascii="宋体" w:eastAsia="宋体" w:hAnsi="宋体" w:cs="宋体" w:hint="eastAsia"/>
          <w:sz w:val="28"/>
          <w:szCs w:val="28"/>
        </w:rPr>
        <w:t>月</w:t>
      </w:r>
      <w:bookmarkStart w:id="233" w:name="_Toc333307135"/>
      <w:r>
        <w:rPr>
          <w:rFonts w:ascii="宋体" w:eastAsia="宋体" w:hAnsi="宋体" w:cs="宋体" w:hint="eastAsia"/>
          <w:sz w:val="28"/>
          <w:szCs w:val="28"/>
        </w:rPr>
        <w:t xml:space="preserve">    日</w:t>
      </w:r>
    </w:p>
    <w:p w:rsidR="00C6433F" w:rsidRDefault="00C333EA">
      <w:pPr>
        <w:ind w:right="753"/>
        <w:jc w:val="left"/>
        <w:rPr>
          <w:rFonts w:ascii="宋体" w:eastAsia="宋体" w:hAnsi="宋体" w:cs="宋体"/>
          <w:sz w:val="28"/>
          <w:szCs w:val="28"/>
        </w:rPr>
      </w:pPr>
      <w:r>
        <w:rPr>
          <w:rFonts w:ascii="宋体" w:eastAsia="宋体" w:hAnsi="宋体" w:cs="宋体"/>
          <w:sz w:val="28"/>
          <w:szCs w:val="28"/>
        </w:rPr>
        <w:br w:type="page"/>
      </w:r>
    </w:p>
    <w:p w:rsidR="00C6433F" w:rsidRDefault="00C333EA">
      <w:pPr>
        <w:keepNext/>
        <w:keepLines/>
        <w:tabs>
          <w:tab w:val="left" w:pos="2756"/>
        </w:tabs>
        <w:autoSpaceDE w:val="0"/>
        <w:autoSpaceDN w:val="0"/>
        <w:adjustRightInd w:val="0"/>
        <w:spacing w:before="260" w:after="260" w:line="360" w:lineRule="auto"/>
        <w:ind w:rightChars="269" w:right="565"/>
        <w:jc w:val="center"/>
        <w:outlineLvl w:val="2"/>
        <w:rPr>
          <w:rFonts w:ascii="Times New Roman" w:eastAsia="宋体" w:hAnsi="Times New Roman" w:cs="Times New Roman"/>
          <w:kern w:val="0"/>
          <w:sz w:val="28"/>
          <w:szCs w:val="20"/>
        </w:rPr>
      </w:pPr>
      <w:bookmarkStart w:id="234" w:name="_Toc7127"/>
      <w:bookmarkStart w:id="235" w:name="_Toc86155553"/>
      <w:bookmarkStart w:id="236" w:name="_Toc4901"/>
      <w:r>
        <w:rPr>
          <w:rFonts w:ascii="Times New Roman" w:eastAsia="宋体" w:hAnsi="Times New Roman" w:cs="Times New Roman" w:hint="eastAsia"/>
          <w:kern w:val="0"/>
          <w:sz w:val="28"/>
          <w:szCs w:val="20"/>
        </w:rPr>
        <w:lastRenderedPageBreak/>
        <w:t>目录</w:t>
      </w:r>
      <w:bookmarkEnd w:id="234"/>
      <w:bookmarkEnd w:id="235"/>
      <w:bookmarkEnd w:id="236"/>
    </w:p>
    <w:p w:rsidR="00C6433F" w:rsidRDefault="00C333EA">
      <w:pPr>
        <w:ind w:right="753"/>
        <w:jc w:val="left"/>
        <w:rPr>
          <w:rFonts w:ascii="宋体" w:eastAsia="宋体" w:hAnsi="宋体" w:cs="宋体"/>
          <w:sz w:val="28"/>
          <w:szCs w:val="28"/>
        </w:rPr>
      </w:pPr>
      <w:r>
        <w:rPr>
          <w:rFonts w:ascii="宋体" w:eastAsia="宋体" w:hAnsi="宋体" w:cs="宋体" w:hint="eastAsia"/>
          <w:sz w:val="28"/>
          <w:szCs w:val="28"/>
        </w:rPr>
        <w:t>（1） 比选申请人应制定本项目工作的技术方案。方案应包括如下内容（包括但不限于）：</w:t>
      </w:r>
    </w:p>
    <w:p w:rsidR="00C6433F" w:rsidRDefault="00C333EA">
      <w:pPr>
        <w:ind w:right="753"/>
        <w:jc w:val="left"/>
        <w:rPr>
          <w:rFonts w:ascii="宋体" w:eastAsia="宋体" w:hAnsi="宋体" w:cs="宋体"/>
          <w:sz w:val="28"/>
          <w:szCs w:val="28"/>
        </w:rPr>
      </w:pPr>
      <w:r>
        <w:rPr>
          <w:rFonts w:ascii="宋体" w:eastAsia="宋体" w:hAnsi="宋体" w:cs="宋体" w:hint="eastAsia"/>
          <w:sz w:val="28"/>
          <w:szCs w:val="28"/>
        </w:rPr>
        <w:sym w:font="Wingdings 2" w:char="F06A"/>
      </w:r>
      <w:r>
        <w:rPr>
          <w:rFonts w:ascii="宋体" w:eastAsia="宋体" w:hAnsi="宋体" w:cs="宋体" w:hint="eastAsia"/>
          <w:sz w:val="28"/>
          <w:szCs w:val="28"/>
        </w:rPr>
        <w:t>比选申请单位参加本项目的优势与有利条件；</w:t>
      </w:r>
    </w:p>
    <w:p w:rsidR="00C6433F" w:rsidRDefault="00C333EA">
      <w:pPr>
        <w:ind w:right="753"/>
        <w:jc w:val="left"/>
        <w:rPr>
          <w:rFonts w:ascii="宋体" w:eastAsia="宋体" w:hAnsi="宋体" w:cs="宋体"/>
          <w:sz w:val="28"/>
          <w:szCs w:val="28"/>
        </w:rPr>
      </w:pPr>
      <w:r>
        <w:rPr>
          <w:rFonts w:ascii="宋体" w:eastAsia="宋体" w:hAnsi="宋体" w:cs="宋体" w:hint="eastAsia"/>
          <w:sz w:val="28"/>
          <w:szCs w:val="28"/>
        </w:rPr>
        <w:sym w:font="Wingdings 2" w:char="F06B"/>
      </w:r>
      <w:r>
        <w:rPr>
          <w:rFonts w:ascii="宋体" w:eastAsia="宋体" w:hAnsi="宋体" w:cs="宋体" w:hint="eastAsia"/>
          <w:sz w:val="28"/>
          <w:szCs w:val="28"/>
        </w:rPr>
        <w:t>项目管理组织机构、管理措施和保障措施；</w:t>
      </w:r>
    </w:p>
    <w:p w:rsidR="00C6433F" w:rsidRDefault="00C333EA">
      <w:pPr>
        <w:ind w:right="753"/>
        <w:jc w:val="left"/>
        <w:rPr>
          <w:rFonts w:ascii="宋体" w:eastAsia="宋体" w:hAnsi="宋体" w:cs="宋体"/>
          <w:sz w:val="28"/>
          <w:szCs w:val="28"/>
        </w:rPr>
      </w:pPr>
      <w:r>
        <w:rPr>
          <w:rFonts w:ascii="宋体" w:eastAsia="宋体" w:hAnsi="宋体" w:cs="宋体" w:hint="eastAsia"/>
          <w:sz w:val="28"/>
          <w:szCs w:val="28"/>
        </w:rPr>
        <w:sym w:font="Wingdings 2" w:char="F06C"/>
      </w:r>
      <w:r>
        <w:rPr>
          <w:rFonts w:ascii="宋体" w:eastAsia="宋体" w:hAnsi="宋体" w:cs="宋体" w:hint="eastAsia"/>
          <w:sz w:val="28"/>
          <w:szCs w:val="28"/>
        </w:rPr>
        <w:t>项目质量管理体系、质量保障措施；</w:t>
      </w:r>
    </w:p>
    <w:p w:rsidR="00C6433F" w:rsidRDefault="00C333EA">
      <w:pPr>
        <w:ind w:right="753"/>
        <w:jc w:val="left"/>
        <w:rPr>
          <w:rFonts w:ascii="宋体" w:eastAsia="宋体" w:hAnsi="宋体" w:cs="宋体"/>
          <w:sz w:val="28"/>
          <w:szCs w:val="28"/>
        </w:rPr>
      </w:pPr>
      <w:r>
        <w:rPr>
          <w:rFonts w:ascii="宋体" w:eastAsia="宋体" w:hAnsi="宋体" w:cs="宋体" w:hint="eastAsia"/>
          <w:sz w:val="28"/>
          <w:szCs w:val="28"/>
        </w:rPr>
        <w:sym w:font="Wingdings 2" w:char="F06D"/>
      </w:r>
      <w:r>
        <w:rPr>
          <w:rFonts w:ascii="宋体" w:eastAsia="宋体" w:hAnsi="宋体" w:cs="宋体" w:hint="eastAsia"/>
          <w:sz w:val="28"/>
          <w:szCs w:val="28"/>
        </w:rPr>
        <w:t>项目工作进度计划、保证措施；</w:t>
      </w:r>
    </w:p>
    <w:p w:rsidR="00C6433F" w:rsidRDefault="00C333EA">
      <w:pPr>
        <w:ind w:right="753"/>
        <w:jc w:val="left"/>
        <w:rPr>
          <w:rFonts w:ascii="宋体" w:eastAsia="宋体" w:hAnsi="宋体" w:cs="宋体"/>
          <w:sz w:val="28"/>
          <w:szCs w:val="28"/>
        </w:rPr>
      </w:pPr>
      <w:r>
        <w:rPr>
          <w:rFonts w:ascii="宋体" w:eastAsia="宋体" w:hAnsi="宋体" w:cs="宋体" w:hint="eastAsia"/>
          <w:sz w:val="28"/>
          <w:szCs w:val="28"/>
        </w:rPr>
        <w:sym w:font="Wingdings 2" w:char="F06E"/>
      </w:r>
      <w:r>
        <w:rPr>
          <w:rFonts w:ascii="宋体" w:eastAsia="宋体" w:hAnsi="宋体" w:cs="宋体" w:hint="eastAsia"/>
          <w:sz w:val="28"/>
          <w:szCs w:val="28"/>
        </w:rPr>
        <w:t xml:space="preserve">本项目方案设想与研究、方案优化的措施建议等；    </w:t>
      </w:r>
    </w:p>
    <w:p w:rsidR="00C6433F" w:rsidRDefault="00C333EA">
      <w:pPr>
        <w:ind w:right="753"/>
        <w:jc w:val="left"/>
        <w:rPr>
          <w:rFonts w:ascii="宋体" w:eastAsia="宋体" w:hAnsi="宋体" w:cs="宋体"/>
          <w:sz w:val="28"/>
          <w:szCs w:val="28"/>
        </w:rPr>
      </w:pPr>
      <w:r>
        <w:rPr>
          <w:rFonts w:ascii="宋体" w:eastAsia="宋体" w:hAnsi="宋体" w:cs="宋体" w:hint="eastAsia"/>
          <w:sz w:val="28"/>
          <w:szCs w:val="28"/>
        </w:rPr>
        <w:t>（2）附比选申请人自年月日至今承担的XXXXXX项目列表，附证明材料</w:t>
      </w:r>
    </w:p>
    <w:p w:rsidR="00C6433F" w:rsidRDefault="00C333EA">
      <w:pPr>
        <w:ind w:right="753"/>
        <w:jc w:val="left"/>
        <w:rPr>
          <w:rFonts w:ascii="宋体" w:eastAsia="宋体" w:hAnsi="宋体" w:cs="宋体"/>
          <w:sz w:val="28"/>
          <w:szCs w:val="28"/>
        </w:rPr>
      </w:pPr>
      <w:r>
        <w:rPr>
          <w:rFonts w:ascii="宋体" w:eastAsia="宋体" w:hAnsi="宋体" w:cs="宋体" w:hint="eastAsia"/>
          <w:sz w:val="28"/>
          <w:szCs w:val="28"/>
        </w:rPr>
        <w:t>（3）本项目拟投入人员组成表，附项目人员职称证书</w:t>
      </w:r>
      <w:bookmarkStart w:id="237" w:name="_Toc333307138"/>
      <w:bookmarkEnd w:id="233"/>
    </w:p>
    <w:bookmarkEnd w:id="237"/>
    <w:p w:rsidR="00C6433F" w:rsidRDefault="00C333EA">
      <w:pPr>
        <w:ind w:right="753"/>
        <w:jc w:val="left"/>
        <w:rPr>
          <w:rFonts w:ascii="宋体" w:eastAsia="宋体" w:hAnsi="宋体" w:cs="宋体"/>
          <w:sz w:val="28"/>
          <w:szCs w:val="28"/>
        </w:rPr>
      </w:pPr>
      <w:r>
        <w:rPr>
          <w:rFonts w:ascii="宋体" w:eastAsia="宋体" w:hAnsi="宋体" w:cs="宋体" w:hint="eastAsia"/>
          <w:sz w:val="28"/>
          <w:szCs w:val="28"/>
        </w:rPr>
        <w:t>（4）售后服务</w:t>
      </w:r>
    </w:p>
    <w:p w:rsidR="00C6433F" w:rsidRDefault="00C333EA">
      <w:pPr>
        <w:ind w:right="753"/>
        <w:jc w:val="left"/>
        <w:rPr>
          <w:rFonts w:ascii="宋体" w:eastAsia="宋体" w:hAnsi="宋体" w:cs="宋体"/>
          <w:sz w:val="28"/>
          <w:szCs w:val="28"/>
        </w:rPr>
      </w:pPr>
      <w:r>
        <w:rPr>
          <w:rFonts w:ascii="宋体" w:eastAsia="宋体" w:hAnsi="宋体" w:cs="宋体" w:hint="eastAsia"/>
          <w:sz w:val="28"/>
          <w:szCs w:val="28"/>
        </w:rPr>
        <w:t>（5）比选申请人认为有必</w:t>
      </w:r>
      <w:bookmarkStart w:id="238" w:name="_Toc31596"/>
      <w:r>
        <w:rPr>
          <w:rFonts w:ascii="宋体" w:eastAsia="宋体" w:hAnsi="宋体" w:cs="宋体" w:hint="eastAsia"/>
          <w:sz w:val="28"/>
          <w:szCs w:val="28"/>
        </w:rPr>
        <w:t>要提供的其他有关材料</w:t>
      </w:r>
      <w:bookmarkEnd w:id="238"/>
    </w:p>
    <w:p w:rsidR="00C6433F" w:rsidRDefault="00C333EA">
      <w:pPr>
        <w:ind w:right="753" w:firstLine="560"/>
        <w:jc w:val="left"/>
        <w:rPr>
          <w:rFonts w:ascii="宋体" w:eastAsia="宋体" w:hAnsi="宋体" w:cs="宋体"/>
          <w:sz w:val="28"/>
          <w:szCs w:val="28"/>
        </w:rPr>
      </w:pPr>
      <w:r>
        <w:rPr>
          <w:rFonts w:ascii="宋体" w:eastAsia="宋体" w:hAnsi="宋体" w:cs="宋体"/>
          <w:sz w:val="28"/>
          <w:szCs w:val="28"/>
        </w:rPr>
        <w:br w:type="page"/>
      </w:r>
    </w:p>
    <w:p w:rsidR="00C6433F" w:rsidRDefault="00C333EA">
      <w:pPr>
        <w:pStyle w:val="3"/>
        <w:jc w:val="center"/>
        <w:rPr>
          <w:rFonts w:ascii="宋体" w:hAnsi="宋体" w:cs="宋体"/>
          <w:szCs w:val="28"/>
        </w:rPr>
      </w:pPr>
      <w:bookmarkStart w:id="239" w:name="_Toc86155554"/>
      <w:r>
        <w:rPr>
          <w:rFonts w:ascii="宋体" w:hAnsi="宋体" w:cs="宋体" w:hint="eastAsia"/>
          <w:szCs w:val="28"/>
        </w:rPr>
        <w:lastRenderedPageBreak/>
        <w:t>（1）本项目工作的技术方案</w:t>
      </w:r>
      <w:bookmarkEnd w:id="239"/>
    </w:p>
    <w:p w:rsidR="00C6433F" w:rsidRDefault="00C333EA">
      <w:pPr>
        <w:ind w:right="753"/>
        <w:rPr>
          <w:rFonts w:ascii="宋体" w:eastAsia="宋体" w:hAnsi="宋体" w:cs="宋体"/>
          <w:szCs w:val="28"/>
        </w:rPr>
      </w:pPr>
      <w:r>
        <w:rPr>
          <w:rFonts w:ascii="宋体" w:eastAsia="宋体" w:hAnsi="宋体" w:cs="宋体"/>
          <w:sz w:val="28"/>
          <w:szCs w:val="28"/>
        </w:rPr>
        <w:br w:type="page"/>
      </w:r>
    </w:p>
    <w:p w:rsidR="00C6433F" w:rsidRDefault="00C333EA">
      <w:pPr>
        <w:keepNext/>
        <w:keepLines/>
        <w:spacing w:before="260" w:after="260" w:line="413" w:lineRule="auto"/>
        <w:jc w:val="center"/>
        <w:outlineLvl w:val="2"/>
        <w:rPr>
          <w:rFonts w:ascii="宋体" w:eastAsia="宋体" w:hAnsi="宋体" w:cs="宋体"/>
          <w:kern w:val="0"/>
          <w:sz w:val="28"/>
          <w:szCs w:val="28"/>
        </w:rPr>
      </w:pPr>
      <w:bookmarkStart w:id="240" w:name="_Toc86155555"/>
      <w:r>
        <w:rPr>
          <w:rFonts w:ascii="Times New Roman" w:eastAsia="宋体" w:hAnsi="Times New Roman" w:cs="Times New Roman" w:hint="eastAsia"/>
          <w:kern w:val="0"/>
          <w:sz w:val="28"/>
          <w:szCs w:val="20"/>
        </w:rPr>
        <w:lastRenderedPageBreak/>
        <w:t>（</w:t>
      </w:r>
      <w:r>
        <w:rPr>
          <w:rFonts w:ascii="Times New Roman" w:eastAsia="宋体" w:hAnsi="Times New Roman" w:cs="Times New Roman" w:hint="eastAsia"/>
          <w:kern w:val="0"/>
          <w:sz w:val="28"/>
          <w:szCs w:val="20"/>
        </w:rPr>
        <w:t>2</w:t>
      </w:r>
      <w:r>
        <w:rPr>
          <w:rFonts w:ascii="Times New Roman" w:eastAsia="宋体" w:hAnsi="Times New Roman" w:cs="Times New Roman" w:hint="eastAsia"/>
          <w:kern w:val="0"/>
          <w:sz w:val="28"/>
          <w:szCs w:val="20"/>
        </w:rPr>
        <w:t>）比选申请人业绩表</w:t>
      </w:r>
      <w:bookmarkEnd w:id="240"/>
    </w:p>
    <w:p w:rsidR="00C6433F" w:rsidRDefault="00C6433F">
      <w:pPr>
        <w:ind w:right="753"/>
        <w:jc w:val="left"/>
        <w:rPr>
          <w:rFonts w:ascii="宋体" w:eastAsia="宋体" w:hAnsi="宋体" w:cs="宋体"/>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4"/>
        <w:gridCol w:w="2081"/>
        <w:gridCol w:w="1782"/>
        <w:gridCol w:w="1837"/>
        <w:gridCol w:w="1850"/>
      </w:tblGrid>
      <w:tr w:rsidR="00C6433F">
        <w:trPr>
          <w:trHeight w:val="1382"/>
          <w:jc w:val="center"/>
        </w:trPr>
        <w:tc>
          <w:tcPr>
            <w:tcW w:w="984" w:type="dxa"/>
            <w:vAlign w:val="center"/>
          </w:tcPr>
          <w:p w:rsidR="00C6433F" w:rsidRDefault="00C333EA">
            <w:pPr>
              <w:jc w:val="center"/>
              <w:rPr>
                <w:rFonts w:ascii="宋体" w:eastAsia="宋体" w:hAnsi="宋体" w:cs="宋体"/>
                <w:sz w:val="28"/>
                <w:szCs w:val="28"/>
              </w:rPr>
            </w:pPr>
            <w:r>
              <w:rPr>
                <w:rFonts w:ascii="宋体" w:eastAsia="宋体" w:hAnsi="宋体" w:cs="宋体" w:hint="eastAsia"/>
                <w:sz w:val="28"/>
                <w:szCs w:val="28"/>
              </w:rPr>
              <w:t>序号</w:t>
            </w:r>
          </w:p>
        </w:tc>
        <w:tc>
          <w:tcPr>
            <w:tcW w:w="2081" w:type="dxa"/>
            <w:vAlign w:val="center"/>
          </w:tcPr>
          <w:p w:rsidR="00C6433F" w:rsidRDefault="00C333EA">
            <w:pPr>
              <w:jc w:val="center"/>
              <w:rPr>
                <w:rFonts w:ascii="宋体" w:eastAsia="宋体" w:hAnsi="宋体" w:cs="宋体"/>
                <w:sz w:val="28"/>
                <w:szCs w:val="28"/>
              </w:rPr>
            </w:pPr>
            <w:r>
              <w:rPr>
                <w:rFonts w:ascii="宋体" w:eastAsia="宋体" w:hAnsi="宋体" w:cs="宋体" w:hint="eastAsia"/>
                <w:sz w:val="28"/>
                <w:szCs w:val="28"/>
              </w:rPr>
              <w:t>项目名称及建设地点</w:t>
            </w:r>
          </w:p>
        </w:tc>
        <w:tc>
          <w:tcPr>
            <w:tcW w:w="1782" w:type="dxa"/>
            <w:vAlign w:val="center"/>
          </w:tcPr>
          <w:p w:rsidR="00C6433F" w:rsidRDefault="00C333EA">
            <w:pPr>
              <w:jc w:val="center"/>
              <w:rPr>
                <w:rFonts w:ascii="宋体" w:eastAsia="宋体" w:hAnsi="宋体" w:cs="宋体"/>
                <w:sz w:val="28"/>
                <w:szCs w:val="28"/>
              </w:rPr>
            </w:pPr>
            <w:r>
              <w:rPr>
                <w:rFonts w:ascii="宋体" w:eastAsia="宋体" w:hAnsi="宋体" w:cs="宋体" w:hint="eastAsia"/>
                <w:sz w:val="28"/>
                <w:szCs w:val="28"/>
              </w:rPr>
              <w:t>项目开始—完成时间</w:t>
            </w:r>
          </w:p>
        </w:tc>
        <w:tc>
          <w:tcPr>
            <w:tcW w:w="1837" w:type="dxa"/>
            <w:vAlign w:val="center"/>
          </w:tcPr>
          <w:p w:rsidR="00C6433F" w:rsidRDefault="00C333EA">
            <w:pPr>
              <w:jc w:val="center"/>
              <w:rPr>
                <w:rFonts w:ascii="宋体" w:eastAsia="宋体" w:hAnsi="宋体" w:cs="宋体"/>
                <w:sz w:val="28"/>
                <w:szCs w:val="28"/>
              </w:rPr>
            </w:pPr>
            <w:r>
              <w:rPr>
                <w:rFonts w:ascii="宋体" w:eastAsia="宋体" w:hAnsi="宋体" w:cs="宋体" w:hint="eastAsia"/>
                <w:sz w:val="28"/>
                <w:szCs w:val="28"/>
              </w:rPr>
              <w:t>项目完成质量描述</w:t>
            </w:r>
          </w:p>
        </w:tc>
        <w:tc>
          <w:tcPr>
            <w:tcW w:w="1850" w:type="dxa"/>
            <w:vAlign w:val="center"/>
          </w:tcPr>
          <w:p w:rsidR="00C6433F" w:rsidRDefault="00C333EA">
            <w:pPr>
              <w:jc w:val="center"/>
              <w:rPr>
                <w:rFonts w:ascii="宋体" w:eastAsia="宋体" w:hAnsi="宋体" w:cs="宋体"/>
                <w:sz w:val="28"/>
                <w:szCs w:val="28"/>
              </w:rPr>
            </w:pPr>
            <w:r>
              <w:rPr>
                <w:rFonts w:ascii="宋体" w:eastAsia="宋体" w:hAnsi="宋体" w:cs="宋体" w:hint="eastAsia"/>
                <w:sz w:val="28"/>
                <w:szCs w:val="28"/>
              </w:rPr>
              <w:t>项目是否通过专家审查</w:t>
            </w:r>
          </w:p>
        </w:tc>
      </w:tr>
      <w:tr w:rsidR="00C6433F">
        <w:trPr>
          <w:trHeight w:val="980"/>
          <w:jc w:val="center"/>
        </w:trPr>
        <w:tc>
          <w:tcPr>
            <w:tcW w:w="984" w:type="dxa"/>
          </w:tcPr>
          <w:p w:rsidR="00C6433F" w:rsidRDefault="00C6433F">
            <w:pPr>
              <w:spacing w:line="360" w:lineRule="auto"/>
              <w:ind w:rightChars="269" w:right="565"/>
              <w:jc w:val="left"/>
              <w:rPr>
                <w:rFonts w:ascii="宋体" w:eastAsia="宋体" w:hAnsi="宋体" w:cs="宋体"/>
                <w:sz w:val="28"/>
                <w:szCs w:val="28"/>
              </w:rPr>
            </w:pPr>
          </w:p>
        </w:tc>
        <w:tc>
          <w:tcPr>
            <w:tcW w:w="2081" w:type="dxa"/>
          </w:tcPr>
          <w:p w:rsidR="00C6433F" w:rsidRDefault="00C6433F">
            <w:pPr>
              <w:spacing w:line="360" w:lineRule="auto"/>
              <w:ind w:rightChars="269" w:right="565"/>
              <w:jc w:val="left"/>
              <w:rPr>
                <w:rFonts w:ascii="宋体" w:eastAsia="宋体" w:hAnsi="宋体" w:cs="宋体"/>
                <w:sz w:val="28"/>
                <w:szCs w:val="28"/>
              </w:rPr>
            </w:pPr>
          </w:p>
        </w:tc>
        <w:tc>
          <w:tcPr>
            <w:tcW w:w="1782" w:type="dxa"/>
          </w:tcPr>
          <w:p w:rsidR="00C6433F" w:rsidRDefault="00C6433F">
            <w:pPr>
              <w:spacing w:line="360" w:lineRule="auto"/>
              <w:ind w:rightChars="269" w:right="565"/>
              <w:jc w:val="left"/>
              <w:rPr>
                <w:rFonts w:ascii="宋体" w:eastAsia="宋体" w:hAnsi="宋体" w:cs="宋体"/>
                <w:sz w:val="28"/>
                <w:szCs w:val="28"/>
              </w:rPr>
            </w:pPr>
          </w:p>
        </w:tc>
        <w:tc>
          <w:tcPr>
            <w:tcW w:w="1837" w:type="dxa"/>
          </w:tcPr>
          <w:p w:rsidR="00C6433F" w:rsidRDefault="00C6433F">
            <w:pPr>
              <w:spacing w:line="360" w:lineRule="auto"/>
              <w:ind w:rightChars="269" w:right="565"/>
              <w:jc w:val="left"/>
              <w:rPr>
                <w:rFonts w:ascii="宋体" w:eastAsia="宋体" w:hAnsi="宋体" w:cs="宋体"/>
                <w:sz w:val="28"/>
                <w:szCs w:val="28"/>
              </w:rPr>
            </w:pPr>
          </w:p>
        </w:tc>
        <w:tc>
          <w:tcPr>
            <w:tcW w:w="1850" w:type="dxa"/>
          </w:tcPr>
          <w:p w:rsidR="00C6433F" w:rsidRDefault="00C6433F">
            <w:pPr>
              <w:spacing w:line="360" w:lineRule="auto"/>
              <w:ind w:rightChars="269" w:right="565"/>
              <w:jc w:val="left"/>
              <w:rPr>
                <w:rFonts w:ascii="宋体" w:eastAsia="宋体" w:hAnsi="宋体" w:cs="宋体"/>
                <w:sz w:val="28"/>
                <w:szCs w:val="28"/>
              </w:rPr>
            </w:pPr>
          </w:p>
        </w:tc>
      </w:tr>
      <w:tr w:rsidR="00C6433F">
        <w:trPr>
          <w:trHeight w:val="980"/>
          <w:jc w:val="center"/>
        </w:trPr>
        <w:tc>
          <w:tcPr>
            <w:tcW w:w="984" w:type="dxa"/>
          </w:tcPr>
          <w:p w:rsidR="00C6433F" w:rsidRDefault="00C6433F">
            <w:pPr>
              <w:spacing w:line="360" w:lineRule="auto"/>
              <w:ind w:rightChars="269" w:right="565"/>
              <w:jc w:val="left"/>
              <w:rPr>
                <w:rFonts w:ascii="宋体" w:eastAsia="宋体" w:hAnsi="宋体" w:cs="宋体"/>
                <w:sz w:val="28"/>
                <w:szCs w:val="28"/>
              </w:rPr>
            </w:pPr>
          </w:p>
        </w:tc>
        <w:tc>
          <w:tcPr>
            <w:tcW w:w="2081" w:type="dxa"/>
          </w:tcPr>
          <w:p w:rsidR="00C6433F" w:rsidRDefault="00C6433F">
            <w:pPr>
              <w:spacing w:line="360" w:lineRule="auto"/>
              <w:ind w:rightChars="269" w:right="565"/>
              <w:jc w:val="left"/>
              <w:rPr>
                <w:rFonts w:ascii="宋体" w:eastAsia="宋体" w:hAnsi="宋体" w:cs="宋体"/>
                <w:sz w:val="28"/>
                <w:szCs w:val="28"/>
              </w:rPr>
            </w:pPr>
          </w:p>
        </w:tc>
        <w:tc>
          <w:tcPr>
            <w:tcW w:w="1782" w:type="dxa"/>
          </w:tcPr>
          <w:p w:rsidR="00C6433F" w:rsidRDefault="00C6433F">
            <w:pPr>
              <w:spacing w:line="360" w:lineRule="auto"/>
              <w:ind w:rightChars="269" w:right="565"/>
              <w:jc w:val="left"/>
              <w:rPr>
                <w:rFonts w:ascii="宋体" w:eastAsia="宋体" w:hAnsi="宋体" w:cs="宋体"/>
                <w:sz w:val="28"/>
                <w:szCs w:val="28"/>
              </w:rPr>
            </w:pPr>
          </w:p>
        </w:tc>
        <w:tc>
          <w:tcPr>
            <w:tcW w:w="1837" w:type="dxa"/>
          </w:tcPr>
          <w:p w:rsidR="00C6433F" w:rsidRDefault="00C6433F">
            <w:pPr>
              <w:spacing w:line="360" w:lineRule="auto"/>
              <w:ind w:rightChars="269" w:right="565"/>
              <w:jc w:val="left"/>
              <w:rPr>
                <w:rFonts w:ascii="宋体" w:eastAsia="宋体" w:hAnsi="宋体" w:cs="宋体"/>
                <w:sz w:val="28"/>
                <w:szCs w:val="28"/>
              </w:rPr>
            </w:pPr>
          </w:p>
        </w:tc>
        <w:tc>
          <w:tcPr>
            <w:tcW w:w="1850" w:type="dxa"/>
          </w:tcPr>
          <w:p w:rsidR="00C6433F" w:rsidRDefault="00C6433F">
            <w:pPr>
              <w:spacing w:line="360" w:lineRule="auto"/>
              <w:ind w:rightChars="269" w:right="565"/>
              <w:jc w:val="left"/>
              <w:rPr>
                <w:rFonts w:ascii="宋体" w:eastAsia="宋体" w:hAnsi="宋体" w:cs="宋体"/>
                <w:sz w:val="28"/>
                <w:szCs w:val="28"/>
              </w:rPr>
            </w:pPr>
          </w:p>
        </w:tc>
      </w:tr>
      <w:tr w:rsidR="00C6433F">
        <w:trPr>
          <w:trHeight w:val="980"/>
          <w:jc w:val="center"/>
        </w:trPr>
        <w:tc>
          <w:tcPr>
            <w:tcW w:w="984" w:type="dxa"/>
          </w:tcPr>
          <w:p w:rsidR="00C6433F" w:rsidRDefault="00C6433F">
            <w:pPr>
              <w:spacing w:line="360" w:lineRule="auto"/>
              <w:ind w:rightChars="269" w:right="565"/>
              <w:jc w:val="left"/>
              <w:rPr>
                <w:rFonts w:ascii="宋体" w:eastAsia="宋体" w:hAnsi="宋体" w:cs="宋体"/>
                <w:sz w:val="28"/>
                <w:szCs w:val="28"/>
              </w:rPr>
            </w:pPr>
          </w:p>
        </w:tc>
        <w:tc>
          <w:tcPr>
            <w:tcW w:w="2081" w:type="dxa"/>
          </w:tcPr>
          <w:p w:rsidR="00C6433F" w:rsidRDefault="00C6433F">
            <w:pPr>
              <w:spacing w:line="360" w:lineRule="auto"/>
              <w:ind w:rightChars="269" w:right="565"/>
              <w:jc w:val="left"/>
              <w:rPr>
                <w:rFonts w:ascii="宋体" w:eastAsia="宋体" w:hAnsi="宋体" w:cs="宋体"/>
                <w:sz w:val="28"/>
                <w:szCs w:val="28"/>
              </w:rPr>
            </w:pPr>
          </w:p>
        </w:tc>
        <w:tc>
          <w:tcPr>
            <w:tcW w:w="1782" w:type="dxa"/>
          </w:tcPr>
          <w:p w:rsidR="00C6433F" w:rsidRDefault="00C6433F">
            <w:pPr>
              <w:spacing w:line="360" w:lineRule="auto"/>
              <w:ind w:rightChars="269" w:right="565"/>
              <w:jc w:val="left"/>
              <w:rPr>
                <w:rFonts w:ascii="宋体" w:eastAsia="宋体" w:hAnsi="宋体" w:cs="宋体"/>
                <w:sz w:val="28"/>
                <w:szCs w:val="28"/>
              </w:rPr>
            </w:pPr>
          </w:p>
        </w:tc>
        <w:tc>
          <w:tcPr>
            <w:tcW w:w="1837" w:type="dxa"/>
          </w:tcPr>
          <w:p w:rsidR="00C6433F" w:rsidRDefault="00C6433F">
            <w:pPr>
              <w:spacing w:line="360" w:lineRule="auto"/>
              <w:ind w:rightChars="269" w:right="565"/>
              <w:jc w:val="left"/>
              <w:rPr>
                <w:rFonts w:ascii="宋体" w:eastAsia="宋体" w:hAnsi="宋体" w:cs="宋体"/>
                <w:sz w:val="28"/>
                <w:szCs w:val="28"/>
              </w:rPr>
            </w:pPr>
          </w:p>
        </w:tc>
        <w:tc>
          <w:tcPr>
            <w:tcW w:w="1850" w:type="dxa"/>
          </w:tcPr>
          <w:p w:rsidR="00C6433F" w:rsidRDefault="00C6433F">
            <w:pPr>
              <w:spacing w:line="360" w:lineRule="auto"/>
              <w:ind w:rightChars="269" w:right="565"/>
              <w:jc w:val="left"/>
              <w:rPr>
                <w:rFonts w:ascii="宋体" w:eastAsia="宋体" w:hAnsi="宋体" w:cs="宋体"/>
                <w:sz w:val="28"/>
                <w:szCs w:val="28"/>
              </w:rPr>
            </w:pPr>
          </w:p>
        </w:tc>
      </w:tr>
      <w:tr w:rsidR="00C6433F">
        <w:trPr>
          <w:trHeight w:val="980"/>
          <w:jc w:val="center"/>
        </w:trPr>
        <w:tc>
          <w:tcPr>
            <w:tcW w:w="984" w:type="dxa"/>
          </w:tcPr>
          <w:p w:rsidR="00C6433F" w:rsidRDefault="00C6433F">
            <w:pPr>
              <w:spacing w:line="360" w:lineRule="auto"/>
              <w:ind w:rightChars="269" w:right="565"/>
              <w:jc w:val="left"/>
              <w:rPr>
                <w:rFonts w:ascii="宋体" w:eastAsia="宋体" w:hAnsi="宋体" w:cs="宋体"/>
                <w:sz w:val="28"/>
                <w:szCs w:val="28"/>
              </w:rPr>
            </w:pPr>
          </w:p>
        </w:tc>
        <w:tc>
          <w:tcPr>
            <w:tcW w:w="2081" w:type="dxa"/>
          </w:tcPr>
          <w:p w:rsidR="00C6433F" w:rsidRDefault="00C6433F">
            <w:pPr>
              <w:spacing w:line="360" w:lineRule="auto"/>
              <w:ind w:rightChars="269" w:right="565"/>
              <w:jc w:val="left"/>
              <w:rPr>
                <w:rFonts w:ascii="宋体" w:eastAsia="宋体" w:hAnsi="宋体" w:cs="宋体"/>
                <w:sz w:val="28"/>
                <w:szCs w:val="28"/>
              </w:rPr>
            </w:pPr>
          </w:p>
        </w:tc>
        <w:tc>
          <w:tcPr>
            <w:tcW w:w="1782" w:type="dxa"/>
          </w:tcPr>
          <w:p w:rsidR="00C6433F" w:rsidRDefault="00C6433F">
            <w:pPr>
              <w:spacing w:line="360" w:lineRule="auto"/>
              <w:ind w:rightChars="269" w:right="565"/>
              <w:jc w:val="left"/>
              <w:rPr>
                <w:rFonts w:ascii="宋体" w:eastAsia="宋体" w:hAnsi="宋体" w:cs="宋体"/>
                <w:sz w:val="28"/>
                <w:szCs w:val="28"/>
              </w:rPr>
            </w:pPr>
          </w:p>
        </w:tc>
        <w:tc>
          <w:tcPr>
            <w:tcW w:w="1837" w:type="dxa"/>
          </w:tcPr>
          <w:p w:rsidR="00C6433F" w:rsidRDefault="00C6433F">
            <w:pPr>
              <w:spacing w:line="360" w:lineRule="auto"/>
              <w:ind w:rightChars="269" w:right="565"/>
              <w:jc w:val="left"/>
              <w:rPr>
                <w:rFonts w:ascii="宋体" w:eastAsia="宋体" w:hAnsi="宋体" w:cs="宋体"/>
                <w:sz w:val="28"/>
                <w:szCs w:val="28"/>
              </w:rPr>
            </w:pPr>
          </w:p>
        </w:tc>
        <w:tc>
          <w:tcPr>
            <w:tcW w:w="1850" w:type="dxa"/>
          </w:tcPr>
          <w:p w:rsidR="00C6433F" w:rsidRDefault="00C6433F">
            <w:pPr>
              <w:spacing w:line="360" w:lineRule="auto"/>
              <w:ind w:rightChars="269" w:right="565"/>
              <w:jc w:val="left"/>
              <w:rPr>
                <w:rFonts w:ascii="宋体" w:eastAsia="宋体" w:hAnsi="宋体" w:cs="宋体"/>
                <w:sz w:val="28"/>
                <w:szCs w:val="28"/>
              </w:rPr>
            </w:pPr>
          </w:p>
        </w:tc>
      </w:tr>
      <w:tr w:rsidR="00C6433F">
        <w:trPr>
          <w:trHeight w:val="980"/>
          <w:jc w:val="center"/>
        </w:trPr>
        <w:tc>
          <w:tcPr>
            <w:tcW w:w="984" w:type="dxa"/>
          </w:tcPr>
          <w:p w:rsidR="00C6433F" w:rsidRDefault="00C6433F">
            <w:pPr>
              <w:spacing w:line="360" w:lineRule="auto"/>
              <w:ind w:rightChars="269" w:right="565"/>
              <w:jc w:val="left"/>
              <w:rPr>
                <w:rFonts w:ascii="宋体" w:eastAsia="宋体" w:hAnsi="宋体" w:cs="宋体"/>
                <w:sz w:val="28"/>
                <w:szCs w:val="28"/>
              </w:rPr>
            </w:pPr>
          </w:p>
        </w:tc>
        <w:tc>
          <w:tcPr>
            <w:tcW w:w="2081" w:type="dxa"/>
          </w:tcPr>
          <w:p w:rsidR="00C6433F" w:rsidRDefault="00C6433F">
            <w:pPr>
              <w:spacing w:line="360" w:lineRule="auto"/>
              <w:ind w:rightChars="269" w:right="565"/>
              <w:jc w:val="left"/>
              <w:rPr>
                <w:rFonts w:ascii="宋体" w:eastAsia="宋体" w:hAnsi="宋体" w:cs="宋体"/>
                <w:sz w:val="28"/>
                <w:szCs w:val="28"/>
              </w:rPr>
            </w:pPr>
          </w:p>
        </w:tc>
        <w:tc>
          <w:tcPr>
            <w:tcW w:w="1782" w:type="dxa"/>
          </w:tcPr>
          <w:p w:rsidR="00C6433F" w:rsidRDefault="00C6433F">
            <w:pPr>
              <w:spacing w:line="360" w:lineRule="auto"/>
              <w:ind w:rightChars="269" w:right="565"/>
              <w:jc w:val="left"/>
              <w:rPr>
                <w:rFonts w:ascii="宋体" w:eastAsia="宋体" w:hAnsi="宋体" w:cs="宋体"/>
                <w:sz w:val="28"/>
                <w:szCs w:val="28"/>
              </w:rPr>
            </w:pPr>
          </w:p>
        </w:tc>
        <w:tc>
          <w:tcPr>
            <w:tcW w:w="1837" w:type="dxa"/>
          </w:tcPr>
          <w:p w:rsidR="00C6433F" w:rsidRDefault="00C6433F">
            <w:pPr>
              <w:spacing w:line="360" w:lineRule="auto"/>
              <w:ind w:rightChars="269" w:right="565"/>
              <w:jc w:val="left"/>
              <w:rPr>
                <w:rFonts w:ascii="宋体" w:eastAsia="宋体" w:hAnsi="宋体" w:cs="宋体"/>
                <w:sz w:val="28"/>
                <w:szCs w:val="28"/>
              </w:rPr>
            </w:pPr>
          </w:p>
        </w:tc>
        <w:tc>
          <w:tcPr>
            <w:tcW w:w="1850" w:type="dxa"/>
          </w:tcPr>
          <w:p w:rsidR="00C6433F" w:rsidRDefault="00C6433F">
            <w:pPr>
              <w:spacing w:line="360" w:lineRule="auto"/>
              <w:ind w:rightChars="269" w:right="565"/>
              <w:jc w:val="left"/>
              <w:rPr>
                <w:rFonts w:ascii="宋体" w:eastAsia="宋体" w:hAnsi="宋体" w:cs="宋体"/>
                <w:sz w:val="28"/>
                <w:szCs w:val="28"/>
              </w:rPr>
            </w:pPr>
          </w:p>
        </w:tc>
      </w:tr>
      <w:tr w:rsidR="00C6433F">
        <w:trPr>
          <w:trHeight w:val="980"/>
          <w:jc w:val="center"/>
        </w:trPr>
        <w:tc>
          <w:tcPr>
            <w:tcW w:w="984" w:type="dxa"/>
          </w:tcPr>
          <w:p w:rsidR="00C6433F" w:rsidRDefault="00C6433F">
            <w:pPr>
              <w:spacing w:line="360" w:lineRule="auto"/>
              <w:ind w:rightChars="269" w:right="565"/>
              <w:jc w:val="left"/>
              <w:rPr>
                <w:rFonts w:ascii="宋体" w:eastAsia="宋体" w:hAnsi="宋体" w:cs="宋体"/>
                <w:sz w:val="28"/>
                <w:szCs w:val="28"/>
              </w:rPr>
            </w:pPr>
          </w:p>
        </w:tc>
        <w:tc>
          <w:tcPr>
            <w:tcW w:w="2081" w:type="dxa"/>
          </w:tcPr>
          <w:p w:rsidR="00C6433F" w:rsidRDefault="00C6433F">
            <w:pPr>
              <w:spacing w:line="360" w:lineRule="auto"/>
              <w:ind w:rightChars="269" w:right="565"/>
              <w:jc w:val="left"/>
              <w:rPr>
                <w:rFonts w:ascii="宋体" w:eastAsia="宋体" w:hAnsi="宋体" w:cs="宋体"/>
                <w:sz w:val="28"/>
                <w:szCs w:val="28"/>
              </w:rPr>
            </w:pPr>
          </w:p>
        </w:tc>
        <w:tc>
          <w:tcPr>
            <w:tcW w:w="1782" w:type="dxa"/>
          </w:tcPr>
          <w:p w:rsidR="00C6433F" w:rsidRDefault="00C6433F">
            <w:pPr>
              <w:spacing w:line="360" w:lineRule="auto"/>
              <w:ind w:rightChars="269" w:right="565"/>
              <w:jc w:val="left"/>
              <w:rPr>
                <w:rFonts w:ascii="宋体" w:eastAsia="宋体" w:hAnsi="宋体" w:cs="宋体"/>
                <w:sz w:val="28"/>
                <w:szCs w:val="28"/>
              </w:rPr>
            </w:pPr>
          </w:p>
        </w:tc>
        <w:tc>
          <w:tcPr>
            <w:tcW w:w="1837" w:type="dxa"/>
          </w:tcPr>
          <w:p w:rsidR="00C6433F" w:rsidRDefault="00C6433F">
            <w:pPr>
              <w:spacing w:line="360" w:lineRule="auto"/>
              <w:ind w:rightChars="269" w:right="565"/>
              <w:jc w:val="left"/>
              <w:rPr>
                <w:rFonts w:ascii="宋体" w:eastAsia="宋体" w:hAnsi="宋体" w:cs="宋体"/>
                <w:sz w:val="28"/>
                <w:szCs w:val="28"/>
              </w:rPr>
            </w:pPr>
          </w:p>
        </w:tc>
        <w:tc>
          <w:tcPr>
            <w:tcW w:w="1850" w:type="dxa"/>
          </w:tcPr>
          <w:p w:rsidR="00C6433F" w:rsidRDefault="00C6433F">
            <w:pPr>
              <w:spacing w:line="360" w:lineRule="auto"/>
              <w:ind w:rightChars="269" w:right="565"/>
              <w:jc w:val="left"/>
              <w:rPr>
                <w:rFonts w:ascii="宋体" w:eastAsia="宋体" w:hAnsi="宋体" w:cs="宋体"/>
                <w:sz w:val="28"/>
                <w:szCs w:val="28"/>
              </w:rPr>
            </w:pPr>
          </w:p>
        </w:tc>
      </w:tr>
      <w:tr w:rsidR="00C6433F">
        <w:trPr>
          <w:trHeight w:val="980"/>
          <w:jc w:val="center"/>
        </w:trPr>
        <w:tc>
          <w:tcPr>
            <w:tcW w:w="984" w:type="dxa"/>
          </w:tcPr>
          <w:p w:rsidR="00C6433F" w:rsidRDefault="00C6433F">
            <w:pPr>
              <w:spacing w:line="360" w:lineRule="auto"/>
              <w:ind w:rightChars="269" w:right="565"/>
              <w:jc w:val="left"/>
              <w:rPr>
                <w:rFonts w:ascii="宋体" w:eastAsia="宋体" w:hAnsi="宋体" w:cs="宋体"/>
                <w:sz w:val="28"/>
                <w:szCs w:val="28"/>
              </w:rPr>
            </w:pPr>
          </w:p>
        </w:tc>
        <w:tc>
          <w:tcPr>
            <w:tcW w:w="2081" w:type="dxa"/>
          </w:tcPr>
          <w:p w:rsidR="00C6433F" w:rsidRDefault="00C6433F">
            <w:pPr>
              <w:spacing w:line="360" w:lineRule="auto"/>
              <w:ind w:rightChars="269" w:right="565"/>
              <w:jc w:val="left"/>
              <w:rPr>
                <w:rFonts w:ascii="宋体" w:eastAsia="宋体" w:hAnsi="宋体" w:cs="宋体"/>
                <w:sz w:val="28"/>
                <w:szCs w:val="28"/>
              </w:rPr>
            </w:pPr>
          </w:p>
        </w:tc>
        <w:tc>
          <w:tcPr>
            <w:tcW w:w="1782" w:type="dxa"/>
          </w:tcPr>
          <w:p w:rsidR="00C6433F" w:rsidRDefault="00C6433F">
            <w:pPr>
              <w:spacing w:line="360" w:lineRule="auto"/>
              <w:ind w:rightChars="269" w:right="565"/>
              <w:jc w:val="left"/>
              <w:rPr>
                <w:rFonts w:ascii="宋体" w:eastAsia="宋体" w:hAnsi="宋体" w:cs="宋体"/>
                <w:sz w:val="28"/>
                <w:szCs w:val="28"/>
              </w:rPr>
            </w:pPr>
          </w:p>
        </w:tc>
        <w:tc>
          <w:tcPr>
            <w:tcW w:w="1837" w:type="dxa"/>
          </w:tcPr>
          <w:p w:rsidR="00C6433F" w:rsidRDefault="00C6433F">
            <w:pPr>
              <w:spacing w:line="360" w:lineRule="auto"/>
              <w:ind w:rightChars="269" w:right="565"/>
              <w:jc w:val="left"/>
              <w:rPr>
                <w:rFonts w:ascii="宋体" w:eastAsia="宋体" w:hAnsi="宋体" w:cs="宋体"/>
                <w:sz w:val="28"/>
                <w:szCs w:val="28"/>
              </w:rPr>
            </w:pPr>
          </w:p>
        </w:tc>
        <w:tc>
          <w:tcPr>
            <w:tcW w:w="1850" w:type="dxa"/>
          </w:tcPr>
          <w:p w:rsidR="00C6433F" w:rsidRDefault="00C6433F">
            <w:pPr>
              <w:spacing w:line="360" w:lineRule="auto"/>
              <w:ind w:rightChars="269" w:right="565"/>
              <w:jc w:val="left"/>
              <w:rPr>
                <w:rFonts w:ascii="宋体" w:eastAsia="宋体" w:hAnsi="宋体" w:cs="宋体"/>
                <w:sz w:val="28"/>
                <w:szCs w:val="28"/>
              </w:rPr>
            </w:pPr>
          </w:p>
        </w:tc>
      </w:tr>
    </w:tbl>
    <w:p w:rsidR="00C6433F" w:rsidRDefault="00C6433F">
      <w:pPr>
        <w:ind w:right="753"/>
        <w:jc w:val="left"/>
        <w:rPr>
          <w:rFonts w:ascii="宋体" w:eastAsia="宋体" w:hAnsi="宋体" w:cs="宋体"/>
          <w:sz w:val="28"/>
          <w:szCs w:val="28"/>
        </w:rPr>
      </w:pPr>
    </w:p>
    <w:p w:rsidR="00C6433F" w:rsidRDefault="00C333EA">
      <w:pPr>
        <w:ind w:right="753"/>
        <w:jc w:val="left"/>
        <w:rPr>
          <w:rFonts w:ascii="宋体" w:eastAsia="宋体" w:hAnsi="宋体" w:cs="Times New Roman"/>
          <w:sz w:val="28"/>
          <w:szCs w:val="28"/>
        </w:rPr>
      </w:pPr>
      <w:r>
        <w:rPr>
          <w:rFonts w:ascii="宋体" w:eastAsia="宋体" w:hAnsi="宋体" w:cs="宋体" w:hint="eastAsia"/>
          <w:sz w:val="28"/>
          <w:szCs w:val="28"/>
        </w:rPr>
        <w:t xml:space="preserve">     注：1、</w:t>
      </w:r>
      <w:r>
        <w:rPr>
          <w:rFonts w:ascii="Times New Roman" w:eastAsia="宋体" w:hAnsi="Times New Roman" w:cs="Times New Roman" w:hint="eastAsia"/>
          <w:sz w:val="28"/>
          <w:szCs w:val="28"/>
        </w:rPr>
        <w:t>本表根据需要可扩展</w:t>
      </w:r>
    </w:p>
    <w:p w:rsidR="00C6433F" w:rsidRDefault="00C333EA">
      <w:pPr>
        <w:ind w:right="753" w:firstLineChars="400" w:firstLine="1120"/>
        <w:jc w:val="left"/>
        <w:rPr>
          <w:rFonts w:ascii="宋体" w:eastAsia="宋体" w:hAnsi="宋体" w:cs="宋体"/>
          <w:sz w:val="28"/>
          <w:szCs w:val="28"/>
        </w:rPr>
      </w:pPr>
      <w:r>
        <w:rPr>
          <w:rFonts w:ascii="宋体" w:eastAsia="宋体" w:hAnsi="宋体" w:cs="宋体" w:hint="eastAsia"/>
          <w:sz w:val="28"/>
          <w:szCs w:val="28"/>
        </w:rPr>
        <w:t>2、附比选申请人自XXXX年X月X日至今承担的项目业绩列表，并附证明材料</w:t>
      </w:r>
    </w:p>
    <w:p w:rsidR="00C6433F" w:rsidRDefault="00C333EA">
      <w:pPr>
        <w:ind w:right="753" w:firstLineChars="400" w:firstLine="1120"/>
        <w:jc w:val="left"/>
        <w:rPr>
          <w:rFonts w:ascii="宋体" w:eastAsia="宋体" w:hAnsi="宋体" w:cs="宋体"/>
          <w:sz w:val="28"/>
          <w:szCs w:val="28"/>
        </w:rPr>
      </w:pPr>
      <w:r>
        <w:rPr>
          <w:rFonts w:ascii="宋体" w:eastAsia="宋体" w:hAnsi="宋体" w:cs="宋体" w:hint="eastAsia"/>
          <w:sz w:val="28"/>
          <w:szCs w:val="28"/>
        </w:rPr>
        <w:t>3、证明材料可以为合同、委托书或者业主证明（复印件）</w:t>
      </w:r>
    </w:p>
    <w:p w:rsidR="00C6433F" w:rsidRDefault="00C333EA">
      <w:pPr>
        <w:widowControl/>
        <w:jc w:val="left"/>
        <w:rPr>
          <w:rFonts w:ascii="宋体" w:eastAsia="宋体" w:hAnsi="宋体" w:cs="宋体"/>
          <w:szCs w:val="28"/>
        </w:rPr>
      </w:pPr>
      <w:r>
        <w:rPr>
          <w:rFonts w:ascii="宋体" w:eastAsia="宋体" w:hAnsi="宋体" w:cs="宋体"/>
          <w:szCs w:val="28"/>
        </w:rPr>
        <w:br w:type="page"/>
      </w:r>
    </w:p>
    <w:p w:rsidR="00C6433F" w:rsidRDefault="00C6433F">
      <w:pPr>
        <w:ind w:right="753"/>
        <w:jc w:val="left"/>
        <w:rPr>
          <w:rFonts w:ascii="宋体" w:eastAsia="宋体" w:hAnsi="宋体" w:cs="宋体"/>
          <w:szCs w:val="28"/>
        </w:rPr>
      </w:pPr>
    </w:p>
    <w:p w:rsidR="00C6433F" w:rsidRDefault="00C333EA">
      <w:pPr>
        <w:keepNext/>
        <w:keepLines/>
        <w:spacing w:before="260" w:after="260" w:line="413" w:lineRule="auto"/>
        <w:jc w:val="center"/>
        <w:outlineLvl w:val="2"/>
        <w:rPr>
          <w:rFonts w:ascii="Times New Roman" w:eastAsia="宋体" w:hAnsi="Times New Roman" w:cs="Times New Roman"/>
          <w:kern w:val="0"/>
          <w:sz w:val="28"/>
          <w:szCs w:val="20"/>
        </w:rPr>
      </w:pPr>
      <w:bookmarkStart w:id="241" w:name="_Toc6862"/>
      <w:bookmarkStart w:id="242" w:name="_Toc86155556"/>
      <w:bookmarkStart w:id="243" w:name="_Toc30501"/>
      <w:r>
        <w:rPr>
          <w:rFonts w:ascii="Times New Roman" w:eastAsia="宋体" w:hAnsi="Times New Roman" w:cs="Times New Roman" w:hint="eastAsia"/>
          <w:kern w:val="0"/>
          <w:sz w:val="28"/>
          <w:szCs w:val="20"/>
        </w:rPr>
        <w:t>（</w:t>
      </w:r>
      <w:r>
        <w:rPr>
          <w:rFonts w:ascii="Times New Roman" w:eastAsia="宋体" w:hAnsi="Times New Roman" w:cs="Times New Roman" w:hint="eastAsia"/>
          <w:kern w:val="0"/>
          <w:sz w:val="28"/>
          <w:szCs w:val="20"/>
        </w:rPr>
        <w:t>3</w:t>
      </w:r>
      <w:r>
        <w:rPr>
          <w:rFonts w:ascii="Times New Roman" w:eastAsia="宋体" w:hAnsi="Times New Roman" w:cs="Times New Roman" w:hint="eastAsia"/>
          <w:kern w:val="0"/>
          <w:sz w:val="28"/>
          <w:szCs w:val="20"/>
        </w:rPr>
        <w:t>）</w:t>
      </w:r>
      <w:r>
        <w:rPr>
          <w:rFonts w:ascii="Times New Roman" w:eastAsia="宋体" w:hAnsi="Times New Roman" w:cs="Times New Roman"/>
          <w:kern w:val="0"/>
          <w:sz w:val="28"/>
          <w:szCs w:val="20"/>
        </w:rPr>
        <w:t>本项目</w:t>
      </w:r>
      <w:r>
        <w:rPr>
          <w:rFonts w:ascii="Times New Roman" w:eastAsia="宋体" w:hAnsi="Times New Roman" w:cs="Times New Roman" w:hint="eastAsia"/>
          <w:kern w:val="0"/>
          <w:sz w:val="28"/>
          <w:szCs w:val="20"/>
        </w:rPr>
        <w:t>拟投入</w:t>
      </w:r>
      <w:r>
        <w:rPr>
          <w:rFonts w:ascii="Times New Roman" w:eastAsia="宋体" w:hAnsi="Times New Roman" w:cs="Times New Roman"/>
          <w:kern w:val="0"/>
          <w:sz w:val="28"/>
          <w:szCs w:val="20"/>
        </w:rPr>
        <w:t>人员组成表</w:t>
      </w:r>
      <w:bookmarkEnd w:id="241"/>
      <w:bookmarkEnd w:id="242"/>
      <w:bookmarkEnd w:id="24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7"/>
        <w:gridCol w:w="660"/>
        <w:gridCol w:w="750"/>
        <w:gridCol w:w="735"/>
        <w:gridCol w:w="765"/>
        <w:gridCol w:w="1065"/>
        <w:gridCol w:w="1065"/>
        <w:gridCol w:w="810"/>
        <w:gridCol w:w="780"/>
        <w:gridCol w:w="714"/>
        <w:gridCol w:w="1134"/>
      </w:tblGrid>
      <w:tr w:rsidR="00C6433F">
        <w:trPr>
          <w:jc w:val="center"/>
        </w:trPr>
        <w:tc>
          <w:tcPr>
            <w:tcW w:w="617" w:type="dxa"/>
            <w:vAlign w:val="center"/>
          </w:tcPr>
          <w:p w:rsidR="00C6433F" w:rsidRDefault="00C333EA">
            <w:pPr>
              <w:jc w:val="left"/>
              <w:rPr>
                <w:rFonts w:ascii="宋体" w:eastAsia="宋体" w:hAnsi="宋体" w:cs="宋体"/>
                <w:sz w:val="28"/>
                <w:szCs w:val="28"/>
              </w:rPr>
            </w:pPr>
            <w:r>
              <w:rPr>
                <w:rFonts w:ascii="宋体" w:eastAsia="宋体" w:hAnsi="宋体" w:cs="宋体" w:hint="eastAsia"/>
                <w:sz w:val="28"/>
                <w:szCs w:val="28"/>
              </w:rPr>
              <w:t>序号</w:t>
            </w:r>
          </w:p>
        </w:tc>
        <w:tc>
          <w:tcPr>
            <w:tcW w:w="660" w:type="dxa"/>
            <w:vAlign w:val="center"/>
          </w:tcPr>
          <w:p w:rsidR="00C6433F" w:rsidRDefault="00C333EA">
            <w:pPr>
              <w:jc w:val="left"/>
              <w:rPr>
                <w:rFonts w:ascii="宋体" w:eastAsia="宋体" w:hAnsi="宋体" w:cs="宋体"/>
                <w:sz w:val="28"/>
                <w:szCs w:val="28"/>
              </w:rPr>
            </w:pPr>
            <w:r>
              <w:rPr>
                <w:rFonts w:ascii="宋体" w:eastAsia="宋体" w:hAnsi="宋体" w:cs="宋体" w:hint="eastAsia"/>
                <w:sz w:val="28"/>
                <w:szCs w:val="28"/>
              </w:rPr>
              <w:t>姓  名</w:t>
            </w:r>
          </w:p>
        </w:tc>
        <w:tc>
          <w:tcPr>
            <w:tcW w:w="750" w:type="dxa"/>
            <w:vAlign w:val="center"/>
          </w:tcPr>
          <w:p w:rsidR="00C6433F" w:rsidRDefault="00C333EA">
            <w:pPr>
              <w:jc w:val="left"/>
              <w:rPr>
                <w:rFonts w:ascii="宋体" w:eastAsia="宋体" w:hAnsi="宋体" w:cs="宋体"/>
                <w:sz w:val="28"/>
                <w:szCs w:val="28"/>
              </w:rPr>
            </w:pPr>
            <w:r>
              <w:rPr>
                <w:rFonts w:ascii="宋体" w:eastAsia="宋体" w:hAnsi="宋体" w:cs="宋体" w:hint="eastAsia"/>
                <w:sz w:val="28"/>
                <w:szCs w:val="28"/>
              </w:rPr>
              <w:t>性别</w:t>
            </w:r>
          </w:p>
        </w:tc>
        <w:tc>
          <w:tcPr>
            <w:tcW w:w="735" w:type="dxa"/>
            <w:vAlign w:val="center"/>
          </w:tcPr>
          <w:p w:rsidR="00C6433F" w:rsidRDefault="00C333EA">
            <w:pPr>
              <w:jc w:val="left"/>
              <w:rPr>
                <w:rFonts w:ascii="宋体" w:eastAsia="宋体" w:hAnsi="宋体" w:cs="宋体"/>
                <w:sz w:val="28"/>
                <w:szCs w:val="28"/>
              </w:rPr>
            </w:pPr>
            <w:r>
              <w:rPr>
                <w:rFonts w:ascii="宋体" w:eastAsia="宋体" w:hAnsi="宋体" w:cs="宋体" w:hint="eastAsia"/>
                <w:sz w:val="28"/>
                <w:szCs w:val="28"/>
              </w:rPr>
              <w:t>年龄</w:t>
            </w:r>
          </w:p>
        </w:tc>
        <w:tc>
          <w:tcPr>
            <w:tcW w:w="765" w:type="dxa"/>
            <w:vAlign w:val="center"/>
          </w:tcPr>
          <w:p w:rsidR="00C6433F" w:rsidRDefault="00C333EA">
            <w:pPr>
              <w:jc w:val="left"/>
              <w:rPr>
                <w:rFonts w:ascii="宋体" w:eastAsia="宋体" w:hAnsi="宋体" w:cs="宋体"/>
                <w:sz w:val="28"/>
                <w:szCs w:val="28"/>
              </w:rPr>
            </w:pPr>
            <w:r>
              <w:rPr>
                <w:rFonts w:ascii="宋体" w:eastAsia="宋体" w:hAnsi="宋体" w:cs="宋体" w:hint="eastAsia"/>
                <w:sz w:val="28"/>
                <w:szCs w:val="28"/>
              </w:rPr>
              <w:t>职称</w:t>
            </w:r>
          </w:p>
        </w:tc>
        <w:tc>
          <w:tcPr>
            <w:tcW w:w="1065" w:type="dxa"/>
            <w:vAlign w:val="center"/>
          </w:tcPr>
          <w:p w:rsidR="00C6433F" w:rsidRDefault="00C333EA">
            <w:pPr>
              <w:jc w:val="left"/>
              <w:rPr>
                <w:rFonts w:ascii="宋体" w:eastAsia="宋体" w:hAnsi="宋体" w:cs="宋体"/>
                <w:sz w:val="28"/>
                <w:szCs w:val="28"/>
              </w:rPr>
            </w:pPr>
            <w:r>
              <w:rPr>
                <w:rFonts w:ascii="宋体" w:eastAsia="宋体" w:hAnsi="宋体" w:cs="宋体" w:hint="eastAsia"/>
                <w:sz w:val="28"/>
                <w:szCs w:val="28"/>
              </w:rPr>
              <w:t>拟在本项目中担任的职务</w:t>
            </w:r>
          </w:p>
        </w:tc>
        <w:tc>
          <w:tcPr>
            <w:tcW w:w="1065" w:type="dxa"/>
            <w:vAlign w:val="center"/>
          </w:tcPr>
          <w:p w:rsidR="00C6433F" w:rsidRDefault="00C333EA">
            <w:pPr>
              <w:jc w:val="left"/>
              <w:rPr>
                <w:rFonts w:ascii="宋体" w:eastAsia="宋体" w:hAnsi="宋体" w:cs="宋体"/>
                <w:sz w:val="28"/>
                <w:szCs w:val="28"/>
              </w:rPr>
            </w:pPr>
            <w:r>
              <w:rPr>
                <w:rFonts w:ascii="宋体" w:eastAsia="宋体" w:hAnsi="宋体" w:cs="宋体" w:hint="eastAsia"/>
                <w:sz w:val="28"/>
                <w:szCs w:val="28"/>
              </w:rPr>
              <w:t>有何种资格证书（编号）</w:t>
            </w:r>
          </w:p>
        </w:tc>
        <w:tc>
          <w:tcPr>
            <w:tcW w:w="810" w:type="dxa"/>
            <w:vAlign w:val="center"/>
          </w:tcPr>
          <w:p w:rsidR="00C6433F" w:rsidRDefault="00C333EA">
            <w:pPr>
              <w:jc w:val="left"/>
              <w:rPr>
                <w:rFonts w:ascii="宋体" w:eastAsia="宋体" w:hAnsi="宋体" w:cs="宋体"/>
                <w:sz w:val="28"/>
                <w:szCs w:val="28"/>
              </w:rPr>
            </w:pPr>
            <w:r>
              <w:rPr>
                <w:rFonts w:ascii="宋体" w:eastAsia="宋体" w:hAnsi="宋体" w:cs="宋体" w:hint="eastAsia"/>
                <w:sz w:val="28"/>
                <w:szCs w:val="28"/>
              </w:rPr>
              <w:t>学  历</w:t>
            </w:r>
          </w:p>
        </w:tc>
        <w:tc>
          <w:tcPr>
            <w:tcW w:w="780" w:type="dxa"/>
            <w:vAlign w:val="center"/>
          </w:tcPr>
          <w:p w:rsidR="00C6433F" w:rsidRDefault="00C333EA">
            <w:pPr>
              <w:jc w:val="left"/>
              <w:rPr>
                <w:rFonts w:ascii="宋体" w:eastAsia="宋体" w:hAnsi="宋体" w:cs="宋体"/>
                <w:sz w:val="28"/>
                <w:szCs w:val="28"/>
              </w:rPr>
            </w:pPr>
            <w:r>
              <w:rPr>
                <w:rFonts w:ascii="宋体" w:eastAsia="宋体" w:hAnsi="宋体" w:cs="宋体" w:hint="eastAsia"/>
                <w:sz w:val="28"/>
                <w:szCs w:val="28"/>
              </w:rPr>
              <w:t>专 业</w:t>
            </w:r>
          </w:p>
        </w:tc>
        <w:tc>
          <w:tcPr>
            <w:tcW w:w="714" w:type="dxa"/>
            <w:vAlign w:val="center"/>
          </w:tcPr>
          <w:p w:rsidR="00C6433F" w:rsidRDefault="00C333EA">
            <w:pPr>
              <w:jc w:val="left"/>
              <w:rPr>
                <w:rFonts w:ascii="宋体" w:eastAsia="宋体" w:hAnsi="宋体" w:cs="宋体"/>
                <w:sz w:val="28"/>
                <w:szCs w:val="28"/>
              </w:rPr>
            </w:pPr>
            <w:r>
              <w:rPr>
                <w:rFonts w:ascii="宋体" w:eastAsia="宋体" w:hAnsi="宋体" w:cs="宋体" w:hint="eastAsia"/>
                <w:sz w:val="28"/>
                <w:szCs w:val="28"/>
              </w:rPr>
              <w:t>工作年限</w:t>
            </w:r>
          </w:p>
        </w:tc>
        <w:tc>
          <w:tcPr>
            <w:tcW w:w="1134" w:type="dxa"/>
            <w:vAlign w:val="center"/>
          </w:tcPr>
          <w:p w:rsidR="00C6433F" w:rsidRDefault="00C333EA">
            <w:pPr>
              <w:jc w:val="left"/>
              <w:rPr>
                <w:rFonts w:ascii="宋体" w:eastAsia="宋体" w:hAnsi="宋体" w:cs="宋体"/>
                <w:sz w:val="28"/>
                <w:szCs w:val="28"/>
              </w:rPr>
            </w:pPr>
            <w:r>
              <w:rPr>
                <w:rFonts w:ascii="宋体" w:eastAsia="宋体" w:hAnsi="宋体" w:cs="宋体" w:hint="eastAsia"/>
                <w:sz w:val="28"/>
                <w:szCs w:val="28"/>
              </w:rPr>
              <w:t>备注</w:t>
            </w:r>
          </w:p>
        </w:tc>
      </w:tr>
      <w:tr w:rsidR="00C6433F">
        <w:trPr>
          <w:trHeight w:val="696"/>
          <w:jc w:val="center"/>
        </w:trPr>
        <w:tc>
          <w:tcPr>
            <w:tcW w:w="617" w:type="dxa"/>
            <w:vAlign w:val="center"/>
          </w:tcPr>
          <w:p w:rsidR="00C6433F" w:rsidRDefault="00C333EA">
            <w:pPr>
              <w:ind w:right="753"/>
              <w:jc w:val="left"/>
              <w:rPr>
                <w:rFonts w:ascii="宋体" w:eastAsia="宋体" w:hAnsi="宋体" w:cs="宋体"/>
                <w:sz w:val="28"/>
                <w:szCs w:val="28"/>
              </w:rPr>
            </w:pPr>
            <w:r>
              <w:rPr>
                <w:rFonts w:ascii="宋体" w:eastAsia="宋体" w:hAnsi="宋体" w:cs="宋体" w:hint="eastAsia"/>
                <w:sz w:val="28"/>
                <w:szCs w:val="28"/>
              </w:rPr>
              <w:t>1</w:t>
            </w:r>
          </w:p>
        </w:tc>
        <w:tc>
          <w:tcPr>
            <w:tcW w:w="660" w:type="dxa"/>
            <w:vAlign w:val="center"/>
          </w:tcPr>
          <w:p w:rsidR="00C6433F" w:rsidRDefault="00C6433F">
            <w:pPr>
              <w:ind w:right="753"/>
              <w:jc w:val="left"/>
              <w:rPr>
                <w:rFonts w:ascii="宋体" w:eastAsia="宋体" w:hAnsi="宋体" w:cs="宋体"/>
                <w:sz w:val="28"/>
                <w:szCs w:val="28"/>
              </w:rPr>
            </w:pPr>
          </w:p>
        </w:tc>
        <w:tc>
          <w:tcPr>
            <w:tcW w:w="750" w:type="dxa"/>
            <w:vAlign w:val="center"/>
          </w:tcPr>
          <w:p w:rsidR="00C6433F" w:rsidRDefault="00C6433F">
            <w:pPr>
              <w:ind w:right="753"/>
              <w:jc w:val="left"/>
              <w:rPr>
                <w:rFonts w:ascii="宋体" w:eastAsia="宋体" w:hAnsi="宋体" w:cs="宋体"/>
                <w:sz w:val="28"/>
                <w:szCs w:val="28"/>
              </w:rPr>
            </w:pPr>
          </w:p>
        </w:tc>
        <w:tc>
          <w:tcPr>
            <w:tcW w:w="735" w:type="dxa"/>
            <w:vAlign w:val="center"/>
          </w:tcPr>
          <w:p w:rsidR="00C6433F" w:rsidRDefault="00C6433F">
            <w:pPr>
              <w:ind w:right="753"/>
              <w:jc w:val="left"/>
              <w:rPr>
                <w:rFonts w:ascii="宋体" w:eastAsia="宋体" w:hAnsi="宋体" w:cs="宋体"/>
                <w:sz w:val="28"/>
                <w:szCs w:val="28"/>
              </w:rPr>
            </w:pPr>
          </w:p>
        </w:tc>
        <w:tc>
          <w:tcPr>
            <w:tcW w:w="765" w:type="dxa"/>
            <w:vAlign w:val="center"/>
          </w:tcPr>
          <w:p w:rsidR="00C6433F" w:rsidRDefault="00C6433F">
            <w:pPr>
              <w:ind w:right="753"/>
              <w:jc w:val="left"/>
              <w:rPr>
                <w:rFonts w:ascii="宋体" w:eastAsia="宋体" w:hAnsi="宋体" w:cs="宋体"/>
                <w:sz w:val="28"/>
                <w:szCs w:val="28"/>
              </w:rPr>
            </w:pPr>
          </w:p>
        </w:tc>
        <w:tc>
          <w:tcPr>
            <w:tcW w:w="1065" w:type="dxa"/>
            <w:vAlign w:val="center"/>
          </w:tcPr>
          <w:p w:rsidR="00C6433F" w:rsidRDefault="00C6433F">
            <w:pPr>
              <w:ind w:right="753"/>
              <w:jc w:val="left"/>
              <w:rPr>
                <w:rFonts w:ascii="宋体" w:eastAsia="宋体" w:hAnsi="宋体" w:cs="宋体"/>
                <w:sz w:val="28"/>
                <w:szCs w:val="28"/>
              </w:rPr>
            </w:pPr>
          </w:p>
        </w:tc>
        <w:tc>
          <w:tcPr>
            <w:tcW w:w="1065" w:type="dxa"/>
            <w:vAlign w:val="center"/>
          </w:tcPr>
          <w:p w:rsidR="00C6433F" w:rsidRDefault="00C6433F">
            <w:pPr>
              <w:ind w:right="753"/>
              <w:jc w:val="left"/>
              <w:rPr>
                <w:rFonts w:ascii="宋体" w:eastAsia="宋体" w:hAnsi="宋体" w:cs="宋体"/>
                <w:sz w:val="28"/>
                <w:szCs w:val="28"/>
              </w:rPr>
            </w:pPr>
          </w:p>
        </w:tc>
        <w:tc>
          <w:tcPr>
            <w:tcW w:w="810" w:type="dxa"/>
            <w:vAlign w:val="center"/>
          </w:tcPr>
          <w:p w:rsidR="00C6433F" w:rsidRDefault="00C6433F">
            <w:pPr>
              <w:ind w:right="753"/>
              <w:jc w:val="left"/>
              <w:rPr>
                <w:rFonts w:ascii="宋体" w:eastAsia="宋体" w:hAnsi="宋体" w:cs="宋体"/>
                <w:sz w:val="28"/>
                <w:szCs w:val="28"/>
              </w:rPr>
            </w:pPr>
          </w:p>
        </w:tc>
        <w:tc>
          <w:tcPr>
            <w:tcW w:w="780" w:type="dxa"/>
            <w:vAlign w:val="center"/>
          </w:tcPr>
          <w:p w:rsidR="00C6433F" w:rsidRDefault="00C6433F">
            <w:pPr>
              <w:ind w:right="753"/>
              <w:jc w:val="left"/>
              <w:rPr>
                <w:rFonts w:ascii="宋体" w:eastAsia="宋体" w:hAnsi="宋体" w:cs="宋体"/>
                <w:sz w:val="28"/>
                <w:szCs w:val="28"/>
              </w:rPr>
            </w:pPr>
          </w:p>
        </w:tc>
        <w:tc>
          <w:tcPr>
            <w:tcW w:w="714" w:type="dxa"/>
            <w:vAlign w:val="center"/>
          </w:tcPr>
          <w:p w:rsidR="00C6433F" w:rsidRDefault="00C6433F">
            <w:pPr>
              <w:ind w:right="753"/>
              <w:jc w:val="left"/>
              <w:rPr>
                <w:rFonts w:ascii="宋体" w:eastAsia="宋体" w:hAnsi="宋体" w:cs="宋体"/>
                <w:sz w:val="28"/>
                <w:szCs w:val="28"/>
              </w:rPr>
            </w:pPr>
          </w:p>
        </w:tc>
        <w:tc>
          <w:tcPr>
            <w:tcW w:w="1134" w:type="dxa"/>
            <w:vAlign w:val="center"/>
          </w:tcPr>
          <w:p w:rsidR="00C6433F" w:rsidRDefault="00C6433F">
            <w:pPr>
              <w:ind w:right="753"/>
              <w:jc w:val="left"/>
              <w:rPr>
                <w:rFonts w:ascii="宋体" w:eastAsia="宋体" w:hAnsi="宋体" w:cs="宋体"/>
                <w:sz w:val="28"/>
                <w:szCs w:val="28"/>
              </w:rPr>
            </w:pPr>
          </w:p>
        </w:tc>
      </w:tr>
      <w:tr w:rsidR="00C6433F">
        <w:trPr>
          <w:trHeight w:val="696"/>
          <w:jc w:val="center"/>
        </w:trPr>
        <w:tc>
          <w:tcPr>
            <w:tcW w:w="617" w:type="dxa"/>
            <w:vAlign w:val="center"/>
          </w:tcPr>
          <w:p w:rsidR="00C6433F" w:rsidRDefault="00C333EA">
            <w:pPr>
              <w:ind w:right="753"/>
              <w:jc w:val="left"/>
              <w:rPr>
                <w:rFonts w:ascii="宋体" w:eastAsia="宋体" w:hAnsi="宋体" w:cs="宋体"/>
                <w:sz w:val="28"/>
                <w:szCs w:val="28"/>
              </w:rPr>
            </w:pPr>
            <w:r>
              <w:rPr>
                <w:rFonts w:ascii="宋体" w:eastAsia="宋体" w:hAnsi="宋体" w:cs="宋体" w:hint="eastAsia"/>
                <w:sz w:val="28"/>
                <w:szCs w:val="28"/>
              </w:rPr>
              <w:t>2</w:t>
            </w:r>
          </w:p>
        </w:tc>
        <w:tc>
          <w:tcPr>
            <w:tcW w:w="660" w:type="dxa"/>
            <w:vAlign w:val="center"/>
          </w:tcPr>
          <w:p w:rsidR="00C6433F" w:rsidRDefault="00C6433F">
            <w:pPr>
              <w:ind w:right="753"/>
              <w:jc w:val="left"/>
              <w:rPr>
                <w:rFonts w:ascii="宋体" w:eastAsia="宋体" w:hAnsi="宋体" w:cs="宋体"/>
                <w:sz w:val="28"/>
                <w:szCs w:val="28"/>
              </w:rPr>
            </w:pPr>
          </w:p>
        </w:tc>
        <w:tc>
          <w:tcPr>
            <w:tcW w:w="750" w:type="dxa"/>
            <w:vAlign w:val="center"/>
          </w:tcPr>
          <w:p w:rsidR="00C6433F" w:rsidRDefault="00C6433F">
            <w:pPr>
              <w:ind w:right="753"/>
              <w:jc w:val="left"/>
              <w:rPr>
                <w:rFonts w:ascii="宋体" w:eastAsia="宋体" w:hAnsi="宋体" w:cs="宋体"/>
                <w:sz w:val="28"/>
                <w:szCs w:val="28"/>
              </w:rPr>
            </w:pPr>
          </w:p>
        </w:tc>
        <w:tc>
          <w:tcPr>
            <w:tcW w:w="735" w:type="dxa"/>
            <w:vAlign w:val="center"/>
          </w:tcPr>
          <w:p w:rsidR="00C6433F" w:rsidRDefault="00C6433F">
            <w:pPr>
              <w:ind w:right="753"/>
              <w:jc w:val="left"/>
              <w:rPr>
                <w:rFonts w:ascii="宋体" w:eastAsia="宋体" w:hAnsi="宋体" w:cs="宋体"/>
                <w:sz w:val="28"/>
                <w:szCs w:val="28"/>
              </w:rPr>
            </w:pPr>
          </w:p>
        </w:tc>
        <w:tc>
          <w:tcPr>
            <w:tcW w:w="765" w:type="dxa"/>
            <w:vAlign w:val="center"/>
          </w:tcPr>
          <w:p w:rsidR="00C6433F" w:rsidRDefault="00C6433F">
            <w:pPr>
              <w:ind w:right="753"/>
              <w:jc w:val="left"/>
              <w:rPr>
                <w:rFonts w:ascii="宋体" w:eastAsia="宋体" w:hAnsi="宋体" w:cs="宋体"/>
                <w:sz w:val="28"/>
                <w:szCs w:val="28"/>
              </w:rPr>
            </w:pPr>
          </w:p>
        </w:tc>
        <w:tc>
          <w:tcPr>
            <w:tcW w:w="1065" w:type="dxa"/>
            <w:vAlign w:val="center"/>
          </w:tcPr>
          <w:p w:rsidR="00C6433F" w:rsidRDefault="00C6433F">
            <w:pPr>
              <w:ind w:right="753"/>
              <w:jc w:val="left"/>
              <w:rPr>
                <w:rFonts w:ascii="宋体" w:eastAsia="宋体" w:hAnsi="宋体" w:cs="宋体"/>
                <w:sz w:val="28"/>
                <w:szCs w:val="28"/>
              </w:rPr>
            </w:pPr>
          </w:p>
        </w:tc>
        <w:tc>
          <w:tcPr>
            <w:tcW w:w="1065" w:type="dxa"/>
            <w:vAlign w:val="center"/>
          </w:tcPr>
          <w:p w:rsidR="00C6433F" w:rsidRDefault="00C6433F">
            <w:pPr>
              <w:ind w:right="753"/>
              <w:jc w:val="left"/>
              <w:rPr>
                <w:rFonts w:ascii="宋体" w:eastAsia="宋体" w:hAnsi="宋体" w:cs="宋体"/>
                <w:sz w:val="28"/>
                <w:szCs w:val="28"/>
              </w:rPr>
            </w:pPr>
          </w:p>
        </w:tc>
        <w:tc>
          <w:tcPr>
            <w:tcW w:w="810" w:type="dxa"/>
            <w:vAlign w:val="center"/>
          </w:tcPr>
          <w:p w:rsidR="00C6433F" w:rsidRDefault="00C6433F">
            <w:pPr>
              <w:ind w:right="753"/>
              <w:jc w:val="left"/>
              <w:rPr>
                <w:rFonts w:ascii="宋体" w:eastAsia="宋体" w:hAnsi="宋体" w:cs="宋体"/>
                <w:sz w:val="28"/>
                <w:szCs w:val="28"/>
              </w:rPr>
            </w:pPr>
          </w:p>
        </w:tc>
        <w:tc>
          <w:tcPr>
            <w:tcW w:w="780" w:type="dxa"/>
            <w:vAlign w:val="center"/>
          </w:tcPr>
          <w:p w:rsidR="00C6433F" w:rsidRDefault="00C6433F">
            <w:pPr>
              <w:ind w:right="753"/>
              <w:jc w:val="left"/>
              <w:rPr>
                <w:rFonts w:ascii="宋体" w:eastAsia="宋体" w:hAnsi="宋体" w:cs="宋体"/>
                <w:sz w:val="28"/>
                <w:szCs w:val="28"/>
              </w:rPr>
            </w:pPr>
          </w:p>
        </w:tc>
        <w:tc>
          <w:tcPr>
            <w:tcW w:w="714" w:type="dxa"/>
            <w:vAlign w:val="center"/>
          </w:tcPr>
          <w:p w:rsidR="00C6433F" w:rsidRDefault="00C6433F">
            <w:pPr>
              <w:ind w:right="753"/>
              <w:jc w:val="left"/>
              <w:rPr>
                <w:rFonts w:ascii="宋体" w:eastAsia="宋体" w:hAnsi="宋体" w:cs="宋体"/>
                <w:sz w:val="28"/>
                <w:szCs w:val="28"/>
              </w:rPr>
            </w:pPr>
          </w:p>
        </w:tc>
        <w:tc>
          <w:tcPr>
            <w:tcW w:w="1134" w:type="dxa"/>
            <w:vAlign w:val="center"/>
          </w:tcPr>
          <w:p w:rsidR="00C6433F" w:rsidRDefault="00C6433F">
            <w:pPr>
              <w:ind w:right="753"/>
              <w:jc w:val="left"/>
              <w:rPr>
                <w:rFonts w:ascii="宋体" w:eastAsia="宋体" w:hAnsi="宋体" w:cs="宋体"/>
                <w:sz w:val="28"/>
                <w:szCs w:val="28"/>
              </w:rPr>
            </w:pPr>
          </w:p>
        </w:tc>
      </w:tr>
      <w:tr w:rsidR="00C6433F">
        <w:trPr>
          <w:trHeight w:val="696"/>
          <w:jc w:val="center"/>
        </w:trPr>
        <w:tc>
          <w:tcPr>
            <w:tcW w:w="617" w:type="dxa"/>
            <w:vAlign w:val="center"/>
          </w:tcPr>
          <w:p w:rsidR="00C6433F" w:rsidRDefault="00C333EA">
            <w:pPr>
              <w:ind w:right="753"/>
              <w:jc w:val="left"/>
              <w:rPr>
                <w:rFonts w:ascii="宋体" w:eastAsia="宋体" w:hAnsi="宋体" w:cs="宋体"/>
                <w:sz w:val="28"/>
                <w:szCs w:val="28"/>
              </w:rPr>
            </w:pPr>
            <w:r>
              <w:rPr>
                <w:rFonts w:ascii="宋体" w:eastAsia="宋体" w:hAnsi="宋体" w:cs="宋体" w:hint="eastAsia"/>
                <w:sz w:val="28"/>
                <w:szCs w:val="28"/>
              </w:rPr>
              <w:t>3</w:t>
            </w:r>
          </w:p>
        </w:tc>
        <w:tc>
          <w:tcPr>
            <w:tcW w:w="660" w:type="dxa"/>
            <w:vAlign w:val="center"/>
          </w:tcPr>
          <w:p w:rsidR="00C6433F" w:rsidRDefault="00C6433F">
            <w:pPr>
              <w:ind w:right="753"/>
              <w:jc w:val="left"/>
              <w:rPr>
                <w:rFonts w:ascii="宋体" w:eastAsia="宋体" w:hAnsi="宋体" w:cs="宋体"/>
                <w:sz w:val="28"/>
                <w:szCs w:val="28"/>
              </w:rPr>
            </w:pPr>
          </w:p>
        </w:tc>
        <w:tc>
          <w:tcPr>
            <w:tcW w:w="750" w:type="dxa"/>
            <w:vAlign w:val="center"/>
          </w:tcPr>
          <w:p w:rsidR="00C6433F" w:rsidRDefault="00C6433F">
            <w:pPr>
              <w:ind w:right="753"/>
              <w:jc w:val="left"/>
              <w:rPr>
                <w:rFonts w:ascii="宋体" w:eastAsia="宋体" w:hAnsi="宋体" w:cs="宋体"/>
                <w:sz w:val="28"/>
                <w:szCs w:val="28"/>
              </w:rPr>
            </w:pPr>
          </w:p>
        </w:tc>
        <w:tc>
          <w:tcPr>
            <w:tcW w:w="735" w:type="dxa"/>
            <w:vAlign w:val="center"/>
          </w:tcPr>
          <w:p w:rsidR="00C6433F" w:rsidRDefault="00C6433F">
            <w:pPr>
              <w:ind w:right="753"/>
              <w:jc w:val="left"/>
              <w:rPr>
                <w:rFonts w:ascii="宋体" w:eastAsia="宋体" w:hAnsi="宋体" w:cs="宋体"/>
                <w:sz w:val="28"/>
                <w:szCs w:val="28"/>
              </w:rPr>
            </w:pPr>
          </w:p>
        </w:tc>
        <w:tc>
          <w:tcPr>
            <w:tcW w:w="765" w:type="dxa"/>
            <w:vAlign w:val="center"/>
          </w:tcPr>
          <w:p w:rsidR="00C6433F" w:rsidRDefault="00C6433F">
            <w:pPr>
              <w:ind w:right="753"/>
              <w:jc w:val="left"/>
              <w:rPr>
                <w:rFonts w:ascii="宋体" w:eastAsia="宋体" w:hAnsi="宋体" w:cs="宋体"/>
                <w:sz w:val="28"/>
                <w:szCs w:val="28"/>
              </w:rPr>
            </w:pPr>
          </w:p>
        </w:tc>
        <w:tc>
          <w:tcPr>
            <w:tcW w:w="1065" w:type="dxa"/>
            <w:vAlign w:val="center"/>
          </w:tcPr>
          <w:p w:rsidR="00C6433F" w:rsidRDefault="00C6433F">
            <w:pPr>
              <w:ind w:right="753"/>
              <w:jc w:val="left"/>
              <w:rPr>
                <w:rFonts w:ascii="宋体" w:eastAsia="宋体" w:hAnsi="宋体" w:cs="宋体"/>
                <w:sz w:val="28"/>
                <w:szCs w:val="28"/>
              </w:rPr>
            </w:pPr>
          </w:p>
        </w:tc>
        <w:tc>
          <w:tcPr>
            <w:tcW w:w="1065" w:type="dxa"/>
            <w:vAlign w:val="center"/>
          </w:tcPr>
          <w:p w:rsidR="00C6433F" w:rsidRDefault="00C6433F">
            <w:pPr>
              <w:ind w:right="753"/>
              <w:jc w:val="left"/>
              <w:rPr>
                <w:rFonts w:ascii="宋体" w:eastAsia="宋体" w:hAnsi="宋体" w:cs="宋体"/>
                <w:sz w:val="28"/>
                <w:szCs w:val="28"/>
              </w:rPr>
            </w:pPr>
          </w:p>
        </w:tc>
        <w:tc>
          <w:tcPr>
            <w:tcW w:w="810" w:type="dxa"/>
            <w:vAlign w:val="center"/>
          </w:tcPr>
          <w:p w:rsidR="00C6433F" w:rsidRDefault="00C6433F">
            <w:pPr>
              <w:ind w:right="753"/>
              <w:jc w:val="left"/>
              <w:rPr>
                <w:rFonts w:ascii="宋体" w:eastAsia="宋体" w:hAnsi="宋体" w:cs="宋体"/>
                <w:sz w:val="28"/>
                <w:szCs w:val="28"/>
              </w:rPr>
            </w:pPr>
          </w:p>
        </w:tc>
        <w:tc>
          <w:tcPr>
            <w:tcW w:w="780" w:type="dxa"/>
            <w:vAlign w:val="center"/>
          </w:tcPr>
          <w:p w:rsidR="00C6433F" w:rsidRDefault="00C6433F">
            <w:pPr>
              <w:ind w:right="753"/>
              <w:jc w:val="left"/>
              <w:rPr>
                <w:rFonts w:ascii="宋体" w:eastAsia="宋体" w:hAnsi="宋体" w:cs="宋体"/>
                <w:sz w:val="28"/>
                <w:szCs w:val="28"/>
              </w:rPr>
            </w:pPr>
          </w:p>
        </w:tc>
        <w:tc>
          <w:tcPr>
            <w:tcW w:w="714" w:type="dxa"/>
            <w:vAlign w:val="center"/>
          </w:tcPr>
          <w:p w:rsidR="00C6433F" w:rsidRDefault="00C6433F">
            <w:pPr>
              <w:ind w:right="753"/>
              <w:jc w:val="left"/>
              <w:rPr>
                <w:rFonts w:ascii="宋体" w:eastAsia="宋体" w:hAnsi="宋体" w:cs="宋体"/>
                <w:sz w:val="28"/>
                <w:szCs w:val="28"/>
              </w:rPr>
            </w:pPr>
          </w:p>
        </w:tc>
        <w:tc>
          <w:tcPr>
            <w:tcW w:w="1134" w:type="dxa"/>
            <w:vAlign w:val="center"/>
          </w:tcPr>
          <w:p w:rsidR="00C6433F" w:rsidRDefault="00C6433F">
            <w:pPr>
              <w:ind w:right="753"/>
              <w:jc w:val="left"/>
              <w:rPr>
                <w:rFonts w:ascii="宋体" w:eastAsia="宋体" w:hAnsi="宋体" w:cs="宋体"/>
                <w:sz w:val="28"/>
                <w:szCs w:val="28"/>
              </w:rPr>
            </w:pPr>
          </w:p>
        </w:tc>
      </w:tr>
      <w:tr w:rsidR="00C6433F">
        <w:trPr>
          <w:trHeight w:val="696"/>
          <w:jc w:val="center"/>
        </w:trPr>
        <w:tc>
          <w:tcPr>
            <w:tcW w:w="617" w:type="dxa"/>
            <w:vAlign w:val="center"/>
          </w:tcPr>
          <w:p w:rsidR="00C6433F" w:rsidRDefault="00C333EA">
            <w:pPr>
              <w:ind w:right="753"/>
              <w:jc w:val="left"/>
              <w:rPr>
                <w:rFonts w:ascii="宋体" w:eastAsia="宋体" w:hAnsi="宋体" w:cs="宋体"/>
                <w:sz w:val="28"/>
                <w:szCs w:val="28"/>
              </w:rPr>
            </w:pPr>
            <w:r>
              <w:rPr>
                <w:rFonts w:ascii="宋体" w:eastAsia="宋体" w:hAnsi="宋体" w:cs="宋体" w:hint="eastAsia"/>
                <w:sz w:val="28"/>
                <w:szCs w:val="28"/>
              </w:rPr>
              <w:t>4</w:t>
            </w:r>
          </w:p>
        </w:tc>
        <w:tc>
          <w:tcPr>
            <w:tcW w:w="660" w:type="dxa"/>
            <w:vAlign w:val="center"/>
          </w:tcPr>
          <w:p w:rsidR="00C6433F" w:rsidRDefault="00C6433F">
            <w:pPr>
              <w:ind w:right="753"/>
              <w:jc w:val="left"/>
              <w:rPr>
                <w:rFonts w:ascii="宋体" w:eastAsia="宋体" w:hAnsi="宋体" w:cs="宋体"/>
                <w:sz w:val="28"/>
                <w:szCs w:val="28"/>
              </w:rPr>
            </w:pPr>
          </w:p>
        </w:tc>
        <w:tc>
          <w:tcPr>
            <w:tcW w:w="750" w:type="dxa"/>
            <w:vAlign w:val="center"/>
          </w:tcPr>
          <w:p w:rsidR="00C6433F" w:rsidRDefault="00C6433F">
            <w:pPr>
              <w:ind w:right="753"/>
              <w:jc w:val="left"/>
              <w:rPr>
                <w:rFonts w:ascii="宋体" w:eastAsia="宋体" w:hAnsi="宋体" w:cs="宋体"/>
                <w:sz w:val="28"/>
                <w:szCs w:val="28"/>
              </w:rPr>
            </w:pPr>
          </w:p>
        </w:tc>
        <w:tc>
          <w:tcPr>
            <w:tcW w:w="735" w:type="dxa"/>
            <w:vAlign w:val="center"/>
          </w:tcPr>
          <w:p w:rsidR="00C6433F" w:rsidRDefault="00C6433F">
            <w:pPr>
              <w:ind w:right="753"/>
              <w:jc w:val="left"/>
              <w:rPr>
                <w:rFonts w:ascii="宋体" w:eastAsia="宋体" w:hAnsi="宋体" w:cs="宋体"/>
                <w:sz w:val="28"/>
                <w:szCs w:val="28"/>
              </w:rPr>
            </w:pPr>
          </w:p>
        </w:tc>
        <w:tc>
          <w:tcPr>
            <w:tcW w:w="765" w:type="dxa"/>
            <w:vAlign w:val="center"/>
          </w:tcPr>
          <w:p w:rsidR="00C6433F" w:rsidRDefault="00C6433F">
            <w:pPr>
              <w:ind w:right="753"/>
              <w:jc w:val="left"/>
              <w:rPr>
                <w:rFonts w:ascii="宋体" w:eastAsia="宋体" w:hAnsi="宋体" w:cs="宋体"/>
                <w:sz w:val="28"/>
                <w:szCs w:val="28"/>
              </w:rPr>
            </w:pPr>
          </w:p>
        </w:tc>
        <w:tc>
          <w:tcPr>
            <w:tcW w:w="1065" w:type="dxa"/>
            <w:vAlign w:val="center"/>
          </w:tcPr>
          <w:p w:rsidR="00C6433F" w:rsidRDefault="00C6433F">
            <w:pPr>
              <w:ind w:right="753"/>
              <w:jc w:val="left"/>
              <w:rPr>
                <w:rFonts w:ascii="宋体" w:eastAsia="宋体" w:hAnsi="宋体" w:cs="宋体"/>
                <w:sz w:val="28"/>
                <w:szCs w:val="28"/>
              </w:rPr>
            </w:pPr>
          </w:p>
        </w:tc>
        <w:tc>
          <w:tcPr>
            <w:tcW w:w="1065" w:type="dxa"/>
            <w:vAlign w:val="center"/>
          </w:tcPr>
          <w:p w:rsidR="00C6433F" w:rsidRDefault="00C6433F">
            <w:pPr>
              <w:ind w:right="753"/>
              <w:jc w:val="left"/>
              <w:rPr>
                <w:rFonts w:ascii="宋体" w:eastAsia="宋体" w:hAnsi="宋体" w:cs="宋体"/>
                <w:sz w:val="28"/>
                <w:szCs w:val="28"/>
              </w:rPr>
            </w:pPr>
          </w:p>
        </w:tc>
        <w:tc>
          <w:tcPr>
            <w:tcW w:w="810" w:type="dxa"/>
            <w:vAlign w:val="center"/>
          </w:tcPr>
          <w:p w:rsidR="00C6433F" w:rsidRDefault="00C6433F">
            <w:pPr>
              <w:ind w:right="753"/>
              <w:jc w:val="left"/>
              <w:rPr>
                <w:rFonts w:ascii="宋体" w:eastAsia="宋体" w:hAnsi="宋体" w:cs="宋体"/>
                <w:sz w:val="28"/>
                <w:szCs w:val="28"/>
              </w:rPr>
            </w:pPr>
          </w:p>
        </w:tc>
        <w:tc>
          <w:tcPr>
            <w:tcW w:w="780" w:type="dxa"/>
            <w:vAlign w:val="center"/>
          </w:tcPr>
          <w:p w:rsidR="00C6433F" w:rsidRDefault="00C6433F">
            <w:pPr>
              <w:ind w:right="753"/>
              <w:jc w:val="left"/>
              <w:rPr>
                <w:rFonts w:ascii="宋体" w:eastAsia="宋体" w:hAnsi="宋体" w:cs="宋体"/>
                <w:sz w:val="28"/>
                <w:szCs w:val="28"/>
              </w:rPr>
            </w:pPr>
          </w:p>
        </w:tc>
        <w:tc>
          <w:tcPr>
            <w:tcW w:w="714" w:type="dxa"/>
            <w:vAlign w:val="center"/>
          </w:tcPr>
          <w:p w:rsidR="00C6433F" w:rsidRDefault="00C6433F">
            <w:pPr>
              <w:ind w:right="753"/>
              <w:jc w:val="left"/>
              <w:rPr>
                <w:rFonts w:ascii="宋体" w:eastAsia="宋体" w:hAnsi="宋体" w:cs="宋体"/>
                <w:sz w:val="28"/>
                <w:szCs w:val="28"/>
              </w:rPr>
            </w:pPr>
          </w:p>
        </w:tc>
        <w:tc>
          <w:tcPr>
            <w:tcW w:w="1134" w:type="dxa"/>
            <w:vAlign w:val="center"/>
          </w:tcPr>
          <w:p w:rsidR="00C6433F" w:rsidRDefault="00C6433F">
            <w:pPr>
              <w:ind w:right="753"/>
              <w:jc w:val="left"/>
              <w:rPr>
                <w:rFonts w:ascii="宋体" w:eastAsia="宋体" w:hAnsi="宋体" w:cs="宋体"/>
                <w:sz w:val="28"/>
                <w:szCs w:val="28"/>
              </w:rPr>
            </w:pPr>
          </w:p>
        </w:tc>
      </w:tr>
      <w:tr w:rsidR="00C6433F">
        <w:trPr>
          <w:trHeight w:val="696"/>
          <w:jc w:val="center"/>
        </w:trPr>
        <w:tc>
          <w:tcPr>
            <w:tcW w:w="617" w:type="dxa"/>
            <w:vAlign w:val="center"/>
          </w:tcPr>
          <w:p w:rsidR="00C6433F" w:rsidRDefault="00C333EA">
            <w:pPr>
              <w:ind w:right="753"/>
              <w:jc w:val="left"/>
              <w:rPr>
                <w:rFonts w:ascii="宋体" w:eastAsia="宋体" w:hAnsi="宋体" w:cs="宋体"/>
                <w:sz w:val="28"/>
                <w:szCs w:val="28"/>
              </w:rPr>
            </w:pPr>
            <w:r>
              <w:rPr>
                <w:rFonts w:ascii="宋体" w:eastAsia="宋体" w:hAnsi="宋体" w:cs="宋体" w:hint="eastAsia"/>
                <w:sz w:val="28"/>
                <w:szCs w:val="28"/>
              </w:rPr>
              <w:t>5</w:t>
            </w:r>
          </w:p>
        </w:tc>
        <w:tc>
          <w:tcPr>
            <w:tcW w:w="660" w:type="dxa"/>
            <w:vAlign w:val="center"/>
          </w:tcPr>
          <w:p w:rsidR="00C6433F" w:rsidRDefault="00C6433F">
            <w:pPr>
              <w:ind w:right="753"/>
              <w:jc w:val="left"/>
              <w:rPr>
                <w:rFonts w:ascii="宋体" w:eastAsia="宋体" w:hAnsi="宋体" w:cs="宋体"/>
                <w:sz w:val="28"/>
                <w:szCs w:val="28"/>
              </w:rPr>
            </w:pPr>
          </w:p>
        </w:tc>
        <w:tc>
          <w:tcPr>
            <w:tcW w:w="750" w:type="dxa"/>
            <w:vAlign w:val="center"/>
          </w:tcPr>
          <w:p w:rsidR="00C6433F" w:rsidRDefault="00C6433F">
            <w:pPr>
              <w:ind w:right="753"/>
              <w:jc w:val="left"/>
              <w:rPr>
                <w:rFonts w:ascii="宋体" w:eastAsia="宋体" w:hAnsi="宋体" w:cs="宋体"/>
                <w:sz w:val="28"/>
                <w:szCs w:val="28"/>
              </w:rPr>
            </w:pPr>
          </w:p>
        </w:tc>
        <w:tc>
          <w:tcPr>
            <w:tcW w:w="735" w:type="dxa"/>
            <w:vAlign w:val="center"/>
          </w:tcPr>
          <w:p w:rsidR="00C6433F" w:rsidRDefault="00C6433F">
            <w:pPr>
              <w:ind w:right="753"/>
              <w:jc w:val="left"/>
              <w:rPr>
                <w:rFonts w:ascii="宋体" w:eastAsia="宋体" w:hAnsi="宋体" w:cs="宋体"/>
                <w:sz w:val="28"/>
                <w:szCs w:val="28"/>
              </w:rPr>
            </w:pPr>
          </w:p>
        </w:tc>
        <w:tc>
          <w:tcPr>
            <w:tcW w:w="765" w:type="dxa"/>
            <w:vAlign w:val="center"/>
          </w:tcPr>
          <w:p w:rsidR="00C6433F" w:rsidRDefault="00C6433F">
            <w:pPr>
              <w:ind w:right="753"/>
              <w:jc w:val="left"/>
              <w:rPr>
                <w:rFonts w:ascii="宋体" w:eastAsia="宋体" w:hAnsi="宋体" w:cs="宋体"/>
                <w:sz w:val="28"/>
                <w:szCs w:val="28"/>
              </w:rPr>
            </w:pPr>
          </w:p>
        </w:tc>
        <w:tc>
          <w:tcPr>
            <w:tcW w:w="1065" w:type="dxa"/>
            <w:vAlign w:val="center"/>
          </w:tcPr>
          <w:p w:rsidR="00C6433F" w:rsidRDefault="00C6433F">
            <w:pPr>
              <w:ind w:right="753"/>
              <w:jc w:val="left"/>
              <w:rPr>
                <w:rFonts w:ascii="宋体" w:eastAsia="宋体" w:hAnsi="宋体" w:cs="宋体"/>
                <w:sz w:val="28"/>
                <w:szCs w:val="28"/>
              </w:rPr>
            </w:pPr>
          </w:p>
        </w:tc>
        <w:tc>
          <w:tcPr>
            <w:tcW w:w="1065" w:type="dxa"/>
            <w:vAlign w:val="center"/>
          </w:tcPr>
          <w:p w:rsidR="00C6433F" w:rsidRDefault="00C6433F">
            <w:pPr>
              <w:ind w:right="753"/>
              <w:jc w:val="left"/>
              <w:rPr>
                <w:rFonts w:ascii="宋体" w:eastAsia="宋体" w:hAnsi="宋体" w:cs="宋体"/>
                <w:sz w:val="28"/>
                <w:szCs w:val="28"/>
              </w:rPr>
            </w:pPr>
          </w:p>
        </w:tc>
        <w:tc>
          <w:tcPr>
            <w:tcW w:w="810" w:type="dxa"/>
            <w:vAlign w:val="center"/>
          </w:tcPr>
          <w:p w:rsidR="00C6433F" w:rsidRDefault="00C6433F">
            <w:pPr>
              <w:ind w:right="753"/>
              <w:jc w:val="left"/>
              <w:rPr>
                <w:rFonts w:ascii="宋体" w:eastAsia="宋体" w:hAnsi="宋体" w:cs="宋体"/>
                <w:sz w:val="28"/>
                <w:szCs w:val="28"/>
              </w:rPr>
            </w:pPr>
          </w:p>
        </w:tc>
        <w:tc>
          <w:tcPr>
            <w:tcW w:w="780" w:type="dxa"/>
            <w:vAlign w:val="center"/>
          </w:tcPr>
          <w:p w:rsidR="00C6433F" w:rsidRDefault="00C6433F">
            <w:pPr>
              <w:ind w:right="753"/>
              <w:jc w:val="left"/>
              <w:rPr>
                <w:rFonts w:ascii="宋体" w:eastAsia="宋体" w:hAnsi="宋体" w:cs="宋体"/>
                <w:sz w:val="28"/>
                <w:szCs w:val="28"/>
              </w:rPr>
            </w:pPr>
          </w:p>
        </w:tc>
        <w:tc>
          <w:tcPr>
            <w:tcW w:w="714" w:type="dxa"/>
            <w:vAlign w:val="center"/>
          </w:tcPr>
          <w:p w:rsidR="00C6433F" w:rsidRDefault="00C6433F">
            <w:pPr>
              <w:ind w:right="753"/>
              <w:jc w:val="left"/>
              <w:rPr>
                <w:rFonts w:ascii="宋体" w:eastAsia="宋体" w:hAnsi="宋体" w:cs="宋体"/>
                <w:sz w:val="28"/>
                <w:szCs w:val="28"/>
              </w:rPr>
            </w:pPr>
          </w:p>
        </w:tc>
        <w:tc>
          <w:tcPr>
            <w:tcW w:w="1134" w:type="dxa"/>
            <w:vAlign w:val="center"/>
          </w:tcPr>
          <w:p w:rsidR="00C6433F" w:rsidRDefault="00C6433F">
            <w:pPr>
              <w:ind w:right="753"/>
              <w:jc w:val="left"/>
              <w:rPr>
                <w:rFonts w:ascii="宋体" w:eastAsia="宋体" w:hAnsi="宋体" w:cs="宋体"/>
                <w:sz w:val="28"/>
                <w:szCs w:val="28"/>
              </w:rPr>
            </w:pPr>
          </w:p>
        </w:tc>
      </w:tr>
      <w:tr w:rsidR="00C6433F">
        <w:trPr>
          <w:trHeight w:val="696"/>
          <w:jc w:val="center"/>
        </w:trPr>
        <w:tc>
          <w:tcPr>
            <w:tcW w:w="617" w:type="dxa"/>
            <w:vAlign w:val="center"/>
          </w:tcPr>
          <w:p w:rsidR="00C6433F" w:rsidRDefault="00C333EA">
            <w:pPr>
              <w:ind w:right="753"/>
              <w:jc w:val="left"/>
              <w:rPr>
                <w:rFonts w:ascii="宋体" w:eastAsia="宋体" w:hAnsi="宋体" w:cs="宋体"/>
                <w:sz w:val="28"/>
                <w:szCs w:val="28"/>
              </w:rPr>
            </w:pPr>
            <w:r>
              <w:rPr>
                <w:rFonts w:ascii="宋体" w:eastAsia="宋体" w:hAnsi="宋体" w:cs="宋体" w:hint="eastAsia"/>
                <w:sz w:val="28"/>
                <w:szCs w:val="28"/>
              </w:rPr>
              <w:t>6</w:t>
            </w:r>
          </w:p>
        </w:tc>
        <w:tc>
          <w:tcPr>
            <w:tcW w:w="660" w:type="dxa"/>
            <w:vAlign w:val="center"/>
          </w:tcPr>
          <w:p w:rsidR="00C6433F" w:rsidRDefault="00C6433F">
            <w:pPr>
              <w:ind w:right="753"/>
              <w:jc w:val="left"/>
              <w:rPr>
                <w:rFonts w:ascii="宋体" w:eastAsia="宋体" w:hAnsi="宋体" w:cs="宋体"/>
                <w:sz w:val="28"/>
                <w:szCs w:val="28"/>
              </w:rPr>
            </w:pPr>
          </w:p>
        </w:tc>
        <w:tc>
          <w:tcPr>
            <w:tcW w:w="750" w:type="dxa"/>
            <w:vAlign w:val="center"/>
          </w:tcPr>
          <w:p w:rsidR="00C6433F" w:rsidRDefault="00C6433F">
            <w:pPr>
              <w:ind w:right="753"/>
              <w:jc w:val="left"/>
              <w:rPr>
                <w:rFonts w:ascii="宋体" w:eastAsia="宋体" w:hAnsi="宋体" w:cs="宋体"/>
                <w:sz w:val="28"/>
                <w:szCs w:val="28"/>
              </w:rPr>
            </w:pPr>
          </w:p>
        </w:tc>
        <w:tc>
          <w:tcPr>
            <w:tcW w:w="735" w:type="dxa"/>
            <w:vAlign w:val="center"/>
          </w:tcPr>
          <w:p w:rsidR="00C6433F" w:rsidRDefault="00C6433F">
            <w:pPr>
              <w:ind w:right="753"/>
              <w:jc w:val="left"/>
              <w:rPr>
                <w:rFonts w:ascii="宋体" w:eastAsia="宋体" w:hAnsi="宋体" w:cs="宋体"/>
                <w:sz w:val="28"/>
                <w:szCs w:val="28"/>
              </w:rPr>
            </w:pPr>
          </w:p>
        </w:tc>
        <w:tc>
          <w:tcPr>
            <w:tcW w:w="765" w:type="dxa"/>
            <w:vAlign w:val="center"/>
          </w:tcPr>
          <w:p w:rsidR="00C6433F" w:rsidRDefault="00C6433F">
            <w:pPr>
              <w:ind w:right="753"/>
              <w:jc w:val="left"/>
              <w:rPr>
                <w:rFonts w:ascii="宋体" w:eastAsia="宋体" w:hAnsi="宋体" w:cs="宋体"/>
                <w:sz w:val="28"/>
                <w:szCs w:val="28"/>
              </w:rPr>
            </w:pPr>
          </w:p>
        </w:tc>
        <w:tc>
          <w:tcPr>
            <w:tcW w:w="1065" w:type="dxa"/>
            <w:vAlign w:val="center"/>
          </w:tcPr>
          <w:p w:rsidR="00C6433F" w:rsidRDefault="00C6433F">
            <w:pPr>
              <w:ind w:right="753"/>
              <w:jc w:val="left"/>
              <w:rPr>
                <w:rFonts w:ascii="宋体" w:eastAsia="宋体" w:hAnsi="宋体" w:cs="宋体"/>
                <w:sz w:val="28"/>
                <w:szCs w:val="28"/>
              </w:rPr>
            </w:pPr>
          </w:p>
        </w:tc>
        <w:tc>
          <w:tcPr>
            <w:tcW w:w="1065" w:type="dxa"/>
            <w:vAlign w:val="center"/>
          </w:tcPr>
          <w:p w:rsidR="00C6433F" w:rsidRDefault="00C6433F">
            <w:pPr>
              <w:ind w:right="753"/>
              <w:jc w:val="left"/>
              <w:rPr>
                <w:rFonts w:ascii="宋体" w:eastAsia="宋体" w:hAnsi="宋体" w:cs="宋体"/>
                <w:sz w:val="28"/>
                <w:szCs w:val="28"/>
              </w:rPr>
            </w:pPr>
          </w:p>
        </w:tc>
        <w:tc>
          <w:tcPr>
            <w:tcW w:w="810" w:type="dxa"/>
            <w:vAlign w:val="center"/>
          </w:tcPr>
          <w:p w:rsidR="00C6433F" w:rsidRDefault="00C6433F">
            <w:pPr>
              <w:ind w:right="753"/>
              <w:jc w:val="left"/>
              <w:rPr>
                <w:rFonts w:ascii="宋体" w:eastAsia="宋体" w:hAnsi="宋体" w:cs="宋体"/>
                <w:sz w:val="28"/>
                <w:szCs w:val="28"/>
              </w:rPr>
            </w:pPr>
          </w:p>
        </w:tc>
        <w:tc>
          <w:tcPr>
            <w:tcW w:w="780" w:type="dxa"/>
            <w:vAlign w:val="center"/>
          </w:tcPr>
          <w:p w:rsidR="00C6433F" w:rsidRDefault="00C6433F">
            <w:pPr>
              <w:ind w:right="753"/>
              <w:jc w:val="left"/>
              <w:rPr>
                <w:rFonts w:ascii="宋体" w:eastAsia="宋体" w:hAnsi="宋体" w:cs="宋体"/>
                <w:sz w:val="28"/>
                <w:szCs w:val="28"/>
              </w:rPr>
            </w:pPr>
          </w:p>
        </w:tc>
        <w:tc>
          <w:tcPr>
            <w:tcW w:w="714" w:type="dxa"/>
            <w:vAlign w:val="center"/>
          </w:tcPr>
          <w:p w:rsidR="00C6433F" w:rsidRDefault="00C6433F">
            <w:pPr>
              <w:ind w:right="753"/>
              <w:jc w:val="left"/>
              <w:rPr>
                <w:rFonts w:ascii="宋体" w:eastAsia="宋体" w:hAnsi="宋体" w:cs="宋体"/>
                <w:sz w:val="28"/>
                <w:szCs w:val="28"/>
              </w:rPr>
            </w:pPr>
          </w:p>
        </w:tc>
        <w:tc>
          <w:tcPr>
            <w:tcW w:w="1134" w:type="dxa"/>
            <w:vAlign w:val="center"/>
          </w:tcPr>
          <w:p w:rsidR="00C6433F" w:rsidRDefault="00C6433F">
            <w:pPr>
              <w:ind w:right="753"/>
              <w:jc w:val="left"/>
              <w:rPr>
                <w:rFonts w:ascii="宋体" w:eastAsia="宋体" w:hAnsi="宋体" w:cs="宋体"/>
                <w:sz w:val="28"/>
                <w:szCs w:val="28"/>
              </w:rPr>
            </w:pPr>
          </w:p>
        </w:tc>
      </w:tr>
      <w:tr w:rsidR="00C6433F">
        <w:trPr>
          <w:trHeight w:val="696"/>
          <w:jc w:val="center"/>
        </w:trPr>
        <w:tc>
          <w:tcPr>
            <w:tcW w:w="617" w:type="dxa"/>
            <w:vAlign w:val="center"/>
          </w:tcPr>
          <w:p w:rsidR="00C6433F" w:rsidRDefault="00C333EA">
            <w:pPr>
              <w:ind w:right="753"/>
              <w:jc w:val="left"/>
              <w:rPr>
                <w:rFonts w:ascii="宋体" w:eastAsia="宋体" w:hAnsi="宋体" w:cs="宋体"/>
                <w:sz w:val="28"/>
                <w:szCs w:val="28"/>
              </w:rPr>
            </w:pPr>
            <w:r>
              <w:rPr>
                <w:rFonts w:ascii="宋体" w:eastAsia="宋体" w:hAnsi="宋体" w:cs="宋体" w:hint="eastAsia"/>
                <w:sz w:val="28"/>
                <w:szCs w:val="28"/>
              </w:rPr>
              <w:t>7</w:t>
            </w:r>
          </w:p>
        </w:tc>
        <w:tc>
          <w:tcPr>
            <w:tcW w:w="660" w:type="dxa"/>
            <w:vAlign w:val="center"/>
          </w:tcPr>
          <w:p w:rsidR="00C6433F" w:rsidRDefault="00C6433F">
            <w:pPr>
              <w:ind w:right="753"/>
              <w:jc w:val="left"/>
              <w:rPr>
                <w:rFonts w:ascii="宋体" w:eastAsia="宋体" w:hAnsi="宋体" w:cs="宋体"/>
                <w:sz w:val="28"/>
                <w:szCs w:val="28"/>
              </w:rPr>
            </w:pPr>
          </w:p>
        </w:tc>
        <w:tc>
          <w:tcPr>
            <w:tcW w:w="750" w:type="dxa"/>
            <w:vAlign w:val="center"/>
          </w:tcPr>
          <w:p w:rsidR="00C6433F" w:rsidRDefault="00C6433F">
            <w:pPr>
              <w:ind w:right="753"/>
              <w:jc w:val="left"/>
              <w:rPr>
                <w:rFonts w:ascii="宋体" w:eastAsia="宋体" w:hAnsi="宋体" w:cs="宋体"/>
                <w:sz w:val="28"/>
                <w:szCs w:val="28"/>
              </w:rPr>
            </w:pPr>
          </w:p>
        </w:tc>
        <w:tc>
          <w:tcPr>
            <w:tcW w:w="735" w:type="dxa"/>
            <w:vAlign w:val="center"/>
          </w:tcPr>
          <w:p w:rsidR="00C6433F" w:rsidRDefault="00C6433F">
            <w:pPr>
              <w:ind w:right="753"/>
              <w:jc w:val="left"/>
              <w:rPr>
                <w:rFonts w:ascii="宋体" w:eastAsia="宋体" w:hAnsi="宋体" w:cs="宋体"/>
                <w:sz w:val="28"/>
                <w:szCs w:val="28"/>
              </w:rPr>
            </w:pPr>
          </w:p>
        </w:tc>
        <w:tc>
          <w:tcPr>
            <w:tcW w:w="765" w:type="dxa"/>
            <w:vAlign w:val="center"/>
          </w:tcPr>
          <w:p w:rsidR="00C6433F" w:rsidRDefault="00C6433F">
            <w:pPr>
              <w:ind w:right="753"/>
              <w:jc w:val="left"/>
              <w:rPr>
                <w:rFonts w:ascii="宋体" w:eastAsia="宋体" w:hAnsi="宋体" w:cs="宋体"/>
                <w:sz w:val="28"/>
                <w:szCs w:val="28"/>
              </w:rPr>
            </w:pPr>
          </w:p>
        </w:tc>
        <w:tc>
          <w:tcPr>
            <w:tcW w:w="1065" w:type="dxa"/>
            <w:vAlign w:val="center"/>
          </w:tcPr>
          <w:p w:rsidR="00C6433F" w:rsidRDefault="00C6433F">
            <w:pPr>
              <w:ind w:right="753"/>
              <w:jc w:val="left"/>
              <w:rPr>
                <w:rFonts w:ascii="宋体" w:eastAsia="宋体" w:hAnsi="宋体" w:cs="宋体"/>
                <w:sz w:val="28"/>
                <w:szCs w:val="28"/>
              </w:rPr>
            </w:pPr>
          </w:p>
        </w:tc>
        <w:tc>
          <w:tcPr>
            <w:tcW w:w="1065" w:type="dxa"/>
            <w:vAlign w:val="center"/>
          </w:tcPr>
          <w:p w:rsidR="00C6433F" w:rsidRDefault="00C6433F">
            <w:pPr>
              <w:ind w:right="753"/>
              <w:jc w:val="left"/>
              <w:rPr>
                <w:rFonts w:ascii="宋体" w:eastAsia="宋体" w:hAnsi="宋体" w:cs="宋体"/>
                <w:sz w:val="28"/>
                <w:szCs w:val="28"/>
              </w:rPr>
            </w:pPr>
          </w:p>
        </w:tc>
        <w:tc>
          <w:tcPr>
            <w:tcW w:w="810" w:type="dxa"/>
            <w:vAlign w:val="center"/>
          </w:tcPr>
          <w:p w:rsidR="00C6433F" w:rsidRDefault="00C6433F">
            <w:pPr>
              <w:ind w:right="753"/>
              <w:jc w:val="left"/>
              <w:rPr>
                <w:rFonts w:ascii="宋体" w:eastAsia="宋体" w:hAnsi="宋体" w:cs="宋体"/>
                <w:sz w:val="28"/>
                <w:szCs w:val="28"/>
              </w:rPr>
            </w:pPr>
          </w:p>
        </w:tc>
        <w:tc>
          <w:tcPr>
            <w:tcW w:w="780" w:type="dxa"/>
            <w:vAlign w:val="center"/>
          </w:tcPr>
          <w:p w:rsidR="00C6433F" w:rsidRDefault="00C6433F">
            <w:pPr>
              <w:ind w:right="753"/>
              <w:jc w:val="left"/>
              <w:rPr>
                <w:rFonts w:ascii="宋体" w:eastAsia="宋体" w:hAnsi="宋体" w:cs="宋体"/>
                <w:sz w:val="28"/>
                <w:szCs w:val="28"/>
              </w:rPr>
            </w:pPr>
          </w:p>
        </w:tc>
        <w:tc>
          <w:tcPr>
            <w:tcW w:w="714" w:type="dxa"/>
            <w:vAlign w:val="center"/>
          </w:tcPr>
          <w:p w:rsidR="00C6433F" w:rsidRDefault="00C6433F">
            <w:pPr>
              <w:ind w:right="753"/>
              <w:jc w:val="left"/>
              <w:rPr>
                <w:rFonts w:ascii="宋体" w:eastAsia="宋体" w:hAnsi="宋体" w:cs="宋体"/>
                <w:sz w:val="28"/>
                <w:szCs w:val="28"/>
              </w:rPr>
            </w:pPr>
          </w:p>
        </w:tc>
        <w:tc>
          <w:tcPr>
            <w:tcW w:w="1134" w:type="dxa"/>
            <w:vAlign w:val="center"/>
          </w:tcPr>
          <w:p w:rsidR="00C6433F" w:rsidRDefault="00C6433F">
            <w:pPr>
              <w:ind w:right="753"/>
              <w:jc w:val="left"/>
              <w:rPr>
                <w:rFonts w:ascii="宋体" w:eastAsia="宋体" w:hAnsi="宋体" w:cs="宋体"/>
                <w:sz w:val="28"/>
                <w:szCs w:val="28"/>
              </w:rPr>
            </w:pPr>
          </w:p>
        </w:tc>
      </w:tr>
      <w:tr w:rsidR="00C6433F">
        <w:trPr>
          <w:trHeight w:val="696"/>
          <w:jc w:val="center"/>
        </w:trPr>
        <w:tc>
          <w:tcPr>
            <w:tcW w:w="617" w:type="dxa"/>
            <w:vAlign w:val="center"/>
          </w:tcPr>
          <w:p w:rsidR="00C6433F" w:rsidRDefault="00C333EA">
            <w:pPr>
              <w:ind w:right="753"/>
              <w:jc w:val="left"/>
              <w:rPr>
                <w:rFonts w:ascii="宋体" w:eastAsia="宋体" w:hAnsi="宋体" w:cs="宋体"/>
                <w:sz w:val="28"/>
                <w:szCs w:val="28"/>
              </w:rPr>
            </w:pPr>
            <w:r>
              <w:rPr>
                <w:rFonts w:ascii="宋体" w:eastAsia="宋体" w:hAnsi="宋体" w:cs="宋体" w:hint="eastAsia"/>
                <w:sz w:val="28"/>
                <w:szCs w:val="28"/>
              </w:rPr>
              <w:t>8</w:t>
            </w:r>
          </w:p>
        </w:tc>
        <w:tc>
          <w:tcPr>
            <w:tcW w:w="660" w:type="dxa"/>
            <w:vAlign w:val="center"/>
          </w:tcPr>
          <w:p w:rsidR="00C6433F" w:rsidRDefault="00C6433F">
            <w:pPr>
              <w:ind w:right="753"/>
              <w:jc w:val="left"/>
              <w:rPr>
                <w:rFonts w:ascii="宋体" w:eastAsia="宋体" w:hAnsi="宋体" w:cs="宋体"/>
                <w:sz w:val="28"/>
                <w:szCs w:val="28"/>
              </w:rPr>
            </w:pPr>
          </w:p>
        </w:tc>
        <w:tc>
          <w:tcPr>
            <w:tcW w:w="750" w:type="dxa"/>
            <w:vAlign w:val="center"/>
          </w:tcPr>
          <w:p w:rsidR="00C6433F" w:rsidRDefault="00C6433F">
            <w:pPr>
              <w:ind w:right="753"/>
              <w:jc w:val="left"/>
              <w:rPr>
                <w:rFonts w:ascii="宋体" w:eastAsia="宋体" w:hAnsi="宋体" w:cs="宋体"/>
                <w:sz w:val="28"/>
                <w:szCs w:val="28"/>
              </w:rPr>
            </w:pPr>
          </w:p>
        </w:tc>
        <w:tc>
          <w:tcPr>
            <w:tcW w:w="735" w:type="dxa"/>
            <w:vAlign w:val="center"/>
          </w:tcPr>
          <w:p w:rsidR="00C6433F" w:rsidRDefault="00C6433F">
            <w:pPr>
              <w:ind w:right="753"/>
              <w:jc w:val="left"/>
              <w:rPr>
                <w:rFonts w:ascii="宋体" w:eastAsia="宋体" w:hAnsi="宋体" w:cs="宋体"/>
                <w:sz w:val="28"/>
                <w:szCs w:val="28"/>
              </w:rPr>
            </w:pPr>
          </w:p>
        </w:tc>
        <w:tc>
          <w:tcPr>
            <w:tcW w:w="765" w:type="dxa"/>
            <w:vAlign w:val="center"/>
          </w:tcPr>
          <w:p w:rsidR="00C6433F" w:rsidRDefault="00C6433F">
            <w:pPr>
              <w:ind w:right="753"/>
              <w:jc w:val="left"/>
              <w:rPr>
                <w:rFonts w:ascii="宋体" w:eastAsia="宋体" w:hAnsi="宋体" w:cs="宋体"/>
                <w:sz w:val="28"/>
                <w:szCs w:val="28"/>
              </w:rPr>
            </w:pPr>
          </w:p>
        </w:tc>
        <w:tc>
          <w:tcPr>
            <w:tcW w:w="1065" w:type="dxa"/>
            <w:vAlign w:val="center"/>
          </w:tcPr>
          <w:p w:rsidR="00C6433F" w:rsidRDefault="00C6433F">
            <w:pPr>
              <w:ind w:right="753"/>
              <w:jc w:val="left"/>
              <w:rPr>
                <w:rFonts w:ascii="宋体" w:eastAsia="宋体" w:hAnsi="宋体" w:cs="宋体"/>
                <w:sz w:val="28"/>
                <w:szCs w:val="28"/>
              </w:rPr>
            </w:pPr>
          </w:p>
        </w:tc>
        <w:tc>
          <w:tcPr>
            <w:tcW w:w="1065" w:type="dxa"/>
            <w:vAlign w:val="center"/>
          </w:tcPr>
          <w:p w:rsidR="00C6433F" w:rsidRDefault="00C6433F">
            <w:pPr>
              <w:ind w:right="753"/>
              <w:jc w:val="left"/>
              <w:rPr>
                <w:rFonts w:ascii="宋体" w:eastAsia="宋体" w:hAnsi="宋体" w:cs="宋体"/>
                <w:sz w:val="28"/>
                <w:szCs w:val="28"/>
              </w:rPr>
            </w:pPr>
          </w:p>
        </w:tc>
        <w:tc>
          <w:tcPr>
            <w:tcW w:w="810" w:type="dxa"/>
            <w:vAlign w:val="center"/>
          </w:tcPr>
          <w:p w:rsidR="00C6433F" w:rsidRDefault="00C6433F">
            <w:pPr>
              <w:ind w:right="753"/>
              <w:jc w:val="left"/>
              <w:rPr>
                <w:rFonts w:ascii="宋体" w:eastAsia="宋体" w:hAnsi="宋体" w:cs="宋体"/>
                <w:sz w:val="28"/>
                <w:szCs w:val="28"/>
              </w:rPr>
            </w:pPr>
          </w:p>
        </w:tc>
        <w:tc>
          <w:tcPr>
            <w:tcW w:w="780" w:type="dxa"/>
            <w:vAlign w:val="center"/>
          </w:tcPr>
          <w:p w:rsidR="00C6433F" w:rsidRDefault="00C6433F">
            <w:pPr>
              <w:ind w:right="753"/>
              <w:jc w:val="left"/>
              <w:rPr>
                <w:rFonts w:ascii="宋体" w:eastAsia="宋体" w:hAnsi="宋体" w:cs="宋体"/>
                <w:sz w:val="28"/>
                <w:szCs w:val="28"/>
              </w:rPr>
            </w:pPr>
          </w:p>
        </w:tc>
        <w:tc>
          <w:tcPr>
            <w:tcW w:w="714" w:type="dxa"/>
            <w:vAlign w:val="center"/>
          </w:tcPr>
          <w:p w:rsidR="00C6433F" w:rsidRDefault="00C6433F">
            <w:pPr>
              <w:ind w:right="753"/>
              <w:jc w:val="left"/>
              <w:rPr>
                <w:rFonts w:ascii="宋体" w:eastAsia="宋体" w:hAnsi="宋体" w:cs="宋体"/>
                <w:sz w:val="28"/>
                <w:szCs w:val="28"/>
              </w:rPr>
            </w:pPr>
          </w:p>
        </w:tc>
        <w:tc>
          <w:tcPr>
            <w:tcW w:w="1134" w:type="dxa"/>
            <w:vAlign w:val="center"/>
          </w:tcPr>
          <w:p w:rsidR="00C6433F" w:rsidRDefault="00C6433F">
            <w:pPr>
              <w:ind w:right="753"/>
              <w:jc w:val="left"/>
              <w:rPr>
                <w:rFonts w:ascii="宋体" w:eastAsia="宋体" w:hAnsi="宋体" w:cs="宋体"/>
                <w:sz w:val="28"/>
                <w:szCs w:val="28"/>
              </w:rPr>
            </w:pPr>
          </w:p>
        </w:tc>
      </w:tr>
    </w:tbl>
    <w:p w:rsidR="00C6433F" w:rsidRDefault="00C6433F">
      <w:pPr>
        <w:ind w:right="753"/>
        <w:jc w:val="left"/>
        <w:rPr>
          <w:rFonts w:ascii="宋体" w:eastAsia="宋体" w:hAnsi="宋体" w:cs="宋体"/>
          <w:sz w:val="28"/>
          <w:szCs w:val="28"/>
        </w:rPr>
      </w:pPr>
    </w:p>
    <w:p w:rsidR="00C6433F" w:rsidRDefault="00C333EA">
      <w:pPr>
        <w:ind w:right="753"/>
        <w:jc w:val="left"/>
        <w:rPr>
          <w:rFonts w:ascii="宋体" w:eastAsia="宋体" w:hAnsi="宋体" w:cs="宋体"/>
          <w:sz w:val="28"/>
          <w:szCs w:val="28"/>
        </w:rPr>
      </w:pPr>
      <w:r>
        <w:rPr>
          <w:rFonts w:ascii="宋体" w:eastAsia="宋体" w:hAnsi="宋体" w:cs="宋体" w:hint="eastAsia"/>
          <w:sz w:val="28"/>
          <w:szCs w:val="28"/>
        </w:rPr>
        <w:t>注：1、</w:t>
      </w:r>
      <w:r>
        <w:rPr>
          <w:rFonts w:ascii="Times New Roman" w:eastAsia="宋体" w:hAnsi="Times New Roman" w:cs="Times New Roman" w:hint="eastAsia"/>
          <w:sz w:val="28"/>
          <w:szCs w:val="28"/>
        </w:rPr>
        <w:t>本表根据需要可扩展</w:t>
      </w:r>
    </w:p>
    <w:p w:rsidR="00C6433F" w:rsidRDefault="00C333EA">
      <w:pPr>
        <w:ind w:right="753" w:firstLineChars="200" w:firstLine="560"/>
        <w:jc w:val="left"/>
        <w:rPr>
          <w:rFonts w:ascii="宋体" w:eastAsia="宋体" w:hAnsi="宋体" w:cs="宋体"/>
          <w:szCs w:val="28"/>
        </w:rPr>
      </w:pPr>
      <w:r>
        <w:rPr>
          <w:rFonts w:ascii="宋体" w:eastAsia="宋体" w:hAnsi="宋体" w:cs="宋体" w:hint="eastAsia"/>
          <w:sz w:val="28"/>
          <w:szCs w:val="28"/>
        </w:rPr>
        <w:t>2、后面需附项目人员的职称证书（复印件）</w:t>
      </w:r>
    </w:p>
    <w:p w:rsidR="00C6433F" w:rsidRPr="0027218C" w:rsidRDefault="00C333EA" w:rsidP="0027218C">
      <w:pPr>
        <w:keepNext/>
        <w:keepLines/>
        <w:spacing w:before="260" w:after="260" w:line="413" w:lineRule="auto"/>
        <w:jc w:val="center"/>
        <w:outlineLvl w:val="2"/>
        <w:rPr>
          <w:rFonts w:ascii="宋体" w:hAnsi="宋体" w:cs="宋体"/>
          <w:sz w:val="28"/>
          <w:szCs w:val="28"/>
        </w:rPr>
      </w:pPr>
      <w:r>
        <w:rPr>
          <w:rFonts w:ascii="宋体" w:eastAsia="宋体" w:hAnsi="宋体" w:cs="宋体" w:hint="eastAsia"/>
          <w:kern w:val="0"/>
          <w:sz w:val="28"/>
          <w:szCs w:val="28"/>
        </w:rPr>
        <w:br w:type="page"/>
      </w:r>
      <w:bookmarkStart w:id="244" w:name="_Toc8076"/>
      <w:bookmarkStart w:id="245" w:name="_Toc86155557"/>
      <w:bookmarkStart w:id="246" w:name="_Toc9656"/>
      <w:r>
        <w:rPr>
          <w:rFonts w:ascii="宋体" w:eastAsia="宋体" w:hAnsi="宋体" w:cs="宋体" w:hint="eastAsia"/>
          <w:kern w:val="0"/>
          <w:sz w:val="28"/>
          <w:szCs w:val="28"/>
        </w:rPr>
        <w:lastRenderedPageBreak/>
        <w:t>（4）</w:t>
      </w:r>
      <w:bookmarkStart w:id="247" w:name="_Toc86155558"/>
      <w:bookmarkEnd w:id="244"/>
      <w:bookmarkEnd w:id="245"/>
      <w:bookmarkEnd w:id="246"/>
      <w:r w:rsidRPr="0027218C">
        <w:rPr>
          <w:rFonts w:ascii="宋体" w:hAnsi="宋体" w:cs="宋体" w:hint="eastAsia"/>
          <w:sz w:val="28"/>
          <w:szCs w:val="28"/>
        </w:rPr>
        <w:t>比选申请人认为有必要提供的其他有关材料</w:t>
      </w:r>
      <w:bookmarkEnd w:id="247"/>
    </w:p>
    <w:p w:rsidR="00C6433F" w:rsidRDefault="00C333EA">
      <w:pPr>
        <w:jc w:val="left"/>
        <w:rPr>
          <w:rFonts w:ascii="宋体" w:eastAsia="宋体" w:hAnsi="宋体" w:cs="宋体"/>
          <w:sz w:val="28"/>
          <w:szCs w:val="28"/>
        </w:rPr>
      </w:pPr>
      <w:r>
        <w:rPr>
          <w:rFonts w:ascii="宋体" w:eastAsia="宋体" w:hAnsi="宋体" w:cs="宋体"/>
          <w:sz w:val="28"/>
          <w:szCs w:val="28"/>
        </w:rPr>
        <w:br w:type="page"/>
      </w:r>
    </w:p>
    <w:p w:rsidR="00C6433F" w:rsidRDefault="00C333EA">
      <w:pPr>
        <w:jc w:val="center"/>
        <w:rPr>
          <w:rFonts w:ascii="宋体" w:eastAsia="宋体" w:hAnsi="宋体" w:cs="宋体"/>
          <w:sz w:val="28"/>
          <w:szCs w:val="28"/>
        </w:rPr>
      </w:pPr>
      <w:r>
        <w:rPr>
          <w:rFonts w:ascii="宋体" w:eastAsia="宋体" w:hAnsi="宋体" w:cs="宋体" w:hint="eastAsia"/>
          <w:sz w:val="28"/>
          <w:szCs w:val="28"/>
        </w:rPr>
        <w:lastRenderedPageBreak/>
        <w:t>XXXXXXX项目比选申请文件</w:t>
      </w:r>
    </w:p>
    <w:p w:rsidR="00C6433F" w:rsidRDefault="00C333EA">
      <w:pPr>
        <w:pStyle w:val="2"/>
        <w:jc w:val="center"/>
        <w:rPr>
          <w:rFonts w:ascii="宋体" w:hAnsi="宋体" w:cs="宋体"/>
          <w:szCs w:val="28"/>
        </w:rPr>
      </w:pPr>
      <w:bookmarkStart w:id="248" w:name="_Toc86155559"/>
      <w:r>
        <w:rPr>
          <w:rFonts w:ascii="宋体" w:hAnsi="宋体" w:cs="宋体" w:hint="eastAsia"/>
          <w:szCs w:val="28"/>
        </w:rPr>
        <w:t>三、报价部分</w:t>
      </w:r>
      <w:bookmarkEnd w:id="248"/>
    </w:p>
    <w:p w:rsidR="00C6433F" w:rsidRDefault="00C6433F">
      <w:pPr>
        <w:jc w:val="left"/>
        <w:rPr>
          <w:rFonts w:ascii="宋体" w:eastAsia="宋体" w:hAnsi="宋体" w:cs="宋体"/>
          <w:sz w:val="28"/>
          <w:szCs w:val="28"/>
        </w:rPr>
      </w:pPr>
    </w:p>
    <w:p w:rsidR="00C6433F" w:rsidRDefault="00C6433F">
      <w:pPr>
        <w:jc w:val="left"/>
        <w:rPr>
          <w:rFonts w:ascii="宋体" w:eastAsia="宋体" w:hAnsi="宋体" w:cs="宋体"/>
          <w:sz w:val="28"/>
          <w:szCs w:val="28"/>
        </w:rPr>
      </w:pPr>
    </w:p>
    <w:p w:rsidR="00C6433F" w:rsidRDefault="00C6433F">
      <w:pPr>
        <w:jc w:val="left"/>
        <w:rPr>
          <w:rFonts w:ascii="宋体" w:eastAsia="宋体" w:hAnsi="宋体" w:cs="宋体"/>
          <w:sz w:val="28"/>
          <w:szCs w:val="28"/>
        </w:rPr>
      </w:pPr>
    </w:p>
    <w:p w:rsidR="00C6433F" w:rsidRDefault="00C6433F">
      <w:pPr>
        <w:jc w:val="left"/>
        <w:rPr>
          <w:rFonts w:ascii="宋体" w:eastAsia="宋体" w:hAnsi="宋体" w:cs="宋体"/>
          <w:sz w:val="28"/>
          <w:szCs w:val="28"/>
        </w:rPr>
      </w:pPr>
    </w:p>
    <w:p w:rsidR="00C6433F" w:rsidRDefault="00C6433F">
      <w:pPr>
        <w:jc w:val="left"/>
        <w:rPr>
          <w:rFonts w:ascii="宋体" w:eastAsia="宋体" w:hAnsi="宋体" w:cs="宋体"/>
          <w:sz w:val="28"/>
          <w:szCs w:val="28"/>
        </w:rPr>
      </w:pPr>
    </w:p>
    <w:p w:rsidR="00C6433F" w:rsidRDefault="00C6433F">
      <w:pPr>
        <w:jc w:val="left"/>
        <w:rPr>
          <w:rFonts w:ascii="宋体" w:eastAsia="宋体" w:hAnsi="宋体" w:cs="宋体"/>
          <w:sz w:val="28"/>
          <w:szCs w:val="28"/>
        </w:rPr>
      </w:pPr>
    </w:p>
    <w:p w:rsidR="00C6433F" w:rsidRDefault="00C6433F">
      <w:pPr>
        <w:jc w:val="left"/>
        <w:rPr>
          <w:rFonts w:ascii="宋体" w:eastAsia="宋体" w:hAnsi="宋体" w:cs="宋体"/>
          <w:sz w:val="28"/>
          <w:szCs w:val="28"/>
        </w:rPr>
      </w:pPr>
    </w:p>
    <w:p w:rsidR="00C6433F" w:rsidRDefault="00C6433F">
      <w:pPr>
        <w:jc w:val="left"/>
        <w:rPr>
          <w:rFonts w:ascii="宋体" w:eastAsia="宋体" w:hAnsi="宋体" w:cs="宋体"/>
          <w:sz w:val="28"/>
          <w:szCs w:val="28"/>
        </w:rPr>
      </w:pPr>
    </w:p>
    <w:p w:rsidR="00C6433F" w:rsidRDefault="00C6433F">
      <w:pPr>
        <w:jc w:val="left"/>
        <w:rPr>
          <w:rFonts w:ascii="宋体" w:eastAsia="宋体" w:hAnsi="宋体" w:cs="宋体"/>
          <w:sz w:val="28"/>
          <w:szCs w:val="28"/>
        </w:rPr>
      </w:pPr>
    </w:p>
    <w:p w:rsidR="00C6433F" w:rsidRDefault="00C6433F">
      <w:pPr>
        <w:jc w:val="left"/>
        <w:rPr>
          <w:rFonts w:ascii="宋体" w:eastAsia="宋体" w:hAnsi="宋体" w:cs="宋体"/>
          <w:sz w:val="28"/>
          <w:szCs w:val="28"/>
        </w:rPr>
      </w:pPr>
    </w:p>
    <w:p w:rsidR="00C6433F" w:rsidRDefault="00C6433F">
      <w:pPr>
        <w:jc w:val="left"/>
        <w:rPr>
          <w:rFonts w:ascii="宋体" w:eastAsia="宋体" w:hAnsi="宋体" w:cs="宋体"/>
          <w:sz w:val="28"/>
          <w:szCs w:val="28"/>
        </w:rPr>
      </w:pPr>
    </w:p>
    <w:p w:rsidR="00C6433F" w:rsidRDefault="00C6433F">
      <w:pPr>
        <w:jc w:val="left"/>
        <w:rPr>
          <w:rFonts w:ascii="宋体" w:eastAsia="宋体" w:hAnsi="宋体" w:cs="宋体"/>
          <w:sz w:val="28"/>
          <w:szCs w:val="28"/>
        </w:rPr>
      </w:pPr>
    </w:p>
    <w:p w:rsidR="00C6433F" w:rsidRDefault="00C6433F">
      <w:pPr>
        <w:jc w:val="left"/>
        <w:rPr>
          <w:rFonts w:ascii="宋体" w:eastAsia="宋体" w:hAnsi="宋体" w:cs="宋体"/>
          <w:sz w:val="28"/>
          <w:szCs w:val="28"/>
        </w:rPr>
      </w:pPr>
    </w:p>
    <w:p w:rsidR="00C6433F" w:rsidRDefault="00C6433F">
      <w:pPr>
        <w:jc w:val="left"/>
        <w:rPr>
          <w:rFonts w:ascii="宋体" w:eastAsia="宋体" w:hAnsi="宋体" w:cs="宋体"/>
          <w:sz w:val="28"/>
          <w:szCs w:val="28"/>
        </w:rPr>
      </w:pPr>
    </w:p>
    <w:p w:rsidR="00C6433F" w:rsidRDefault="00C333EA">
      <w:pPr>
        <w:jc w:val="left"/>
        <w:rPr>
          <w:rFonts w:ascii="宋体" w:eastAsia="宋体" w:hAnsi="宋体" w:cs="宋体"/>
          <w:sz w:val="28"/>
          <w:szCs w:val="28"/>
        </w:rPr>
      </w:pPr>
      <w:r>
        <w:rPr>
          <w:rFonts w:ascii="宋体" w:eastAsia="宋体" w:hAnsi="宋体" w:cs="宋体" w:hint="eastAsia"/>
          <w:sz w:val="28"/>
          <w:szCs w:val="28"/>
        </w:rPr>
        <w:t>比选申请人：                             （盖章）</w:t>
      </w:r>
    </w:p>
    <w:p w:rsidR="00C6433F" w:rsidRDefault="00C333EA">
      <w:pPr>
        <w:jc w:val="left"/>
        <w:rPr>
          <w:rFonts w:ascii="宋体" w:eastAsia="宋体" w:hAnsi="宋体" w:cs="宋体"/>
          <w:sz w:val="28"/>
          <w:szCs w:val="28"/>
        </w:rPr>
      </w:pPr>
      <w:r>
        <w:rPr>
          <w:rFonts w:ascii="宋体" w:eastAsia="宋体" w:hAnsi="宋体" w:cs="宋体" w:hint="eastAsia"/>
          <w:sz w:val="28"/>
          <w:szCs w:val="28"/>
        </w:rPr>
        <w:t>法定代表人或委托代理人：（签字或盖章）</w:t>
      </w:r>
    </w:p>
    <w:p w:rsidR="00C6433F" w:rsidRDefault="00C333EA">
      <w:pPr>
        <w:jc w:val="left"/>
        <w:rPr>
          <w:rFonts w:ascii="宋体" w:eastAsia="宋体" w:hAnsi="宋体" w:cs="宋体"/>
          <w:sz w:val="28"/>
          <w:szCs w:val="28"/>
        </w:rPr>
      </w:pPr>
      <w:r>
        <w:rPr>
          <w:rFonts w:ascii="宋体" w:eastAsia="宋体" w:hAnsi="宋体" w:cs="宋体" w:hint="eastAsia"/>
          <w:sz w:val="28"/>
          <w:szCs w:val="28"/>
        </w:rPr>
        <w:t>电话/传真：</w:t>
      </w:r>
    </w:p>
    <w:p w:rsidR="00C6433F" w:rsidRDefault="00C333EA">
      <w:pPr>
        <w:jc w:val="left"/>
        <w:rPr>
          <w:rFonts w:ascii="宋体" w:eastAsia="宋体" w:hAnsi="宋体" w:cs="宋体"/>
          <w:sz w:val="28"/>
          <w:szCs w:val="28"/>
        </w:rPr>
      </w:pPr>
      <w:r>
        <w:rPr>
          <w:rFonts w:ascii="宋体" w:eastAsia="宋体" w:hAnsi="宋体" w:cs="宋体" w:hint="eastAsia"/>
          <w:sz w:val="28"/>
          <w:szCs w:val="28"/>
        </w:rPr>
        <w:t>地址：</w:t>
      </w:r>
    </w:p>
    <w:p w:rsidR="00C6433F" w:rsidRDefault="00C333EA">
      <w:pPr>
        <w:jc w:val="left"/>
        <w:rPr>
          <w:rFonts w:ascii="宋体" w:eastAsia="宋体" w:hAnsi="宋体" w:cs="宋体"/>
          <w:sz w:val="28"/>
          <w:szCs w:val="28"/>
        </w:rPr>
      </w:pPr>
      <w:r>
        <w:rPr>
          <w:rFonts w:ascii="宋体" w:eastAsia="宋体" w:hAnsi="宋体" w:cs="宋体" w:hint="eastAsia"/>
          <w:sz w:val="28"/>
          <w:szCs w:val="28"/>
        </w:rPr>
        <w:t xml:space="preserve">        年    月    日</w:t>
      </w:r>
    </w:p>
    <w:p w:rsidR="00C6433F" w:rsidRDefault="00C333EA">
      <w:pPr>
        <w:pStyle w:val="3"/>
        <w:jc w:val="center"/>
        <w:rPr>
          <w:rFonts w:ascii="宋体" w:hAnsi="宋体" w:cs="宋体"/>
          <w:szCs w:val="28"/>
        </w:rPr>
      </w:pPr>
      <w:r>
        <w:rPr>
          <w:rFonts w:ascii="宋体" w:hAnsi="宋体" w:cs="宋体"/>
          <w:szCs w:val="28"/>
        </w:rPr>
        <w:br w:type="page"/>
      </w:r>
      <w:bookmarkStart w:id="249" w:name="_Toc86155560"/>
      <w:r>
        <w:rPr>
          <w:rFonts w:ascii="宋体" w:hAnsi="宋体" w:cs="宋体" w:hint="eastAsia"/>
          <w:szCs w:val="28"/>
        </w:rPr>
        <w:lastRenderedPageBreak/>
        <w:t>目录</w:t>
      </w:r>
      <w:bookmarkEnd w:id="249"/>
    </w:p>
    <w:p w:rsidR="00C6433F" w:rsidRDefault="00C333EA">
      <w:pPr>
        <w:numPr>
          <w:ilvl w:val="0"/>
          <w:numId w:val="18"/>
        </w:numPr>
        <w:jc w:val="left"/>
        <w:rPr>
          <w:rFonts w:ascii="宋体" w:eastAsia="宋体" w:hAnsi="宋体" w:cs="宋体"/>
          <w:sz w:val="28"/>
          <w:szCs w:val="28"/>
        </w:rPr>
      </w:pPr>
      <w:r>
        <w:rPr>
          <w:rFonts w:ascii="宋体" w:eastAsia="宋体" w:hAnsi="宋体" w:cs="宋体" w:hint="eastAsia"/>
          <w:sz w:val="28"/>
          <w:szCs w:val="28"/>
        </w:rPr>
        <w:t>比选函</w:t>
      </w:r>
    </w:p>
    <w:p w:rsidR="00C6433F" w:rsidRDefault="00C333EA">
      <w:pPr>
        <w:numPr>
          <w:ilvl w:val="0"/>
          <w:numId w:val="18"/>
        </w:numPr>
        <w:jc w:val="left"/>
        <w:rPr>
          <w:rFonts w:ascii="宋体" w:eastAsia="宋体" w:hAnsi="宋体" w:cs="宋体"/>
          <w:sz w:val="28"/>
          <w:szCs w:val="28"/>
        </w:rPr>
      </w:pPr>
      <w:r>
        <w:rPr>
          <w:rFonts w:ascii="宋体" w:eastAsia="宋体" w:hAnsi="宋体" w:cs="宋体" w:hint="eastAsia"/>
          <w:sz w:val="28"/>
          <w:szCs w:val="28"/>
        </w:rPr>
        <w:t>报价表</w:t>
      </w:r>
    </w:p>
    <w:p w:rsidR="00C6433F" w:rsidRDefault="00C6433F">
      <w:pPr>
        <w:jc w:val="left"/>
        <w:rPr>
          <w:rFonts w:ascii="宋体" w:eastAsia="宋体" w:hAnsi="宋体" w:cs="宋体"/>
          <w:sz w:val="28"/>
          <w:szCs w:val="28"/>
        </w:rPr>
      </w:pPr>
    </w:p>
    <w:p w:rsidR="00C6433F" w:rsidRDefault="00C333EA">
      <w:pPr>
        <w:jc w:val="left"/>
        <w:rPr>
          <w:rFonts w:ascii="宋体" w:eastAsia="宋体" w:hAnsi="宋体" w:cs="宋体"/>
          <w:sz w:val="28"/>
          <w:szCs w:val="28"/>
        </w:rPr>
      </w:pPr>
      <w:r>
        <w:rPr>
          <w:rFonts w:ascii="宋体" w:eastAsia="宋体" w:hAnsi="宋体" w:cs="宋体"/>
          <w:sz w:val="28"/>
          <w:szCs w:val="28"/>
        </w:rPr>
        <w:br w:type="page"/>
      </w:r>
    </w:p>
    <w:p w:rsidR="00C6433F" w:rsidRDefault="00C333EA">
      <w:pPr>
        <w:pStyle w:val="3"/>
        <w:jc w:val="center"/>
        <w:rPr>
          <w:rFonts w:ascii="宋体" w:hAnsi="宋体" w:cs="宋体"/>
          <w:szCs w:val="28"/>
        </w:rPr>
      </w:pPr>
      <w:bookmarkStart w:id="250" w:name="_Toc86155561"/>
      <w:r>
        <w:rPr>
          <w:rFonts w:ascii="宋体" w:hAnsi="宋体" w:cs="宋体" w:hint="eastAsia"/>
          <w:szCs w:val="28"/>
        </w:rPr>
        <w:lastRenderedPageBreak/>
        <w:t>（1）比选函（格式）</w:t>
      </w:r>
      <w:bookmarkEnd w:id="250"/>
    </w:p>
    <w:p w:rsidR="00C6433F" w:rsidRDefault="00C6433F">
      <w:pPr>
        <w:ind w:right="753"/>
        <w:jc w:val="left"/>
        <w:rPr>
          <w:rFonts w:ascii="宋体" w:eastAsia="宋体" w:hAnsi="宋体" w:cs="宋体"/>
          <w:sz w:val="28"/>
          <w:szCs w:val="28"/>
        </w:rPr>
      </w:pPr>
    </w:p>
    <w:p w:rsidR="00C6433F" w:rsidRDefault="00C333EA">
      <w:pPr>
        <w:ind w:right="753"/>
        <w:jc w:val="left"/>
        <w:rPr>
          <w:rFonts w:ascii="宋体" w:eastAsia="宋体" w:hAnsi="宋体" w:cs="宋体"/>
          <w:sz w:val="28"/>
          <w:szCs w:val="28"/>
        </w:rPr>
      </w:pPr>
      <w:r>
        <w:rPr>
          <w:rFonts w:ascii="宋体" w:eastAsia="宋体" w:hAnsi="宋体" w:cs="宋体" w:hint="eastAsia"/>
          <w:sz w:val="28"/>
          <w:szCs w:val="28"/>
        </w:rPr>
        <w:t>致：南宁轨道交通</w:t>
      </w:r>
      <w:r w:rsidR="00B715DF">
        <w:rPr>
          <w:rFonts w:ascii="宋体" w:eastAsia="宋体" w:hAnsi="宋体" w:cs="宋体" w:hint="eastAsia"/>
          <w:sz w:val="28"/>
          <w:szCs w:val="28"/>
        </w:rPr>
        <w:t>集团</w:t>
      </w:r>
      <w:r>
        <w:rPr>
          <w:rFonts w:ascii="宋体" w:eastAsia="宋体" w:hAnsi="宋体" w:cs="宋体" w:hint="eastAsia"/>
          <w:sz w:val="28"/>
          <w:szCs w:val="28"/>
        </w:rPr>
        <w:t>有限</w:t>
      </w:r>
      <w:r w:rsidR="00B715DF">
        <w:rPr>
          <w:rFonts w:ascii="宋体" w:eastAsia="宋体" w:hAnsi="宋体" w:cs="宋体" w:hint="eastAsia"/>
          <w:sz w:val="28"/>
          <w:szCs w:val="28"/>
        </w:rPr>
        <w:t>责任</w:t>
      </w:r>
      <w:r>
        <w:rPr>
          <w:rFonts w:ascii="宋体" w:eastAsia="宋体" w:hAnsi="宋体" w:cs="宋体" w:hint="eastAsia"/>
          <w:sz w:val="28"/>
          <w:szCs w:val="28"/>
        </w:rPr>
        <w:t xml:space="preserve">公司 </w:t>
      </w:r>
    </w:p>
    <w:p w:rsidR="00C6433F" w:rsidRDefault="00C333EA">
      <w:pPr>
        <w:ind w:right="753"/>
        <w:jc w:val="left"/>
        <w:rPr>
          <w:rFonts w:ascii="宋体" w:eastAsia="宋体" w:hAnsi="宋体" w:cs="宋体"/>
          <w:sz w:val="28"/>
          <w:szCs w:val="28"/>
        </w:rPr>
      </w:pPr>
      <w:r>
        <w:rPr>
          <w:rFonts w:ascii="宋体" w:eastAsia="宋体" w:hAnsi="宋体" w:cs="宋体" w:hint="eastAsia"/>
          <w:sz w:val="28"/>
          <w:szCs w:val="28"/>
        </w:rPr>
        <w:t xml:space="preserve">    根据贵方提供的项目比选文件，我方正式授权下述签字人        （姓名和职务）     全权代表我方         （比选申请人全称）参加贵方组织的有关比选活动，并提交下述文件。</w:t>
      </w:r>
    </w:p>
    <w:p w:rsidR="00C6433F" w:rsidRDefault="00C333EA">
      <w:pPr>
        <w:ind w:right="753"/>
        <w:jc w:val="left"/>
        <w:rPr>
          <w:rFonts w:ascii="宋体" w:eastAsia="宋体" w:hAnsi="宋体" w:cs="宋体"/>
          <w:sz w:val="28"/>
          <w:szCs w:val="28"/>
        </w:rPr>
      </w:pPr>
      <w:r>
        <w:rPr>
          <w:rFonts w:ascii="宋体" w:eastAsia="宋体" w:hAnsi="宋体" w:cs="宋体" w:hint="eastAsia"/>
          <w:sz w:val="28"/>
          <w:szCs w:val="28"/>
        </w:rPr>
        <w:t xml:space="preserve">    一、资格审查文件正本一份，副本四份</w:t>
      </w:r>
    </w:p>
    <w:p w:rsidR="00C6433F" w:rsidRDefault="00C333EA">
      <w:pPr>
        <w:ind w:right="753"/>
        <w:jc w:val="left"/>
        <w:rPr>
          <w:rFonts w:ascii="宋体" w:eastAsia="宋体" w:hAnsi="宋体" w:cs="宋体"/>
          <w:sz w:val="28"/>
          <w:szCs w:val="28"/>
        </w:rPr>
      </w:pPr>
      <w:r>
        <w:rPr>
          <w:rFonts w:ascii="宋体" w:eastAsia="宋体" w:hAnsi="宋体" w:cs="宋体" w:hint="eastAsia"/>
          <w:sz w:val="28"/>
          <w:szCs w:val="28"/>
        </w:rPr>
        <w:t xml:space="preserve">    二、商务文件正本一份，副本四份</w:t>
      </w:r>
    </w:p>
    <w:p w:rsidR="00C6433F" w:rsidRDefault="00C333EA">
      <w:pPr>
        <w:ind w:right="753" w:firstLineChars="200" w:firstLine="560"/>
        <w:jc w:val="left"/>
        <w:rPr>
          <w:rFonts w:ascii="宋体" w:eastAsia="宋体" w:hAnsi="宋体" w:cs="宋体"/>
          <w:sz w:val="28"/>
          <w:szCs w:val="28"/>
        </w:rPr>
      </w:pPr>
      <w:r>
        <w:rPr>
          <w:rFonts w:ascii="宋体" w:eastAsia="宋体" w:hAnsi="宋体" w:cs="宋体" w:hint="eastAsia"/>
          <w:sz w:val="28"/>
          <w:szCs w:val="28"/>
        </w:rPr>
        <w:t>三、技术文件正本一份，副本四份</w:t>
      </w:r>
    </w:p>
    <w:p w:rsidR="00C6433F" w:rsidRDefault="00C6433F">
      <w:pPr>
        <w:ind w:right="753"/>
        <w:jc w:val="left"/>
        <w:rPr>
          <w:rFonts w:ascii="宋体" w:eastAsia="宋体" w:hAnsi="宋体" w:cs="宋体"/>
          <w:sz w:val="28"/>
          <w:szCs w:val="28"/>
        </w:rPr>
      </w:pPr>
    </w:p>
    <w:p w:rsidR="00C6433F" w:rsidRDefault="00C333EA">
      <w:pPr>
        <w:ind w:right="753"/>
        <w:jc w:val="left"/>
        <w:rPr>
          <w:rFonts w:ascii="宋体" w:eastAsia="宋体" w:hAnsi="宋体" w:cs="宋体"/>
          <w:sz w:val="28"/>
          <w:szCs w:val="28"/>
        </w:rPr>
      </w:pPr>
      <w:r>
        <w:rPr>
          <w:rFonts w:ascii="宋体" w:eastAsia="宋体" w:hAnsi="宋体" w:cs="宋体" w:hint="eastAsia"/>
          <w:sz w:val="28"/>
          <w:szCs w:val="28"/>
        </w:rPr>
        <w:t xml:space="preserve"> 据此函，签字人兹宣布同意如下：</w:t>
      </w:r>
    </w:p>
    <w:p w:rsidR="00C6433F" w:rsidRDefault="00C333EA">
      <w:pPr>
        <w:ind w:right="753"/>
        <w:jc w:val="left"/>
        <w:rPr>
          <w:rFonts w:ascii="宋体" w:eastAsia="宋体" w:hAnsi="宋体" w:cs="宋体"/>
          <w:sz w:val="28"/>
          <w:szCs w:val="28"/>
        </w:rPr>
      </w:pPr>
      <w:r>
        <w:rPr>
          <w:rFonts w:ascii="宋体" w:eastAsia="宋体" w:hAnsi="宋体" w:cs="宋体" w:hint="eastAsia"/>
          <w:sz w:val="28"/>
          <w:szCs w:val="28"/>
        </w:rPr>
        <w:t xml:space="preserve">    1、我方同意项目比选文件中的全部内容。</w:t>
      </w:r>
    </w:p>
    <w:p w:rsidR="00C6433F" w:rsidRDefault="00C333EA">
      <w:pPr>
        <w:ind w:right="753"/>
        <w:jc w:val="left"/>
        <w:rPr>
          <w:rFonts w:ascii="宋体" w:eastAsia="宋体" w:hAnsi="宋体" w:cs="宋体"/>
          <w:sz w:val="28"/>
          <w:szCs w:val="28"/>
        </w:rPr>
      </w:pPr>
      <w:r>
        <w:rPr>
          <w:rFonts w:ascii="宋体" w:eastAsia="宋体" w:hAnsi="宋体" w:cs="宋体" w:hint="eastAsia"/>
          <w:sz w:val="28"/>
          <w:szCs w:val="28"/>
        </w:rPr>
        <w:t xml:space="preserve">    2、我方同意在比选须知规定的提交比选申请文件截止日期起遵循本比选申请文件，并在比选须知第16条规定的比选申请文件有效期满之前均具有约束力，并有可能中选。</w:t>
      </w:r>
    </w:p>
    <w:p w:rsidR="00C6433F" w:rsidRDefault="00C333EA">
      <w:pPr>
        <w:ind w:right="753"/>
        <w:jc w:val="left"/>
        <w:rPr>
          <w:rFonts w:ascii="宋体" w:eastAsia="宋体" w:hAnsi="宋体" w:cs="宋体"/>
          <w:sz w:val="28"/>
          <w:szCs w:val="28"/>
        </w:rPr>
      </w:pPr>
      <w:r>
        <w:rPr>
          <w:rFonts w:ascii="宋体" w:eastAsia="宋体" w:hAnsi="宋体" w:cs="宋体" w:hint="eastAsia"/>
          <w:sz w:val="28"/>
          <w:szCs w:val="28"/>
        </w:rPr>
        <w:t xml:space="preserve">    3、我方承诺已经具备《中华人民共和国政府采购法》中规定的参加政府比选活动的比选申请人应当具备的条件：</w:t>
      </w:r>
    </w:p>
    <w:p w:rsidR="00C6433F" w:rsidRDefault="00C333EA">
      <w:pPr>
        <w:ind w:right="753"/>
        <w:jc w:val="left"/>
        <w:rPr>
          <w:rFonts w:ascii="宋体" w:eastAsia="宋体" w:hAnsi="宋体" w:cs="宋体"/>
          <w:sz w:val="28"/>
          <w:szCs w:val="28"/>
        </w:rPr>
      </w:pPr>
      <w:r>
        <w:rPr>
          <w:rFonts w:ascii="宋体" w:eastAsia="宋体" w:hAnsi="宋体" w:cs="宋体" w:hint="eastAsia"/>
          <w:sz w:val="28"/>
          <w:szCs w:val="28"/>
        </w:rPr>
        <w:t xml:space="preserve">    （1）具有独立承担民事责任的能力；</w:t>
      </w:r>
    </w:p>
    <w:p w:rsidR="00C6433F" w:rsidRDefault="00C333EA">
      <w:pPr>
        <w:ind w:right="753"/>
        <w:jc w:val="left"/>
        <w:rPr>
          <w:rFonts w:ascii="宋体" w:eastAsia="宋体" w:hAnsi="宋体" w:cs="宋体"/>
          <w:sz w:val="28"/>
          <w:szCs w:val="28"/>
        </w:rPr>
      </w:pPr>
      <w:r>
        <w:rPr>
          <w:rFonts w:ascii="宋体" w:eastAsia="宋体" w:hAnsi="宋体" w:cs="宋体" w:hint="eastAsia"/>
          <w:sz w:val="28"/>
          <w:szCs w:val="28"/>
        </w:rPr>
        <w:t xml:space="preserve">    （2）具有良好的商业信誉和健全的财务会计制度；</w:t>
      </w:r>
    </w:p>
    <w:p w:rsidR="00C6433F" w:rsidRDefault="00C333EA">
      <w:pPr>
        <w:ind w:right="753"/>
        <w:jc w:val="left"/>
        <w:rPr>
          <w:rFonts w:ascii="宋体" w:eastAsia="宋体" w:hAnsi="宋体" w:cs="宋体"/>
          <w:sz w:val="28"/>
          <w:szCs w:val="28"/>
        </w:rPr>
      </w:pPr>
      <w:r>
        <w:rPr>
          <w:rFonts w:ascii="宋体" w:eastAsia="宋体" w:hAnsi="宋体" w:cs="宋体" w:hint="eastAsia"/>
          <w:sz w:val="28"/>
          <w:szCs w:val="28"/>
        </w:rPr>
        <w:t xml:space="preserve">    （3）具有履行合同所必需的设备和专业技术能力；</w:t>
      </w:r>
    </w:p>
    <w:p w:rsidR="00C6433F" w:rsidRDefault="00C333EA">
      <w:pPr>
        <w:ind w:right="753"/>
        <w:jc w:val="left"/>
        <w:rPr>
          <w:rFonts w:ascii="宋体" w:eastAsia="宋体" w:hAnsi="宋体" w:cs="宋体"/>
          <w:sz w:val="28"/>
          <w:szCs w:val="28"/>
        </w:rPr>
      </w:pPr>
      <w:r>
        <w:rPr>
          <w:rFonts w:ascii="宋体" w:eastAsia="宋体" w:hAnsi="宋体" w:cs="宋体" w:hint="eastAsia"/>
          <w:sz w:val="28"/>
          <w:szCs w:val="28"/>
        </w:rPr>
        <w:t xml:space="preserve">    （4）有依法缴纳税收和社会保障资金的良好记录；</w:t>
      </w:r>
    </w:p>
    <w:p w:rsidR="00C6433F" w:rsidRDefault="00C333EA">
      <w:pPr>
        <w:ind w:right="753" w:firstLineChars="150" w:firstLine="420"/>
        <w:jc w:val="left"/>
        <w:rPr>
          <w:rFonts w:ascii="宋体" w:eastAsia="宋体" w:hAnsi="宋体" w:cs="宋体"/>
          <w:sz w:val="28"/>
          <w:szCs w:val="28"/>
        </w:rPr>
      </w:pPr>
      <w:r>
        <w:rPr>
          <w:rFonts w:ascii="宋体" w:eastAsia="宋体" w:hAnsi="宋体" w:cs="宋体" w:hint="eastAsia"/>
          <w:sz w:val="28"/>
          <w:szCs w:val="28"/>
        </w:rPr>
        <w:t xml:space="preserve"> （5）参加此项比选活动前三年内，在经营活动中没有重大违法记</w:t>
      </w:r>
      <w:r>
        <w:rPr>
          <w:rFonts w:ascii="宋体" w:eastAsia="宋体" w:hAnsi="宋体" w:cs="宋体" w:hint="eastAsia"/>
          <w:sz w:val="28"/>
          <w:szCs w:val="28"/>
        </w:rPr>
        <w:lastRenderedPageBreak/>
        <w:t>录。</w:t>
      </w:r>
    </w:p>
    <w:p w:rsidR="00C6433F" w:rsidRDefault="00C333EA">
      <w:pPr>
        <w:ind w:right="753"/>
        <w:jc w:val="left"/>
        <w:rPr>
          <w:rFonts w:ascii="宋体" w:eastAsia="宋体" w:hAnsi="宋体" w:cs="宋体"/>
          <w:sz w:val="28"/>
          <w:szCs w:val="28"/>
        </w:rPr>
      </w:pPr>
      <w:r>
        <w:rPr>
          <w:rFonts w:ascii="宋体" w:eastAsia="宋体" w:hAnsi="宋体" w:cs="宋体" w:hint="eastAsia"/>
          <w:sz w:val="28"/>
          <w:szCs w:val="28"/>
        </w:rPr>
        <w:t xml:space="preserve">    4、我方根据比选文件的规定，承担完成合同的责任和义务。</w:t>
      </w:r>
    </w:p>
    <w:p w:rsidR="00C6433F" w:rsidRDefault="00C333EA">
      <w:pPr>
        <w:ind w:right="753" w:firstLineChars="150" w:firstLine="420"/>
        <w:jc w:val="left"/>
        <w:rPr>
          <w:rFonts w:ascii="宋体" w:eastAsia="宋体" w:hAnsi="宋体" w:cs="宋体"/>
          <w:sz w:val="28"/>
          <w:szCs w:val="28"/>
        </w:rPr>
      </w:pPr>
      <w:r>
        <w:rPr>
          <w:rFonts w:ascii="宋体" w:eastAsia="宋体" w:hAnsi="宋体" w:cs="宋体" w:hint="eastAsia"/>
          <w:sz w:val="28"/>
          <w:szCs w:val="28"/>
        </w:rPr>
        <w:t xml:space="preserve"> 5、我方已详细对照比选文件，我方知道必须放弃提出含糊不清或误解问题的权利。</w:t>
      </w:r>
    </w:p>
    <w:p w:rsidR="00C6433F" w:rsidRDefault="00C333EA">
      <w:pPr>
        <w:ind w:right="753" w:firstLineChars="150" w:firstLine="420"/>
        <w:jc w:val="left"/>
        <w:rPr>
          <w:rFonts w:ascii="宋体" w:eastAsia="宋体" w:hAnsi="宋体" w:cs="宋体"/>
          <w:sz w:val="28"/>
          <w:szCs w:val="28"/>
        </w:rPr>
      </w:pPr>
      <w:r>
        <w:rPr>
          <w:rFonts w:ascii="宋体" w:eastAsia="宋体" w:hAnsi="宋体" w:cs="宋体" w:hint="eastAsia"/>
          <w:sz w:val="28"/>
          <w:szCs w:val="28"/>
        </w:rPr>
        <w:t xml:space="preserve"> 6、同意应贵方要求提供与本比选项目有关的任何数据或资料。</w:t>
      </w:r>
    </w:p>
    <w:p w:rsidR="00C6433F" w:rsidRDefault="00C333EA">
      <w:pPr>
        <w:ind w:right="753" w:firstLineChars="150" w:firstLine="420"/>
        <w:jc w:val="left"/>
        <w:rPr>
          <w:rFonts w:ascii="宋体" w:eastAsia="宋体" w:hAnsi="宋体" w:cs="宋体"/>
          <w:sz w:val="28"/>
          <w:szCs w:val="28"/>
        </w:rPr>
      </w:pPr>
      <w:r>
        <w:rPr>
          <w:rFonts w:ascii="宋体" w:eastAsia="宋体" w:hAnsi="宋体" w:cs="宋体" w:hint="eastAsia"/>
          <w:sz w:val="28"/>
          <w:szCs w:val="28"/>
        </w:rPr>
        <w:t xml:space="preserve"> 7、我方完全理解贵方不一定要接受最低报价的比选申请人为中选人的行为。</w:t>
      </w:r>
    </w:p>
    <w:p w:rsidR="00C6433F" w:rsidRDefault="00C333EA">
      <w:pPr>
        <w:ind w:right="753"/>
        <w:jc w:val="left"/>
        <w:rPr>
          <w:rFonts w:ascii="宋体" w:eastAsia="宋体" w:hAnsi="宋体" w:cs="宋体"/>
          <w:sz w:val="28"/>
          <w:szCs w:val="28"/>
        </w:rPr>
      </w:pPr>
      <w:r>
        <w:rPr>
          <w:rFonts w:ascii="宋体" w:eastAsia="宋体" w:hAnsi="宋体" w:cs="宋体" w:hint="eastAsia"/>
          <w:sz w:val="28"/>
          <w:szCs w:val="28"/>
        </w:rPr>
        <w:t xml:space="preserve">    8、若贵方需要，我方愿意提供我方作出的一切承诺的证明材料。</w:t>
      </w:r>
    </w:p>
    <w:p w:rsidR="00C6433F" w:rsidRDefault="00C333EA">
      <w:pPr>
        <w:ind w:right="753" w:firstLineChars="200" w:firstLine="560"/>
        <w:jc w:val="left"/>
        <w:rPr>
          <w:rFonts w:ascii="宋体" w:eastAsia="宋体" w:hAnsi="宋体" w:cs="宋体"/>
          <w:sz w:val="28"/>
          <w:szCs w:val="28"/>
        </w:rPr>
      </w:pPr>
      <w:r>
        <w:rPr>
          <w:rFonts w:ascii="宋体" w:eastAsia="宋体" w:hAnsi="宋体" w:cs="宋体" w:hint="eastAsia"/>
          <w:sz w:val="28"/>
          <w:szCs w:val="28"/>
        </w:rPr>
        <w:t>9、我方将严格遵守规定，我方有下列情形之一的，将接受贵方列入不良行为记录名单、追究法律责任等处罚：</w:t>
      </w:r>
    </w:p>
    <w:p w:rsidR="00C6433F" w:rsidRDefault="00C333EA">
      <w:pPr>
        <w:ind w:right="753" w:firstLineChars="200" w:firstLine="560"/>
        <w:jc w:val="left"/>
        <w:rPr>
          <w:rFonts w:ascii="宋体" w:eastAsia="宋体" w:hAnsi="宋体" w:cs="宋体"/>
          <w:sz w:val="28"/>
          <w:szCs w:val="28"/>
        </w:rPr>
      </w:pPr>
      <w:r>
        <w:rPr>
          <w:rFonts w:ascii="宋体" w:eastAsia="宋体" w:hAnsi="宋体" w:cs="宋体" w:hint="eastAsia"/>
          <w:sz w:val="28"/>
          <w:szCs w:val="28"/>
        </w:rPr>
        <w:t>（1）提供虚假材料谋取中选、成交的；</w:t>
      </w:r>
    </w:p>
    <w:p w:rsidR="00C6433F" w:rsidRDefault="00C333EA">
      <w:pPr>
        <w:ind w:right="753"/>
        <w:jc w:val="left"/>
        <w:rPr>
          <w:rFonts w:ascii="宋体" w:eastAsia="宋体" w:hAnsi="宋体" w:cs="宋体"/>
          <w:sz w:val="28"/>
          <w:szCs w:val="28"/>
        </w:rPr>
      </w:pPr>
      <w:r>
        <w:rPr>
          <w:rFonts w:ascii="宋体" w:eastAsia="宋体" w:hAnsi="宋体" w:cs="宋体" w:hint="eastAsia"/>
          <w:sz w:val="28"/>
          <w:szCs w:val="28"/>
        </w:rPr>
        <w:t xml:space="preserve">    （2）采取不正当手段诋毁、排挤其他比选申请人的；</w:t>
      </w:r>
    </w:p>
    <w:p w:rsidR="00C6433F" w:rsidRDefault="00C333EA">
      <w:pPr>
        <w:ind w:right="753"/>
        <w:jc w:val="left"/>
        <w:rPr>
          <w:rFonts w:ascii="宋体" w:eastAsia="宋体" w:hAnsi="宋体" w:cs="宋体"/>
          <w:sz w:val="28"/>
          <w:szCs w:val="28"/>
        </w:rPr>
      </w:pPr>
      <w:r>
        <w:rPr>
          <w:rFonts w:ascii="宋体" w:eastAsia="宋体" w:hAnsi="宋体" w:cs="宋体" w:hint="eastAsia"/>
          <w:sz w:val="28"/>
          <w:szCs w:val="28"/>
        </w:rPr>
        <w:t xml:space="preserve">    （3）与其他比选申请人恶意串通的；</w:t>
      </w:r>
    </w:p>
    <w:p w:rsidR="00C6433F" w:rsidRDefault="00C333EA">
      <w:pPr>
        <w:ind w:right="753"/>
        <w:jc w:val="left"/>
        <w:rPr>
          <w:rFonts w:ascii="宋体" w:eastAsia="宋体" w:hAnsi="宋体" w:cs="宋体"/>
          <w:sz w:val="28"/>
          <w:szCs w:val="28"/>
        </w:rPr>
      </w:pPr>
      <w:r>
        <w:rPr>
          <w:rFonts w:ascii="宋体" w:eastAsia="宋体" w:hAnsi="宋体" w:cs="宋体" w:hint="eastAsia"/>
          <w:sz w:val="28"/>
          <w:szCs w:val="28"/>
        </w:rPr>
        <w:t xml:space="preserve">    （4）向比选人行贿或者提供其他不正当利益的； </w:t>
      </w:r>
    </w:p>
    <w:p w:rsidR="00C6433F" w:rsidRDefault="00C333EA">
      <w:pPr>
        <w:ind w:right="753"/>
        <w:jc w:val="left"/>
        <w:rPr>
          <w:rFonts w:ascii="宋体" w:eastAsia="宋体" w:hAnsi="宋体" w:cs="宋体"/>
          <w:sz w:val="28"/>
          <w:szCs w:val="28"/>
        </w:rPr>
      </w:pPr>
      <w:r>
        <w:rPr>
          <w:rFonts w:ascii="宋体" w:eastAsia="宋体" w:hAnsi="宋体" w:cs="宋体" w:hint="eastAsia"/>
          <w:sz w:val="28"/>
          <w:szCs w:val="28"/>
        </w:rPr>
        <w:t xml:space="preserve">    （5）拒绝有关部门监督检查或提供虚假情况的。</w:t>
      </w:r>
    </w:p>
    <w:p w:rsidR="00C6433F" w:rsidRDefault="00C333EA">
      <w:pPr>
        <w:ind w:right="753"/>
        <w:jc w:val="left"/>
        <w:rPr>
          <w:rFonts w:ascii="宋体" w:eastAsia="宋体" w:hAnsi="宋体" w:cs="宋体"/>
          <w:sz w:val="28"/>
          <w:szCs w:val="28"/>
        </w:rPr>
      </w:pPr>
      <w:r>
        <w:rPr>
          <w:rFonts w:ascii="宋体" w:eastAsia="宋体" w:hAnsi="宋体" w:cs="宋体" w:hint="eastAsia"/>
          <w:sz w:val="28"/>
          <w:szCs w:val="28"/>
        </w:rPr>
        <w:t>与本比选活动有关的正式通讯地址为：</w:t>
      </w:r>
    </w:p>
    <w:p w:rsidR="00C6433F" w:rsidRDefault="00C333EA">
      <w:pPr>
        <w:ind w:right="753"/>
        <w:jc w:val="left"/>
        <w:rPr>
          <w:rFonts w:ascii="宋体" w:eastAsia="宋体" w:hAnsi="宋体" w:cs="宋体"/>
          <w:sz w:val="28"/>
          <w:szCs w:val="28"/>
        </w:rPr>
      </w:pPr>
      <w:r>
        <w:rPr>
          <w:rFonts w:ascii="宋体" w:eastAsia="宋体" w:hAnsi="宋体" w:cs="宋体" w:hint="eastAsia"/>
          <w:sz w:val="28"/>
          <w:szCs w:val="28"/>
        </w:rPr>
        <w:t xml:space="preserve">地址：                                 邮政编码：             </w:t>
      </w:r>
    </w:p>
    <w:p w:rsidR="00C6433F" w:rsidRDefault="00C333EA">
      <w:pPr>
        <w:ind w:right="753"/>
        <w:jc w:val="left"/>
        <w:rPr>
          <w:rFonts w:ascii="宋体" w:eastAsia="宋体" w:hAnsi="宋体" w:cs="宋体"/>
          <w:sz w:val="28"/>
          <w:szCs w:val="28"/>
        </w:rPr>
      </w:pPr>
      <w:r>
        <w:rPr>
          <w:rFonts w:ascii="宋体" w:eastAsia="宋体" w:hAnsi="宋体" w:cs="宋体" w:hint="eastAsia"/>
          <w:sz w:val="28"/>
          <w:szCs w:val="28"/>
        </w:rPr>
        <w:t xml:space="preserve">电话：                                      　　　　　　　　　</w:t>
      </w:r>
    </w:p>
    <w:p w:rsidR="00C6433F" w:rsidRDefault="00C333EA">
      <w:pPr>
        <w:ind w:right="753"/>
        <w:jc w:val="left"/>
        <w:rPr>
          <w:rFonts w:ascii="宋体" w:eastAsia="宋体" w:hAnsi="宋体" w:cs="宋体"/>
          <w:sz w:val="28"/>
          <w:szCs w:val="28"/>
        </w:rPr>
      </w:pPr>
      <w:r>
        <w:rPr>
          <w:rFonts w:ascii="宋体" w:eastAsia="宋体" w:hAnsi="宋体" w:cs="宋体" w:hint="eastAsia"/>
          <w:sz w:val="28"/>
          <w:szCs w:val="28"/>
        </w:rPr>
        <w:t xml:space="preserve">传真：　　　　　　　　　　　　　　　　　　　　　　　　　　　　</w:t>
      </w:r>
    </w:p>
    <w:p w:rsidR="00C6433F" w:rsidRDefault="00C333EA">
      <w:pPr>
        <w:ind w:right="753"/>
        <w:jc w:val="left"/>
        <w:rPr>
          <w:rFonts w:ascii="宋体" w:eastAsia="宋体" w:hAnsi="宋体" w:cs="宋体"/>
          <w:sz w:val="28"/>
          <w:szCs w:val="28"/>
        </w:rPr>
      </w:pPr>
      <w:r>
        <w:rPr>
          <w:rFonts w:ascii="宋体" w:eastAsia="宋体" w:hAnsi="宋体" w:cs="宋体" w:hint="eastAsia"/>
          <w:sz w:val="28"/>
          <w:szCs w:val="28"/>
        </w:rPr>
        <w:t xml:space="preserve">开户名称：                                                    </w:t>
      </w:r>
    </w:p>
    <w:p w:rsidR="00C6433F" w:rsidRDefault="00C333EA">
      <w:pPr>
        <w:ind w:right="753"/>
        <w:jc w:val="left"/>
        <w:rPr>
          <w:rFonts w:ascii="宋体" w:eastAsia="宋体" w:hAnsi="宋体" w:cs="宋体"/>
          <w:sz w:val="28"/>
          <w:szCs w:val="28"/>
        </w:rPr>
      </w:pPr>
      <w:r>
        <w:rPr>
          <w:rFonts w:ascii="宋体" w:eastAsia="宋体" w:hAnsi="宋体" w:cs="宋体" w:hint="eastAsia"/>
          <w:sz w:val="28"/>
          <w:szCs w:val="28"/>
        </w:rPr>
        <w:t xml:space="preserve">开户银行：                                                    </w:t>
      </w:r>
    </w:p>
    <w:p w:rsidR="00C6433F" w:rsidRDefault="00C333EA">
      <w:pPr>
        <w:ind w:right="753"/>
        <w:jc w:val="left"/>
        <w:rPr>
          <w:rFonts w:ascii="宋体" w:eastAsia="宋体" w:hAnsi="宋体" w:cs="宋体"/>
          <w:sz w:val="28"/>
          <w:szCs w:val="28"/>
        </w:rPr>
      </w:pPr>
      <w:r>
        <w:rPr>
          <w:rFonts w:ascii="宋体" w:eastAsia="宋体" w:hAnsi="宋体" w:cs="宋体" w:hint="eastAsia"/>
          <w:sz w:val="28"/>
          <w:szCs w:val="28"/>
        </w:rPr>
        <w:t xml:space="preserve">帐    号：                                                    </w:t>
      </w:r>
    </w:p>
    <w:p w:rsidR="00C6433F" w:rsidRDefault="00C333EA">
      <w:pPr>
        <w:ind w:right="753"/>
        <w:jc w:val="left"/>
        <w:rPr>
          <w:rFonts w:ascii="宋体" w:eastAsia="宋体" w:hAnsi="宋体" w:cs="宋体"/>
          <w:sz w:val="28"/>
          <w:szCs w:val="28"/>
        </w:rPr>
      </w:pPr>
      <w:r>
        <w:rPr>
          <w:rFonts w:ascii="宋体" w:eastAsia="宋体" w:hAnsi="宋体" w:cs="宋体" w:hint="eastAsia"/>
          <w:sz w:val="28"/>
          <w:szCs w:val="28"/>
        </w:rPr>
        <w:lastRenderedPageBreak/>
        <w:t xml:space="preserve">法定代表人或其委托代理人签名（或盖章）：                      </w:t>
      </w:r>
    </w:p>
    <w:p w:rsidR="00C6433F" w:rsidRDefault="00C333EA">
      <w:pPr>
        <w:ind w:right="753"/>
        <w:jc w:val="left"/>
        <w:rPr>
          <w:rFonts w:ascii="宋体" w:eastAsia="宋体" w:hAnsi="宋体" w:cs="宋体"/>
          <w:sz w:val="28"/>
          <w:szCs w:val="28"/>
        </w:rPr>
      </w:pPr>
      <w:r>
        <w:rPr>
          <w:rFonts w:ascii="宋体" w:eastAsia="宋体" w:hAnsi="宋体" w:cs="宋体" w:hint="eastAsia"/>
          <w:sz w:val="28"/>
          <w:szCs w:val="28"/>
        </w:rPr>
        <w:t xml:space="preserve">比选申请人盖公章：                                                </w:t>
      </w:r>
    </w:p>
    <w:p w:rsidR="00C6433F" w:rsidRDefault="00C333EA">
      <w:pPr>
        <w:ind w:right="753"/>
        <w:jc w:val="left"/>
        <w:rPr>
          <w:rFonts w:ascii="宋体" w:eastAsia="宋体" w:hAnsi="宋体" w:cs="宋体"/>
          <w:sz w:val="28"/>
          <w:szCs w:val="28"/>
        </w:rPr>
      </w:pPr>
      <w:r>
        <w:rPr>
          <w:rFonts w:ascii="宋体" w:eastAsia="宋体" w:hAnsi="宋体" w:cs="宋体" w:hint="eastAsia"/>
          <w:sz w:val="28"/>
          <w:szCs w:val="28"/>
        </w:rPr>
        <w:t xml:space="preserve">      年    月     日                                               </w:t>
      </w:r>
    </w:p>
    <w:p w:rsidR="00C6433F" w:rsidRDefault="00C6433F">
      <w:pPr>
        <w:ind w:right="753"/>
        <w:jc w:val="left"/>
        <w:rPr>
          <w:rFonts w:ascii="宋体" w:eastAsia="宋体" w:hAnsi="宋体" w:cs="宋体"/>
          <w:sz w:val="28"/>
          <w:szCs w:val="28"/>
        </w:rPr>
      </w:pPr>
    </w:p>
    <w:p w:rsidR="00C6433F" w:rsidRDefault="00C333EA">
      <w:pPr>
        <w:ind w:right="753"/>
        <w:jc w:val="left"/>
        <w:rPr>
          <w:rFonts w:ascii="宋体" w:eastAsia="宋体" w:hAnsi="宋体" w:cs="宋体"/>
          <w:sz w:val="28"/>
          <w:szCs w:val="28"/>
        </w:rPr>
      </w:pPr>
      <w:r>
        <w:rPr>
          <w:rFonts w:ascii="宋体" w:eastAsia="宋体" w:hAnsi="宋体" w:cs="宋体" w:hint="eastAsia"/>
          <w:sz w:val="28"/>
          <w:szCs w:val="28"/>
        </w:rPr>
        <w:t>注：未按照本比选函的格式要求填写比选函的，将视为不满足比选文件要求，从而导致该比选申请人竞选无效。</w:t>
      </w:r>
    </w:p>
    <w:p w:rsidR="00C6433F" w:rsidRDefault="00C333EA">
      <w:pPr>
        <w:pStyle w:val="3"/>
        <w:rPr>
          <w:color w:val="000000"/>
          <w:kern w:val="44"/>
          <w:sz w:val="32"/>
          <w:szCs w:val="32"/>
        </w:rPr>
      </w:pPr>
      <w:r>
        <w:rPr>
          <w:rFonts w:ascii="宋体" w:hAnsi="宋体" w:cs="宋体"/>
          <w:b/>
          <w:kern w:val="44"/>
          <w:szCs w:val="28"/>
        </w:rPr>
        <w:br w:type="page"/>
      </w:r>
      <w:bookmarkStart w:id="251" w:name="_Toc26609"/>
      <w:bookmarkStart w:id="252" w:name="_Toc1148"/>
      <w:bookmarkStart w:id="253" w:name="_Toc86155562"/>
      <w:r>
        <w:rPr>
          <w:rFonts w:ascii="宋体" w:hAnsi="宋体" w:cs="宋体" w:hint="eastAsia"/>
          <w:kern w:val="44"/>
          <w:szCs w:val="28"/>
        </w:rPr>
        <w:lastRenderedPageBreak/>
        <w:t>（2）</w:t>
      </w:r>
      <w:r>
        <w:rPr>
          <w:rFonts w:ascii="宋体" w:hAnsi="宋体" w:cs="宋体" w:hint="eastAsia"/>
          <w:szCs w:val="28"/>
        </w:rPr>
        <w:t>报价表</w:t>
      </w:r>
      <w:bookmarkEnd w:id="251"/>
      <w:bookmarkEnd w:id="252"/>
      <w:r>
        <w:rPr>
          <w:rFonts w:ascii="宋体" w:hAnsi="宋体" w:cs="宋体" w:hint="eastAsia"/>
          <w:szCs w:val="28"/>
        </w:rPr>
        <w:t>（总价包干）</w:t>
      </w:r>
      <w:bookmarkStart w:id="254" w:name="_Toc436771495"/>
      <w:bookmarkEnd w:id="253"/>
    </w:p>
    <w:bookmarkEnd w:id="254"/>
    <w:p w:rsidR="00C6433F" w:rsidRDefault="00C6433F">
      <w:pPr>
        <w:ind w:right="753"/>
        <w:jc w:val="center"/>
        <w:rPr>
          <w:rFonts w:ascii="宋体" w:eastAsia="宋体" w:hAnsi="宋体" w:cs="宋体"/>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08"/>
        <w:gridCol w:w="2678"/>
        <w:gridCol w:w="2384"/>
        <w:gridCol w:w="2265"/>
      </w:tblGrid>
      <w:tr w:rsidR="00C6433F">
        <w:trPr>
          <w:trHeight w:val="662"/>
        </w:trPr>
        <w:tc>
          <w:tcPr>
            <w:tcW w:w="2108" w:type="dxa"/>
            <w:vAlign w:val="center"/>
          </w:tcPr>
          <w:p w:rsidR="00C6433F" w:rsidRDefault="00C333EA">
            <w:pPr>
              <w:ind w:right="753"/>
              <w:jc w:val="center"/>
              <w:rPr>
                <w:rFonts w:ascii="宋体" w:eastAsia="宋体" w:hAnsi="宋体" w:cs="宋体"/>
                <w:szCs w:val="21"/>
              </w:rPr>
            </w:pPr>
            <w:r>
              <w:rPr>
                <w:rFonts w:ascii="宋体" w:eastAsia="宋体" w:hAnsi="宋体" w:cs="宋体" w:hint="eastAsia"/>
                <w:szCs w:val="21"/>
              </w:rPr>
              <w:t>项目名称</w:t>
            </w:r>
          </w:p>
        </w:tc>
        <w:tc>
          <w:tcPr>
            <w:tcW w:w="2678" w:type="dxa"/>
            <w:vAlign w:val="center"/>
          </w:tcPr>
          <w:p w:rsidR="00C6433F" w:rsidRDefault="00C333EA">
            <w:pPr>
              <w:ind w:right="753"/>
              <w:jc w:val="center"/>
              <w:rPr>
                <w:rFonts w:ascii="宋体" w:eastAsia="宋体" w:hAnsi="宋体" w:cs="宋体"/>
                <w:szCs w:val="21"/>
              </w:rPr>
            </w:pPr>
            <w:r>
              <w:rPr>
                <w:rFonts w:ascii="宋体" w:eastAsia="宋体" w:hAnsi="宋体" w:cs="宋体" w:hint="eastAsia"/>
                <w:szCs w:val="21"/>
              </w:rPr>
              <w:t>内容</w:t>
            </w:r>
          </w:p>
        </w:tc>
        <w:tc>
          <w:tcPr>
            <w:tcW w:w="2384" w:type="dxa"/>
            <w:vAlign w:val="center"/>
          </w:tcPr>
          <w:p w:rsidR="00C6433F" w:rsidRDefault="00C333EA">
            <w:pPr>
              <w:ind w:right="753"/>
              <w:jc w:val="center"/>
              <w:rPr>
                <w:rFonts w:ascii="宋体" w:eastAsia="宋体" w:hAnsi="宋体" w:cs="宋体"/>
                <w:szCs w:val="21"/>
              </w:rPr>
            </w:pPr>
            <w:r>
              <w:rPr>
                <w:rFonts w:ascii="宋体" w:eastAsia="宋体" w:hAnsi="宋体" w:cs="宋体" w:hint="eastAsia"/>
                <w:szCs w:val="21"/>
              </w:rPr>
              <w:t>报价（万元）</w:t>
            </w:r>
          </w:p>
        </w:tc>
        <w:tc>
          <w:tcPr>
            <w:tcW w:w="2265" w:type="dxa"/>
            <w:vAlign w:val="center"/>
          </w:tcPr>
          <w:p w:rsidR="00C6433F" w:rsidRDefault="00C333EA">
            <w:pPr>
              <w:ind w:right="753"/>
              <w:jc w:val="center"/>
              <w:rPr>
                <w:rFonts w:ascii="宋体" w:eastAsia="宋体" w:hAnsi="宋体" w:cs="宋体"/>
                <w:szCs w:val="21"/>
              </w:rPr>
            </w:pPr>
            <w:r>
              <w:rPr>
                <w:rFonts w:ascii="宋体" w:eastAsia="宋体" w:hAnsi="宋体" w:cs="宋体" w:hint="eastAsia"/>
                <w:szCs w:val="21"/>
              </w:rPr>
              <w:t>备注（计算方式及下浮率）</w:t>
            </w:r>
          </w:p>
        </w:tc>
      </w:tr>
      <w:tr w:rsidR="00C6433F">
        <w:trPr>
          <w:trHeight w:val="1553"/>
        </w:trPr>
        <w:tc>
          <w:tcPr>
            <w:tcW w:w="2108" w:type="dxa"/>
            <w:vMerge w:val="restart"/>
            <w:vAlign w:val="center"/>
          </w:tcPr>
          <w:p w:rsidR="00C6433F" w:rsidRDefault="00C6433F">
            <w:pPr>
              <w:ind w:right="753"/>
              <w:jc w:val="center"/>
              <w:rPr>
                <w:rFonts w:ascii="宋体" w:eastAsia="宋体" w:hAnsi="宋体" w:cs="宋体"/>
                <w:szCs w:val="21"/>
              </w:rPr>
            </w:pPr>
          </w:p>
        </w:tc>
        <w:tc>
          <w:tcPr>
            <w:tcW w:w="2678" w:type="dxa"/>
            <w:vAlign w:val="center"/>
          </w:tcPr>
          <w:p w:rsidR="00C6433F" w:rsidRDefault="00C333EA">
            <w:pPr>
              <w:ind w:right="753"/>
              <w:jc w:val="left"/>
              <w:rPr>
                <w:rFonts w:ascii="宋体" w:eastAsia="宋体" w:hAnsi="宋体" w:cs="宋体"/>
                <w:szCs w:val="21"/>
              </w:rPr>
            </w:pPr>
            <w:r>
              <w:rPr>
                <w:rFonts w:ascii="宋体" w:eastAsia="宋体" w:hAnsi="宋体" w:cs="宋体" w:hint="eastAsia"/>
                <w:szCs w:val="21"/>
              </w:rPr>
              <w:t>1.不含税报价</w:t>
            </w:r>
          </w:p>
        </w:tc>
        <w:tc>
          <w:tcPr>
            <w:tcW w:w="2384" w:type="dxa"/>
            <w:vAlign w:val="center"/>
          </w:tcPr>
          <w:p w:rsidR="00C6433F" w:rsidRDefault="00C6433F">
            <w:pPr>
              <w:ind w:right="753"/>
              <w:jc w:val="center"/>
              <w:rPr>
                <w:rFonts w:ascii="宋体" w:eastAsia="宋体" w:hAnsi="宋体" w:cs="宋体"/>
                <w:szCs w:val="21"/>
              </w:rPr>
            </w:pPr>
          </w:p>
        </w:tc>
        <w:tc>
          <w:tcPr>
            <w:tcW w:w="2265" w:type="dxa"/>
            <w:vAlign w:val="center"/>
          </w:tcPr>
          <w:p w:rsidR="00C6433F" w:rsidRDefault="00C6433F">
            <w:pPr>
              <w:ind w:right="753"/>
              <w:jc w:val="center"/>
              <w:rPr>
                <w:rFonts w:ascii="宋体" w:eastAsia="宋体" w:hAnsi="宋体" w:cs="宋体"/>
                <w:szCs w:val="21"/>
              </w:rPr>
            </w:pPr>
          </w:p>
        </w:tc>
      </w:tr>
      <w:tr w:rsidR="00C6433F">
        <w:trPr>
          <w:trHeight w:val="1370"/>
        </w:trPr>
        <w:tc>
          <w:tcPr>
            <w:tcW w:w="2108" w:type="dxa"/>
            <w:vMerge/>
            <w:vAlign w:val="center"/>
          </w:tcPr>
          <w:p w:rsidR="00C6433F" w:rsidRDefault="00C6433F">
            <w:pPr>
              <w:ind w:right="753"/>
              <w:jc w:val="center"/>
              <w:rPr>
                <w:rFonts w:ascii="宋体" w:eastAsia="宋体" w:hAnsi="宋体" w:cs="宋体"/>
                <w:szCs w:val="21"/>
              </w:rPr>
            </w:pPr>
          </w:p>
        </w:tc>
        <w:tc>
          <w:tcPr>
            <w:tcW w:w="2678" w:type="dxa"/>
            <w:vAlign w:val="center"/>
          </w:tcPr>
          <w:p w:rsidR="00C6433F" w:rsidRDefault="00C333EA">
            <w:pPr>
              <w:ind w:right="753"/>
              <w:jc w:val="left"/>
              <w:rPr>
                <w:rFonts w:ascii="宋体" w:eastAsia="宋体" w:hAnsi="宋体" w:cs="宋体"/>
                <w:szCs w:val="21"/>
              </w:rPr>
            </w:pPr>
            <w:r>
              <w:rPr>
                <w:rFonts w:ascii="宋体" w:eastAsia="宋体" w:hAnsi="宋体" w:cs="宋体" w:hint="eastAsia"/>
                <w:szCs w:val="21"/>
              </w:rPr>
              <w:t>2.税金</w:t>
            </w:r>
          </w:p>
        </w:tc>
        <w:tc>
          <w:tcPr>
            <w:tcW w:w="2384" w:type="dxa"/>
            <w:vAlign w:val="center"/>
          </w:tcPr>
          <w:p w:rsidR="00C6433F" w:rsidRDefault="00C6433F">
            <w:pPr>
              <w:ind w:right="753"/>
              <w:jc w:val="center"/>
              <w:rPr>
                <w:rFonts w:ascii="宋体" w:eastAsia="宋体" w:hAnsi="宋体" w:cs="宋体"/>
                <w:szCs w:val="21"/>
              </w:rPr>
            </w:pPr>
          </w:p>
        </w:tc>
        <w:tc>
          <w:tcPr>
            <w:tcW w:w="2265" w:type="dxa"/>
            <w:vAlign w:val="center"/>
          </w:tcPr>
          <w:p w:rsidR="00C6433F" w:rsidRDefault="00C6433F">
            <w:pPr>
              <w:ind w:right="753"/>
              <w:jc w:val="center"/>
              <w:rPr>
                <w:rFonts w:ascii="宋体" w:eastAsia="宋体" w:hAnsi="宋体" w:cs="宋体"/>
                <w:szCs w:val="21"/>
              </w:rPr>
            </w:pPr>
          </w:p>
        </w:tc>
      </w:tr>
      <w:tr w:rsidR="00C6433F">
        <w:trPr>
          <w:trHeight w:val="1339"/>
        </w:trPr>
        <w:tc>
          <w:tcPr>
            <w:tcW w:w="2108" w:type="dxa"/>
            <w:vMerge/>
            <w:tcBorders>
              <w:bottom w:val="single" w:sz="4" w:space="0" w:color="auto"/>
            </w:tcBorders>
            <w:vAlign w:val="center"/>
          </w:tcPr>
          <w:p w:rsidR="00C6433F" w:rsidRDefault="00C6433F">
            <w:pPr>
              <w:ind w:right="753"/>
              <w:jc w:val="center"/>
              <w:rPr>
                <w:rFonts w:ascii="宋体" w:eastAsia="宋体" w:hAnsi="宋体" w:cs="宋体"/>
                <w:szCs w:val="21"/>
              </w:rPr>
            </w:pPr>
          </w:p>
        </w:tc>
        <w:tc>
          <w:tcPr>
            <w:tcW w:w="2678" w:type="dxa"/>
            <w:tcBorders>
              <w:bottom w:val="single" w:sz="4" w:space="0" w:color="auto"/>
            </w:tcBorders>
            <w:vAlign w:val="center"/>
          </w:tcPr>
          <w:p w:rsidR="00C6433F" w:rsidRDefault="00C333EA">
            <w:pPr>
              <w:ind w:right="753"/>
              <w:jc w:val="left"/>
              <w:rPr>
                <w:rFonts w:ascii="宋体" w:eastAsia="宋体" w:hAnsi="宋体" w:cs="宋体"/>
                <w:szCs w:val="21"/>
              </w:rPr>
            </w:pPr>
            <w:r>
              <w:rPr>
                <w:rFonts w:ascii="宋体" w:eastAsia="宋体" w:hAnsi="宋体" w:cs="宋体" w:hint="eastAsia"/>
                <w:szCs w:val="21"/>
              </w:rPr>
              <w:t>3.含税总报价（=1+2）</w:t>
            </w:r>
          </w:p>
        </w:tc>
        <w:tc>
          <w:tcPr>
            <w:tcW w:w="2384" w:type="dxa"/>
            <w:tcBorders>
              <w:bottom w:val="single" w:sz="4" w:space="0" w:color="auto"/>
            </w:tcBorders>
            <w:vAlign w:val="center"/>
          </w:tcPr>
          <w:p w:rsidR="00C6433F" w:rsidRDefault="00C6433F">
            <w:pPr>
              <w:ind w:right="753"/>
              <w:jc w:val="center"/>
              <w:rPr>
                <w:rFonts w:ascii="宋体" w:eastAsia="宋体" w:hAnsi="宋体" w:cs="宋体"/>
                <w:szCs w:val="21"/>
              </w:rPr>
            </w:pPr>
          </w:p>
        </w:tc>
        <w:tc>
          <w:tcPr>
            <w:tcW w:w="2265" w:type="dxa"/>
            <w:tcBorders>
              <w:bottom w:val="single" w:sz="4" w:space="0" w:color="auto"/>
            </w:tcBorders>
            <w:vAlign w:val="center"/>
          </w:tcPr>
          <w:p w:rsidR="00C6433F" w:rsidRDefault="00C6433F">
            <w:pPr>
              <w:ind w:right="753"/>
              <w:jc w:val="center"/>
              <w:rPr>
                <w:rFonts w:ascii="宋体" w:eastAsia="宋体" w:hAnsi="宋体" w:cs="宋体"/>
                <w:szCs w:val="21"/>
              </w:rPr>
            </w:pPr>
          </w:p>
        </w:tc>
      </w:tr>
    </w:tbl>
    <w:p w:rsidR="00C6433F" w:rsidRDefault="00C333EA">
      <w:pPr>
        <w:ind w:right="753"/>
        <w:rPr>
          <w:rFonts w:ascii="宋体" w:eastAsia="宋体" w:hAnsi="宋体" w:cs="宋体"/>
          <w:sz w:val="28"/>
          <w:szCs w:val="28"/>
        </w:rPr>
      </w:pPr>
      <w:r>
        <w:rPr>
          <w:rFonts w:ascii="宋体" w:eastAsia="宋体" w:hAnsi="宋体" w:cs="宋体" w:hint="eastAsia"/>
          <w:sz w:val="28"/>
          <w:szCs w:val="28"/>
        </w:rPr>
        <w:t>注：上述报价以“万元”为单位，保留到小数点后2位</w:t>
      </w:r>
    </w:p>
    <w:p w:rsidR="00C6433F" w:rsidRDefault="00C6433F">
      <w:pPr>
        <w:ind w:right="753"/>
        <w:rPr>
          <w:rFonts w:ascii="宋体" w:eastAsia="宋体" w:hAnsi="宋体" w:cs="宋体"/>
          <w:sz w:val="28"/>
          <w:szCs w:val="28"/>
        </w:rPr>
      </w:pPr>
    </w:p>
    <w:p w:rsidR="00C6433F" w:rsidRDefault="00C6433F">
      <w:pPr>
        <w:ind w:right="753"/>
        <w:rPr>
          <w:rFonts w:ascii="宋体" w:eastAsia="宋体" w:hAnsi="宋体" w:cs="宋体"/>
          <w:sz w:val="28"/>
          <w:szCs w:val="28"/>
        </w:rPr>
      </w:pPr>
    </w:p>
    <w:p w:rsidR="00C6433F" w:rsidRDefault="00C6433F">
      <w:pPr>
        <w:ind w:right="753"/>
        <w:rPr>
          <w:rFonts w:ascii="宋体" w:eastAsia="宋体" w:hAnsi="宋体" w:cs="宋体"/>
          <w:sz w:val="28"/>
          <w:szCs w:val="28"/>
        </w:rPr>
      </w:pPr>
    </w:p>
    <w:p w:rsidR="00C6433F" w:rsidRDefault="00C6433F">
      <w:pPr>
        <w:ind w:right="753"/>
        <w:rPr>
          <w:rFonts w:ascii="宋体" w:eastAsia="宋体" w:hAnsi="宋体" w:cs="宋体"/>
          <w:sz w:val="28"/>
          <w:szCs w:val="28"/>
        </w:rPr>
      </w:pPr>
    </w:p>
    <w:p w:rsidR="00C6433F" w:rsidRDefault="00C333EA">
      <w:pPr>
        <w:ind w:right="753"/>
        <w:rPr>
          <w:rFonts w:ascii="宋体" w:eastAsia="宋体" w:hAnsi="宋体" w:cs="宋体"/>
          <w:sz w:val="28"/>
          <w:szCs w:val="28"/>
        </w:rPr>
      </w:pPr>
      <w:r>
        <w:rPr>
          <w:rFonts w:ascii="宋体" w:eastAsia="宋体" w:hAnsi="宋体" w:cs="宋体" w:hint="eastAsia"/>
          <w:sz w:val="28"/>
          <w:szCs w:val="28"/>
        </w:rPr>
        <w:t xml:space="preserve">比选申请人（公章）                                </w:t>
      </w:r>
    </w:p>
    <w:p w:rsidR="00C6433F" w:rsidRDefault="00C333EA">
      <w:pPr>
        <w:ind w:right="753"/>
        <w:rPr>
          <w:rFonts w:ascii="宋体" w:eastAsia="宋体" w:hAnsi="宋体" w:cs="宋体"/>
          <w:sz w:val="28"/>
          <w:szCs w:val="28"/>
        </w:rPr>
      </w:pPr>
      <w:r>
        <w:rPr>
          <w:rFonts w:ascii="宋体" w:eastAsia="宋体" w:hAnsi="宋体" w:cs="宋体" w:hint="eastAsia"/>
          <w:sz w:val="28"/>
          <w:szCs w:val="28"/>
        </w:rPr>
        <w:t>法定代表人或其委托代理人签名（或盖章）：</w:t>
      </w:r>
    </w:p>
    <w:p w:rsidR="00C6433F" w:rsidRDefault="00C333EA">
      <w:pPr>
        <w:widowControl/>
        <w:jc w:val="left"/>
        <w:rPr>
          <w:rFonts w:ascii="Times New Roman" w:eastAsia="宋体" w:hAnsi="Times New Roman" w:cs="Times New Roman"/>
          <w:sz w:val="28"/>
          <w:szCs w:val="28"/>
        </w:rPr>
      </w:pPr>
      <w:bookmarkStart w:id="255" w:name="_Toc31867"/>
      <w:bookmarkStart w:id="256" w:name="_Toc19445"/>
      <w:r>
        <w:rPr>
          <w:rFonts w:ascii="Times New Roman" w:eastAsia="宋体" w:hAnsi="Times New Roman" w:cs="Times New Roman"/>
          <w:sz w:val="28"/>
          <w:szCs w:val="28"/>
        </w:rPr>
        <w:br w:type="page"/>
      </w:r>
    </w:p>
    <w:p w:rsidR="00C6433F" w:rsidRDefault="00C333EA">
      <w:pPr>
        <w:pStyle w:val="1"/>
        <w:rPr>
          <w:szCs w:val="28"/>
        </w:rPr>
      </w:pPr>
      <w:bookmarkStart w:id="257" w:name="_Toc86155563"/>
      <w:r>
        <w:rPr>
          <w:rFonts w:hint="eastAsia"/>
          <w:szCs w:val="28"/>
        </w:rPr>
        <w:lastRenderedPageBreak/>
        <w:t>第四章、</w:t>
      </w:r>
      <w:r>
        <w:rPr>
          <w:szCs w:val="28"/>
        </w:rPr>
        <w:t>评分办法</w:t>
      </w:r>
      <w:bookmarkEnd w:id="255"/>
      <w:bookmarkEnd w:id="256"/>
      <w:bookmarkEnd w:id="257"/>
    </w:p>
    <w:p w:rsidR="00C6433F" w:rsidRDefault="00C333EA">
      <w:pPr>
        <w:pStyle w:val="2"/>
        <w:rPr>
          <w:rFonts w:ascii="宋体" w:hAnsi="宋体" w:cs="宋体"/>
          <w:szCs w:val="28"/>
        </w:rPr>
      </w:pPr>
      <w:bookmarkStart w:id="258" w:name="_Toc86155564"/>
      <w:r>
        <w:rPr>
          <w:rFonts w:ascii="宋体" w:hAnsi="宋体" w:cs="宋体" w:hint="eastAsia"/>
          <w:szCs w:val="28"/>
        </w:rPr>
        <w:t>一、评审方式</w:t>
      </w:r>
      <w:bookmarkEnd w:id="258"/>
    </w:p>
    <w:p w:rsidR="00C6433F" w:rsidRDefault="00C333EA">
      <w:pPr>
        <w:ind w:right="753" w:firstLineChars="200" w:firstLine="560"/>
        <w:rPr>
          <w:rFonts w:ascii="宋体" w:eastAsia="宋体" w:hAnsi="宋体" w:cs="宋体"/>
          <w:sz w:val="28"/>
          <w:szCs w:val="28"/>
        </w:rPr>
      </w:pPr>
      <w:r>
        <w:rPr>
          <w:rFonts w:ascii="宋体" w:eastAsia="宋体" w:hAnsi="宋体" w:cs="宋体" w:hint="eastAsia"/>
          <w:sz w:val="28"/>
          <w:szCs w:val="28"/>
        </w:rPr>
        <w:t>1、资格评审：评审小组对比选申请人的资格条件、比选申请文件的完整性和有效性、比选申请文件的有效期等方面进行审查。通过资格评审的比选申请文件进入技术、报价评审。</w:t>
      </w:r>
    </w:p>
    <w:p w:rsidR="00C6433F" w:rsidRDefault="00C333EA">
      <w:pPr>
        <w:ind w:right="753" w:firstLineChars="200" w:firstLine="560"/>
        <w:rPr>
          <w:rFonts w:ascii="宋体" w:eastAsia="宋体" w:hAnsi="宋体" w:cs="宋体"/>
          <w:sz w:val="28"/>
          <w:szCs w:val="28"/>
        </w:rPr>
      </w:pPr>
      <w:r>
        <w:rPr>
          <w:rFonts w:ascii="宋体" w:eastAsia="宋体" w:hAnsi="宋体" w:cs="宋体" w:hint="eastAsia"/>
          <w:sz w:val="28"/>
          <w:szCs w:val="28"/>
        </w:rPr>
        <w:t>2、技术、报价评审：评审小组按照比选文件的要求，对比选申请文件的响应进行比较、打分。</w:t>
      </w:r>
    </w:p>
    <w:p w:rsidR="00C6433F" w:rsidRDefault="00C333EA">
      <w:pPr>
        <w:ind w:right="753" w:firstLineChars="200" w:firstLine="560"/>
        <w:rPr>
          <w:rFonts w:ascii="宋体" w:eastAsia="宋体" w:hAnsi="宋体" w:cs="宋体"/>
          <w:sz w:val="28"/>
          <w:szCs w:val="28"/>
        </w:rPr>
      </w:pPr>
      <w:r>
        <w:rPr>
          <w:rFonts w:ascii="宋体" w:eastAsia="宋体" w:hAnsi="宋体" w:cs="宋体" w:hint="eastAsia"/>
          <w:sz w:val="28"/>
          <w:szCs w:val="28"/>
        </w:rPr>
        <w:t>3、如比选申请文件中有含义不明确，对同类问题表达不一致，或有明显的文字、数字计算错误的，评审小组可要求比选申请人进行必要的澄清、说明或补正，并详细记录，但不得改变比选申请文件的实质内容。评审小组</w:t>
      </w:r>
      <w:r>
        <w:rPr>
          <w:rFonts w:ascii="宋体" w:eastAsia="宋体" w:hAnsi="宋体" w:cs="宋体"/>
          <w:sz w:val="28"/>
          <w:szCs w:val="28"/>
        </w:rPr>
        <w:t>对</w:t>
      </w:r>
      <w:r>
        <w:rPr>
          <w:rFonts w:ascii="宋体" w:eastAsia="宋体" w:hAnsi="宋体" w:cs="宋体" w:hint="eastAsia"/>
          <w:sz w:val="28"/>
          <w:szCs w:val="28"/>
        </w:rPr>
        <w:t>比选申请人</w:t>
      </w:r>
      <w:r>
        <w:rPr>
          <w:rFonts w:ascii="宋体" w:eastAsia="宋体" w:hAnsi="宋体" w:cs="宋体"/>
          <w:sz w:val="28"/>
          <w:szCs w:val="28"/>
        </w:rPr>
        <w:t>提交的澄清、说明或补正有疑问的，可以要求</w:t>
      </w:r>
      <w:r>
        <w:rPr>
          <w:rFonts w:ascii="宋体" w:eastAsia="宋体" w:hAnsi="宋体" w:cs="宋体" w:hint="eastAsia"/>
          <w:sz w:val="28"/>
          <w:szCs w:val="28"/>
        </w:rPr>
        <w:t>比选申请人</w:t>
      </w:r>
      <w:r>
        <w:rPr>
          <w:rFonts w:ascii="宋体" w:eastAsia="宋体" w:hAnsi="宋体" w:cs="宋体"/>
          <w:sz w:val="28"/>
          <w:szCs w:val="28"/>
        </w:rPr>
        <w:t>进一步澄清、说明或补正，直至满足</w:t>
      </w:r>
      <w:r>
        <w:rPr>
          <w:rFonts w:ascii="宋体" w:eastAsia="宋体" w:hAnsi="宋体" w:cs="宋体" w:hint="eastAsia"/>
          <w:sz w:val="28"/>
          <w:szCs w:val="28"/>
        </w:rPr>
        <w:t>评审小组</w:t>
      </w:r>
      <w:r>
        <w:rPr>
          <w:rFonts w:ascii="宋体" w:eastAsia="宋体" w:hAnsi="宋体" w:cs="宋体"/>
          <w:sz w:val="28"/>
          <w:szCs w:val="28"/>
        </w:rPr>
        <w:t>的要求。</w:t>
      </w:r>
      <w:r>
        <w:rPr>
          <w:rFonts w:ascii="宋体" w:eastAsia="宋体" w:hAnsi="宋体" w:cs="宋体" w:hint="eastAsia"/>
          <w:sz w:val="28"/>
          <w:szCs w:val="28"/>
        </w:rPr>
        <w:t>如</w:t>
      </w:r>
      <w:r>
        <w:rPr>
          <w:rFonts w:ascii="宋体" w:eastAsia="宋体" w:hAnsi="宋体" w:cs="宋体"/>
          <w:sz w:val="28"/>
          <w:szCs w:val="28"/>
        </w:rPr>
        <w:t>比选申请人拒绝接受澄清、说明或补正，该</w:t>
      </w:r>
      <w:r>
        <w:rPr>
          <w:rFonts w:ascii="宋体" w:eastAsia="宋体" w:hAnsi="宋体" w:cs="宋体" w:hint="eastAsia"/>
          <w:sz w:val="28"/>
          <w:szCs w:val="28"/>
        </w:rPr>
        <w:t>比选申请文件</w:t>
      </w:r>
      <w:r>
        <w:rPr>
          <w:rFonts w:ascii="宋体" w:eastAsia="宋体" w:hAnsi="宋体" w:cs="宋体"/>
          <w:sz w:val="28"/>
          <w:szCs w:val="28"/>
        </w:rPr>
        <w:t>做无效处理。</w:t>
      </w:r>
    </w:p>
    <w:p w:rsidR="00C6433F" w:rsidRDefault="00C333EA">
      <w:pPr>
        <w:ind w:right="753" w:firstLineChars="200" w:firstLine="560"/>
        <w:rPr>
          <w:rFonts w:ascii="宋体" w:eastAsia="宋体" w:hAnsi="宋体" w:cs="宋体"/>
          <w:sz w:val="28"/>
          <w:szCs w:val="28"/>
        </w:rPr>
      </w:pPr>
      <w:r>
        <w:rPr>
          <w:rFonts w:ascii="宋体" w:eastAsia="宋体" w:hAnsi="宋体" w:cs="宋体" w:hint="eastAsia"/>
          <w:sz w:val="28"/>
          <w:szCs w:val="28"/>
        </w:rPr>
        <w:t>4、</w:t>
      </w:r>
      <w:r>
        <w:rPr>
          <w:rFonts w:ascii="宋体" w:eastAsia="宋体" w:hAnsi="宋体" w:cs="宋体"/>
          <w:sz w:val="28"/>
          <w:szCs w:val="28"/>
        </w:rPr>
        <w:t>报价评审应以报价口径范围一致的</w:t>
      </w:r>
      <w:r>
        <w:rPr>
          <w:rFonts w:ascii="宋体" w:eastAsia="宋体" w:hAnsi="宋体" w:cs="宋体" w:hint="eastAsia"/>
          <w:sz w:val="28"/>
          <w:szCs w:val="28"/>
        </w:rPr>
        <w:t>评审</w:t>
      </w:r>
      <w:r>
        <w:rPr>
          <w:rFonts w:ascii="宋体" w:eastAsia="宋体" w:hAnsi="宋体" w:cs="宋体"/>
          <w:sz w:val="28"/>
          <w:szCs w:val="28"/>
        </w:rPr>
        <w:t>价为依据。</w:t>
      </w:r>
      <w:r>
        <w:rPr>
          <w:rFonts w:ascii="宋体" w:eastAsia="宋体" w:hAnsi="宋体" w:cs="宋体" w:hint="eastAsia"/>
          <w:sz w:val="28"/>
          <w:szCs w:val="28"/>
        </w:rPr>
        <w:t>评审</w:t>
      </w:r>
      <w:r>
        <w:rPr>
          <w:rFonts w:ascii="宋体" w:eastAsia="宋体" w:hAnsi="宋体" w:cs="宋体"/>
          <w:sz w:val="28"/>
          <w:szCs w:val="28"/>
        </w:rPr>
        <w:t>价应在报价的基础上，按照</w:t>
      </w:r>
      <w:r>
        <w:rPr>
          <w:rFonts w:ascii="宋体" w:eastAsia="宋体" w:hAnsi="宋体" w:cs="宋体" w:hint="eastAsia"/>
          <w:sz w:val="28"/>
          <w:szCs w:val="28"/>
        </w:rPr>
        <w:t>下列约定的因素和方法进行计算（比选申请人如拒绝下述修正的，则属重大偏差，按无效报价处理）：</w:t>
      </w:r>
    </w:p>
    <w:p w:rsidR="00C6433F" w:rsidRDefault="00C333EA">
      <w:pPr>
        <w:ind w:right="753" w:firstLineChars="150" w:firstLine="420"/>
        <w:rPr>
          <w:rFonts w:ascii="宋体" w:eastAsia="宋体" w:hAnsi="宋体" w:cs="宋体"/>
          <w:sz w:val="28"/>
          <w:szCs w:val="28"/>
        </w:rPr>
      </w:pPr>
      <w:r>
        <w:rPr>
          <w:rFonts w:ascii="宋体" w:eastAsia="宋体" w:hAnsi="宋体" w:cs="宋体" w:hint="eastAsia"/>
          <w:sz w:val="28"/>
          <w:szCs w:val="28"/>
        </w:rPr>
        <w:t>（1）</w:t>
      </w:r>
      <w:r>
        <w:rPr>
          <w:rFonts w:ascii="宋体" w:eastAsia="宋体" w:hAnsi="宋体" w:cs="宋体"/>
          <w:sz w:val="28"/>
          <w:szCs w:val="28"/>
        </w:rPr>
        <w:t>如果数字表示的金额和用文字表示的金额不一致时，应以文字表示的金额为准；</w:t>
      </w:r>
    </w:p>
    <w:p w:rsidR="00C6433F" w:rsidRDefault="00C333EA">
      <w:pPr>
        <w:ind w:right="753" w:firstLineChars="150" w:firstLine="420"/>
        <w:rPr>
          <w:rFonts w:ascii="宋体" w:eastAsia="宋体" w:hAnsi="宋体" w:cs="宋体"/>
          <w:sz w:val="28"/>
          <w:szCs w:val="28"/>
        </w:rPr>
      </w:pPr>
      <w:r>
        <w:rPr>
          <w:rFonts w:ascii="宋体" w:eastAsia="宋体" w:hAnsi="宋体" w:cs="宋体" w:hint="eastAsia"/>
          <w:sz w:val="28"/>
          <w:szCs w:val="28"/>
        </w:rPr>
        <w:t>（2）</w:t>
      </w:r>
      <w:r>
        <w:rPr>
          <w:rFonts w:ascii="宋体" w:eastAsia="宋体" w:hAnsi="宋体" w:cs="宋体"/>
          <w:sz w:val="28"/>
          <w:szCs w:val="28"/>
        </w:rPr>
        <w:t>当单价与数量的乘积与合价不一致时，以合价为准，并调整单价；</w:t>
      </w:r>
    </w:p>
    <w:p w:rsidR="00C6433F" w:rsidRDefault="00C333EA">
      <w:pPr>
        <w:ind w:right="753" w:firstLineChars="150" w:firstLine="420"/>
        <w:rPr>
          <w:rFonts w:ascii="宋体" w:eastAsia="宋体" w:hAnsi="宋体" w:cs="宋体"/>
          <w:sz w:val="28"/>
          <w:szCs w:val="28"/>
        </w:rPr>
      </w:pPr>
      <w:r>
        <w:rPr>
          <w:rFonts w:ascii="宋体" w:eastAsia="宋体" w:hAnsi="宋体" w:cs="宋体" w:hint="eastAsia"/>
          <w:sz w:val="28"/>
          <w:szCs w:val="28"/>
        </w:rPr>
        <w:lastRenderedPageBreak/>
        <w:t>（3）</w:t>
      </w:r>
      <w:r>
        <w:rPr>
          <w:rFonts w:ascii="宋体" w:eastAsia="宋体" w:hAnsi="宋体" w:cs="宋体"/>
          <w:sz w:val="28"/>
          <w:szCs w:val="28"/>
        </w:rPr>
        <w:t>当合价与</w:t>
      </w:r>
      <w:r>
        <w:rPr>
          <w:rFonts w:ascii="宋体" w:eastAsia="宋体" w:hAnsi="宋体" w:cs="宋体" w:hint="eastAsia"/>
          <w:sz w:val="28"/>
          <w:szCs w:val="28"/>
        </w:rPr>
        <w:t>总价</w:t>
      </w:r>
      <w:r>
        <w:rPr>
          <w:rFonts w:ascii="宋体" w:eastAsia="宋体" w:hAnsi="宋体" w:cs="宋体"/>
          <w:sz w:val="28"/>
          <w:szCs w:val="28"/>
        </w:rPr>
        <w:t>不一致时，以总价为准，调整相关合价</w:t>
      </w:r>
      <w:r>
        <w:rPr>
          <w:rFonts w:ascii="宋体" w:eastAsia="宋体" w:hAnsi="宋体" w:cs="宋体" w:hint="eastAsia"/>
          <w:sz w:val="28"/>
          <w:szCs w:val="28"/>
        </w:rPr>
        <w:t>；</w:t>
      </w:r>
    </w:p>
    <w:p w:rsidR="00C6433F" w:rsidRDefault="00C333EA">
      <w:pPr>
        <w:ind w:right="753" w:firstLineChars="150" w:firstLine="420"/>
        <w:rPr>
          <w:rFonts w:ascii="宋体" w:eastAsia="宋体" w:hAnsi="宋体" w:cs="宋体"/>
          <w:sz w:val="28"/>
          <w:szCs w:val="28"/>
        </w:rPr>
      </w:pPr>
      <w:r>
        <w:rPr>
          <w:rFonts w:ascii="宋体" w:eastAsia="宋体" w:hAnsi="宋体" w:cs="宋体" w:hint="eastAsia"/>
          <w:sz w:val="28"/>
          <w:szCs w:val="28"/>
        </w:rPr>
        <w:t>（4）</w:t>
      </w:r>
      <w:r>
        <w:rPr>
          <w:rFonts w:ascii="宋体" w:eastAsia="宋体" w:hAnsi="宋体" w:cs="宋体"/>
          <w:sz w:val="28"/>
          <w:szCs w:val="28"/>
        </w:rPr>
        <w:t>评</w:t>
      </w:r>
      <w:r>
        <w:rPr>
          <w:rFonts w:ascii="宋体" w:eastAsia="宋体" w:hAnsi="宋体" w:cs="宋体" w:hint="eastAsia"/>
          <w:sz w:val="28"/>
          <w:szCs w:val="28"/>
        </w:rPr>
        <w:t>审</w:t>
      </w:r>
      <w:r>
        <w:rPr>
          <w:rFonts w:ascii="宋体" w:eastAsia="宋体" w:hAnsi="宋体" w:cs="宋体"/>
          <w:sz w:val="28"/>
          <w:szCs w:val="28"/>
        </w:rPr>
        <w:t>期间不接受任何</w:t>
      </w:r>
      <w:r>
        <w:rPr>
          <w:rFonts w:ascii="宋体" w:eastAsia="宋体" w:hAnsi="宋体" w:cs="宋体" w:hint="eastAsia"/>
          <w:sz w:val="28"/>
          <w:szCs w:val="28"/>
        </w:rPr>
        <w:t>比选申请人</w:t>
      </w:r>
      <w:r>
        <w:rPr>
          <w:rFonts w:ascii="宋体" w:eastAsia="宋体" w:hAnsi="宋体" w:cs="宋体"/>
          <w:sz w:val="28"/>
          <w:szCs w:val="28"/>
        </w:rPr>
        <w:t>主动提出的对单价、合价</w:t>
      </w:r>
      <w:r>
        <w:rPr>
          <w:rFonts w:ascii="宋体" w:eastAsia="宋体" w:hAnsi="宋体" w:cs="宋体" w:hint="eastAsia"/>
          <w:sz w:val="28"/>
          <w:szCs w:val="28"/>
        </w:rPr>
        <w:t>及总价</w:t>
      </w:r>
      <w:r>
        <w:rPr>
          <w:rFonts w:ascii="宋体" w:eastAsia="宋体" w:hAnsi="宋体" w:cs="宋体"/>
          <w:sz w:val="28"/>
          <w:szCs w:val="28"/>
        </w:rPr>
        <w:t>的</w:t>
      </w:r>
      <w:r>
        <w:rPr>
          <w:rFonts w:ascii="宋体" w:eastAsia="宋体" w:hAnsi="宋体" w:cs="宋体" w:hint="eastAsia"/>
          <w:sz w:val="28"/>
          <w:szCs w:val="28"/>
        </w:rPr>
        <w:t>调</w:t>
      </w:r>
      <w:r>
        <w:rPr>
          <w:rFonts w:ascii="宋体" w:eastAsia="宋体" w:hAnsi="宋体" w:cs="宋体"/>
          <w:sz w:val="28"/>
          <w:szCs w:val="28"/>
        </w:rPr>
        <w:t>整</w:t>
      </w:r>
      <w:r>
        <w:rPr>
          <w:rFonts w:ascii="宋体" w:eastAsia="宋体" w:hAnsi="宋体" w:cs="宋体" w:hint="eastAsia"/>
          <w:sz w:val="28"/>
          <w:szCs w:val="28"/>
        </w:rPr>
        <w:t>；</w:t>
      </w:r>
    </w:p>
    <w:p w:rsidR="00C6433F" w:rsidRDefault="00C333EA">
      <w:pPr>
        <w:ind w:right="753" w:firstLineChars="200" w:firstLine="560"/>
        <w:rPr>
          <w:rFonts w:ascii="宋体" w:eastAsia="宋体" w:hAnsi="宋体" w:cs="宋体"/>
          <w:sz w:val="28"/>
          <w:szCs w:val="28"/>
        </w:rPr>
      </w:pPr>
      <w:r>
        <w:rPr>
          <w:rFonts w:ascii="宋体" w:eastAsia="宋体" w:hAnsi="宋体" w:cs="宋体" w:hint="eastAsia"/>
          <w:sz w:val="28"/>
          <w:szCs w:val="28"/>
        </w:rPr>
        <w:t>其它未尽事宜，由评审小组审议确定；如意见不一致时，以记名方式投票确定。</w:t>
      </w:r>
    </w:p>
    <w:p w:rsidR="00C6433F" w:rsidRDefault="00C333EA">
      <w:pPr>
        <w:pStyle w:val="2"/>
        <w:rPr>
          <w:rFonts w:ascii="宋体" w:hAnsi="宋体" w:cs="宋体"/>
          <w:szCs w:val="28"/>
        </w:rPr>
      </w:pPr>
      <w:bookmarkStart w:id="259" w:name="_Toc86155565"/>
      <w:r>
        <w:rPr>
          <w:rFonts w:ascii="宋体" w:hAnsi="宋体" w:cs="宋体" w:hint="eastAsia"/>
          <w:szCs w:val="28"/>
        </w:rPr>
        <w:t>二、评比办法</w:t>
      </w:r>
      <w:bookmarkEnd w:id="259"/>
    </w:p>
    <w:p w:rsidR="00C6433F" w:rsidRDefault="00C333EA">
      <w:pPr>
        <w:ind w:right="753" w:firstLineChars="150" w:firstLine="420"/>
        <w:rPr>
          <w:rFonts w:ascii="宋体" w:hAnsi="宋体" w:cs="宋体"/>
          <w:sz w:val="28"/>
          <w:szCs w:val="28"/>
        </w:rPr>
      </w:pPr>
      <w:r>
        <w:rPr>
          <w:rFonts w:ascii="宋体" w:eastAsia="宋体" w:hAnsi="宋体" w:cs="宋体" w:hint="eastAsia"/>
          <w:sz w:val="28"/>
          <w:szCs w:val="28"/>
        </w:rPr>
        <w:t>依据综合评分法：评标委员会按照得分由高到低顺序排列。得分相同的，按投标报价由低到高顺序排列，得分且投标报价相同的，由评委抽签确定。如排名第一的比选候选人放弃中选、因不可抗力不能履行合同，或者被查实存在影响比选结果的违法行为等情形，不符合比选条件的，比选发起人可以按照评审委员会提出的中选候选人名单排序依次确定其他中选候选人为中选人，也可以</w:t>
      </w:r>
      <w:r>
        <w:rPr>
          <w:rFonts w:ascii="宋体" w:hAnsi="宋体" w:cs="宋体" w:hint="eastAsia"/>
          <w:sz w:val="28"/>
          <w:szCs w:val="28"/>
        </w:rPr>
        <w:t>重新比选。</w:t>
      </w:r>
    </w:p>
    <w:p w:rsidR="00C6433F" w:rsidRDefault="00C333EA">
      <w:pPr>
        <w:widowControl/>
        <w:jc w:val="left"/>
        <w:rPr>
          <w:rFonts w:ascii="宋体" w:hAnsi="宋体" w:cs="宋体"/>
          <w:sz w:val="28"/>
          <w:szCs w:val="28"/>
        </w:rPr>
      </w:pPr>
      <w:r>
        <w:rPr>
          <w:rFonts w:ascii="宋体" w:hAnsi="宋体" w:cs="宋体"/>
          <w:sz w:val="28"/>
          <w:szCs w:val="28"/>
        </w:rPr>
        <w:br w:type="page"/>
      </w:r>
    </w:p>
    <w:p w:rsidR="00C6433F" w:rsidRDefault="005B5429">
      <w:pPr>
        <w:pStyle w:val="2"/>
      </w:pPr>
      <w:bookmarkStart w:id="260" w:name="_Toc86155566"/>
      <w:r w:rsidRPr="00970A18">
        <w:rPr>
          <w:rFonts w:hint="eastAsia"/>
        </w:rPr>
        <w:lastRenderedPageBreak/>
        <w:t>三、技术部分评分表（满分</w:t>
      </w:r>
      <w:r w:rsidRPr="00970A18">
        <w:t>80</w:t>
      </w:r>
      <w:r w:rsidRPr="00970A18">
        <w:rPr>
          <w:rFonts w:hint="eastAsia"/>
        </w:rPr>
        <w:t>分）</w:t>
      </w:r>
      <w:bookmarkEnd w:id="260"/>
    </w:p>
    <w:tbl>
      <w:tblPr>
        <w:tblW w:w="7493" w:type="dxa"/>
        <w:jc w:val="center"/>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721"/>
        <w:gridCol w:w="953"/>
        <w:gridCol w:w="1476"/>
        <w:gridCol w:w="203"/>
        <w:gridCol w:w="4140"/>
      </w:tblGrid>
      <w:tr w:rsidR="00994C6B" w:rsidTr="00B825D4">
        <w:trPr>
          <w:trHeight w:val="190"/>
          <w:jc w:val="center"/>
        </w:trPr>
        <w:tc>
          <w:tcPr>
            <w:tcW w:w="1674" w:type="dxa"/>
            <w:gridSpan w:val="2"/>
            <w:tcMar>
              <w:left w:w="57" w:type="dxa"/>
              <w:right w:w="57" w:type="dxa"/>
            </w:tcMar>
            <w:vAlign w:val="center"/>
          </w:tcPr>
          <w:p w:rsidR="00994C6B" w:rsidRDefault="00994C6B" w:rsidP="003850B5">
            <w:pPr>
              <w:spacing w:line="360" w:lineRule="auto"/>
              <w:jc w:val="center"/>
              <w:rPr>
                <w:rFonts w:hAnsi="宋体"/>
              </w:rPr>
            </w:pPr>
            <w:r>
              <w:rPr>
                <w:rFonts w:hAnsi="宋体" w:hint="eastAsia"/>
              </w:rPr>
              <w:t>条款</w:t>
            </w:r>
          </w:p>
        </w:tc>
        <w:tc>
          <w:tcPr>
            <w:tcW w:w="1679" w:type="dxa"/>
            <w:gridSpan w:val="2"/>
            <w:tcMar>
              <w:left w:w="57" w:type="dxa"/>
              <w:right w:w="57" w:type="dxa"/>
            </w:tcMar>
            <w:vAlign w:val="center"/>
          </w:tcPr>
          <w:p w:rsidR="00994C6B" w:rsidRDefault="00994C6B" w:rsidP="003850B5">
            <w:pPr>
              <w:spacing w:line="360" w:lineRule="auto"/>
              <w:rPr>
                <w:szCs w:val="21"/>
              </w:rPr>
            </w:pPr>
            <w:r>
              <w:rPr>
                <w:rFonts w:hint="eastAsia"/>
                <w:szCs w:val="21"/>
              </w:rPr>
              <w:t>评审因素</w:t>
            </w:r>
          </w:p>
        </w:tc>
        <w:tc>
          <w:tcPr>
            <w:tcW w:w="4140" w:type="dxa"/>
            <w:vAlign w:val="center"/>
          </w:tcPr>
          <w:p w:rsidR="005B5429" w:rsidRDefault="00994C6B" w:rsidP="005B5429">
            <w:pPr>
              <w:spacing w:line="360" w:lineRule="auto"/>
              <w:jc w:val="center"/>
              <w:rPr>
                <w:szCs w:val="21"/>
              </w:rPr>
            </w:pPr>
            <w:r>
              <w:rPr>
                <w:rFonts w:hint="eastAsia"/>
                <w:szCs w:val="21"/>
              </w:rPr>
              <w:t>评审标准</w:t>
            </w:r>
          </w:p>
        </w:tc>
      </w:tr>
      <w:tr w:rsidR="003850B5" w:rsidTr="00B825D4">
        <w:trPr>
          <w:trHeight w:val="190"/>
          <w:jc w:val="center"/>
        </w:trPr>
        <w:tc>
          <w:tcPr>
            <w:tcW w:w="721" w:type="dxa"/>
            <w:vMerge w:val="restart"/>
            <w:tcMar>
              <w:left w:w="57" w:type="dxa"/>
              <w:right w:w="57" w:type="dxa"/>
            </w:tcMar>
            <w:vAlign w:val="center"/>
          </w:tcPr>
          <w:p w:rsidR="003850B5" w:rsidRDefault="003850B5" w:rsidP="003850B5">
            <w:pPr>
              <w:spacing w:line="360" w:lineRule="auto"/>
              <w:jc w:val="center"/>
            </w:pPr>
            <w:r>
              <w:rPr>
                <w:rFonts w:hAnsi="宋体"/>
              </w:rPr>
              <w:t>技术标评分</w:t>
            </w:r>
          </w:p>
        </w:tc>
        <w:tc>
          <w:tcPr>
            <w:tcW w:w="953" w:type="dxa"/>
            <w:vMerge w:val="restart"/>
            <w:tcMar>
              <w:left w:w="57" w:type="dxa"/>
              <w:right w:w="57" w:type="dxa"/>
            </w:tcMar>
            <w:vAlign w:val="center"/>
          </w:tcPr>
          <w:p w:rsidR="005B5429" w:rsidRDefault="00994C6B">
            <w:pPr>
              <w:spacing w:line="360" w:lineRule="auto"/>
              <w:jc w:val="center"/>
              <w:rPr>
                <w:szCs w:val="21"/>
              </w:rPr>
            </w:pPr>
            <w:r>
              <w:rPr>
                <w:rFonts w:hAnsi="宋体" w:hint="eastAsia"/>
              </w:rPr>
              <w:t>（一）</w:t>
            </w:r>
            <w:r w:rsidR="003850B5">
              <w:rPr>
                <w:rFonts w:hAnsi="宋体" w:hint="eastAsia"/>
              </w:rPr>
              <w:t>技术大纲评分标准（</w:t>
            </w:r>
            <w:r>
              <w:rPr>
                <w:rFonts w:hAnsi="宋体" w:hint="eastAsia"/>
              </w:rPr>
              <w:t>60</w:t>
            </w:r>
            <w:r>
              <w:rPr>
                <w:rFonts w:hAnsi="宋体" w:hint="eastAsia"/>
              </w:rPr>
              <w:t>分</w:t>
            </w:r>
            <w:r w:rsidR="003850B5">
              <w:rPr>
                <w:rFonts w:hAnsi="宋体" w:hint="eastAsia"/>
              </w:rPr>
              <w:t>）</w:t>
            </w:r>
          </w:p>
        </w:tc>
        <w:tc>
          <w:tcPr>
            <w:tcW w:w="5819" w:type="dxa"/>
            <w:gridSpan w:val="3"/>
            <w:tcMar>
              <w:left w:w="57" w:type="dxa"/>
              <w:right w:w="57" w:type="dxa"/>
            </w:tcMar>
            <w:vAlign w:val="center"/>
          </w:tcPr>
          <w:p w:rsidR="005B5429" w:rsidRDefault="003850B5">
            <w:pPr>
              <w:spacing w:line="360" w:lineRule="auto"/>
              <w:rPr>
                <w:szCs w:val="21"/>
              </w:rPr>
            </w:pPr>
            <w:r>
              <w:rPr>
                <w:szCs w:val="21"/>
              </w:rPr>
              <w:t>合格标准：技术</w:t>
            </w:r>
            <w:r w:rsidR="00994C6B">
              <w:rPr>
                <w:rFonts w:hint="eastAsia"/>
                <w:szCs w:val="21"/>
              </w:rPr>
              <w:t>部分</w:t>
            </w:r>
            <w:r>
              <w:rPr>
                <w:szCs w:val="21"/>
              </w:rPr>
              <w:t>得分达到或超过</w:t>
            </w:r>
            <w:r>
              <w:rPr>
                <w:rFonts w:hint="eastAsia"/>
                <w:szCs w:val="21"/>
              </w:rPr>
              <w:t>技术</w:t>
            </w:r>
            <w:r w:rsidR="00994C6B">
              <w:rPr>
                <w:rFonts w:hint="eastAsia"/>
                <w:szCs w:val="21"/>
              </w:rPr>
              <w:t>部分</w:t>
            </w:r>
            <w:r>
              <w:rPr>
                <w:rFonts w:hint="eastAsia"/>
                <w:szCs w:val="21"/>
              </w:rPr>
              <w:t>满分的</w:t>
            </w:r>
            <w:r>
              <w:rPr>
                <w:rFonts w:hint="eastAsia"/>
                <w:szCs w:val="21"/>
              </w:rPr>
              <w:t>60%</w:t>
            </w:r>
            <w:r>
              <w:rPr>
                <w:szCs w:val="21"/>
              </w:rPr>
              <w:t>的，技术</w:t>
            </w:r>
            <w:r w:rsidR="00994C6B">
              <w:rPr>
                <w:rFonts w:hint="eastAsia"/>
                <w:szCs w:val="21"/>
              </w:rPr>
              <w:t>部分</w:t>
            </w:r>
            <w:r>
              <w:rPr>
                <w:szCs w:val="21"/>
              </w:rPr>
              <w:t>评审为合格</w:t>
            </w:r>
          </w:p>
        </w:tc>
      </w:tr>
      <w:tr w:rsidR="003850B5" w:rsidTr="00B825D4">
        <w:trPr>
          <w:trHeight w:val="611"/>
          <w:jc w:val="center"/>
        </w:trPr>
        <w:tc>
          <w:tcPr>
            <w:tcW w:w="721" w:type="dxa"/>
            <w:vMerge/>
            <w:tcMar>
              <w:left w:w="57" w:type="dxa"/>
              <w:right w:w="57" w:type="dxa"/>
            </w:tcMar>
            <w:vAlign w:val="center"/>
          </w:tcPr>
          <w:p w:rsidR="003850B5" w:rsidRDefault="003850B5" w:rsidP="003850B5">
            <w:pPr>
              <w:spacing w:line="360" w:lineRule="auto"/>
              <w:jc w:val="center"/>
            </w:pPr>
          </w:p>
        </w:tc>
        <w:tc>
          <w:tcPr>
            <w:tcW w:w="953" w:type="dxa"/>
            <w:vMerge/>
            <w:tcMar>
              <w:left w:w="57" w:type="dxa"/>
              <w:right w:w="57" w:type="dxa"/>
            </w:tcMar>
            <w:vAlign w:val="center"/>
          </w:tcPr>
          <w:p w:rsidR="003850B5" w:rsidRDefault="003850B5" w:rsidP="003850B5">
            <w:pPr>
              <w:spacing w:line="360" w:lineRule="auto"/>
              <w:jc w:val="center"/>
              <w:rPr>
                <w:rFonts w:hAnsi="宋体"/>
              </w:rPr>
            </w:pPr>
          </w:p>
        </w:tc>
        <w:tc>
          <w:tcPr>
            <w:tcW w:w="1476" w:type="dxa"/>
            <w:tcMar>
              <w:left w:w="57" w:type="dxa"/>
              <w:right w:w="57" w:type="dxa"/>
            </w:tcMar>
            <w:vAlign w:val="center"/>
          </w:tcPr>
          <w:p w:rsidR="005B5429" w:rsidRDefault="003850B5">
            <w:pPr>
              <w:spacing w:line="360" w:lineRule="auto"/>
              <w:rPr>
                <w:rFonts w:hAnsi="宋体"/>
              </w:rPr>
            </w:pPr>
            <w:r>
              <w:rPr>
                <w:rFonts w:hAnsi="宋体" w:cs="宋体" w:hint="eastAsia"/>
              </w:rPr>
              <w:t>（</w:t>
            </w:r>
            <w:r>
              <w:rPr>
                <w:rFonts w:hAnsi="宋体"/>
              </w:rPr>
              <w:t>1</w:t>
            </w:r>
            <w:r>
              <w:rPr>
                <w:rFonts w:hAnsi="宋体" w:cs="宋体" w:hint="eastAsia"/>
              </w:rPr>
              <w:t>）监测技术方案</w:t>
            </w:r>
            <w:r>
              <w:rPr>
                <w:rFonts w:hAnsi="宋体" w:cs="宋体" w:hint="eastAsia"/>
              </w:rPr>
              <w:t>15</w:t>
            </w:r>
            <w:r>
              <w:rPr>
                <w:rFonts w:hAnsi="宋体" w:cs="宋体" w:hint="eastAsia"/>
              </w:rPr>
              <w:t>分</w:t>
            </w:r>
          </w:p>
        </w:tc>
        <w:tc>
          <w:tcPr>
            <w:tcW w:w="4343" w:type="dxa"/>
            <w:gridSpan w:val="2"/>
            <w:tcMar>
              <w:left w:w="57" w:type="dxa"/>
              <w:right w:w="57" w:type="dxa"/>
            </w:tcMar>
          </w:tcPr>
          <w:p w:rsidR="003850B5" w:rsidRDefault="003850B5" w:rsidP="003850B5">
            <w:pPr>
              <w:spacing w:line="360" w:lineRule="auto"/>
              <w:jc w:val="left"/>
              <w:rPr>
                <w:rFonts w:cs="宋体"/>
                <w:kern w:val="0"/>
              </w:rPr>
            </w:pPr>
            <w:r>
              <w:rPr>
                <w:rFonts w:cs="宋体" w:hint="eastAsia"/>
                <w:kern w:val="0"/>
              </w:rPr>
              <w:t>优（</w:t>
            </w:r>
            <w:r w:rsidR="009D3FC5">
              <w:rPr>
                <w:rFonts w:cs="宋体" w:hint="eastAsia"/>
                <w:kern w:val="0"/>
              </w:rPr>
              <w:t>1</w:t>
            </w:r>
            <w:r>
              <w:rPr>
                <w:rFonts w:cs="宋体"/>
                <w:kern w:val="0"/>
              </w:rPr>
              <w:t>5</w:t>
            </w:r>
            <w:r>
              <w:rPr>
                <w:rFonts w:cs="宋体" w:hint="eastAsia"/>
                <w:kern w:val="0"/>
              </w:rPr>
              <w:t>分）：工程的周边环境、地质水文条件、工程结构形式、施工工法等调查资料详实；梳理工程的风险源清单，详实描述工程自身风险、工程环境风险及风险处理措施、风险等级，对风险源的监测重难点分析及应对措施深入、具体；对工程风险源安全巡查，巡查范围、项目、频率有很强的针对性；测点初始值采集、验收、保护措施、监测范围、控制值设定、测点布设作业方法规范、实用；工程发生预警或险情，监测应急处置措施具体，操作性强；本工程监测技术方案能很好指导具体监测、巡查工作并确保安全。</w:t>
            </w:r>
          </w:p>
          <w:p w:rsidR="003850B5" w:rsidRDefault="003850B5" w:rsidP="003850B5">
            <w:pPr>
              <w:spacing w:line="360" w:lineRule="auto"/>
              <w:jc w:val="left"/>
              <w:rPr>
                <w:rFonts w:cs="宋体"/>
                <w:kern w:val="0"/>
              </w:rPr>
            </w:pPr>
            <w:r>
              <w:rPr>
                <w:rFonts w:cs="宋体" w:hint="eastAsia"/>
                <w:kern w:val="0"/>
              </w:rPr>
              <w:t>良（</w:t>
            </w:r>
            <w:r w:rsidR="009D3FC5">
              <w:rPr>
                <w:rFonts w:cs="宋体" w:hint="eastAsia"/>
                <w:kern w:val="0"/>
              </w:rPr>
              <w:t>1</w:t>
            </w:r>
            <w:r>
              <w:rPr>
                <w:rFonts w:cs="宋体" w:hint="eastAsia"/>
                <w:kern w:val="0"/>
              </w:rPr>
              <w:t>2</w:t>
            </w:r>
            <w:r>
              <w:rPr>
                <w:rFonts w:cs="宋体" w:hint="eastAsia"/>
                <w:kern w:val="0"/>
              </w:rPr>
              <w:t>分）：工程的周边环境、地质水文条件、工程结构形式、施工工法等调查资料较为详实；梳理工程的风险源清单，较为详实描述工程自身风险、工程环境风险及风险处理措施、风险等级，对风险源的监测重难点分析及应对措施具体；对工程风险源安全巡查，巡查范围、项目、频率有较强的针对性；测点初始值采集、验收、保护措施、监测范围、控制值设定、测点布设作业方法规范；工程发生预警或险情，监测应急处置措施较为具体，操作性较强；本工程监测技术方案能较好指导具体监测、巡查工作并确保安全。</w:t>
            </w:r>
          </w:p>
          <w:p w:rsidR="003850B5" w:rsidRDefault="003850B5" w:rsidP="003850B5">
            <w:pPr>
              <w:spacing w:line="360" w:lineRule="auto"/>
              <w:jc w:val="left"/>
              <w:rPr>
                <w:rFonts w:cs="宋体"/>
                <w:kern w:val="0"/>
              </w:rPr>
            </w:pPr>
          </w:p>
          <w:p w:rsidR="003850B5" w:rsidRDefault="003850B5" w:rsidP="003850B5">
            <w:pPr>
              <w:spacing w:line="360" w:lineRule="auto"/>
              <w:jc w:val="left"/>
              <w:rPr>
                <w:rFonts w:cs="宋体"/>
                <w:kern w:val="0"/>
              </w:rPr>
            </w:pPr>
            <w:r>
              <w:rPr>
                <w:rFonts w:cs="宋体" w:hint="eastAsia"/>
                <w:kern w:val="0"/>
              </w:rPr>
              <w:t>中（</w:t>
            </w:r>
            <w:r w:rsidR="009D3FC5">
              <w:rPr>
                <w:rFonts w:cs="宋体" w:hint="eastAsia"/>
                <w:kern w:val="0"/>
              </w:rPr>
              <w:t>9</w:t>
            </w:r>
            <w:r>
              <w:rPr>
                <w:rFonts w:cs="宋体" w:hint="eastAsia"/>
                <w:kern w:val="0"/>
              </w:rPr>
              <w:t>分）：工程的周边环境、地质水文条件、工程结构形式、施工工法等调查资料基本详实；工程的风险源清单不全面，简单描述工程自身风险、工程环境风险及风险处理措施、风险等级，对风险源的监测重难点分析及应对措施基本具体；对工程风险源安全巡查，巡查范围、项目、频率针对性一般；测点初始值采集、验收、保护措施、监测范围、控制值设定、测点布设作业方法基本规范、实用；工程发生预警或险情，监测应急处置措施基本具体，操作性一般；本工程监测技术方案能基本指导具体监测、巡查工作并确保安全。</w:t>
            </w:r>
          </w:p>
          <w:p w:rsidR="003850B5" w:rsidRDefault="003850B5" w:rsidP="003850B5">
            <w:pPr>
              <w:spacing w:line="360" w:lineRule="auto"/>
              <w:jc w:val="left"/>
              <w:rPr>
                <w:rFonts w:cs="宋体"/>
                <w:kern w:val="0"/>
              </w:rPr>
            </w:pPr>
            <w:r>
              <w:rPr>
                <w:rFonts w:cs="宋体" w:hint="eastAsia"/>
                <w:kern w:val="0"/>
              </w:rPr>
              <w:t>差（</w:t>
            </w:r>
            <w:r w:rsidR="009D3FC5">
              <w:rPr>
                <w:rFonts w:cs="宋体" w:hint="eastAsia"/>
                <w:kern w:val="0"/>
              </w:rPr>
              <w:t>5</w:t>
            </w:r>
            <w:r>
              <w:rPr>
                <w:rFonts w:cs="宋体" w:hint="eastAsia"/>
                <w:kern w:val="0"/>
              </w:rPr>
              <w:t>分）：工程的周边环境、地质水文条件、工程结构形式、施工工法等资料不详实；未梳理工程的风险源清单，未描述工程自身风险、工程环境风险及风险处理措施、风险等级，未对风险源的监测重难点分析不够具体；工程风险源安全巡查，巡查范围、项目、频率无针对性；测点初始值采集、验收、保护措施、监测范围、控制值设定、测点布设作业方法不规范；工程发生预警或险情，监测应急处置措施无操作性强；本工程监测技术方案不足以指导具体监测、巡查工作并确保安全。</w:t>
            </w:r>
          </w:p>
          <w:p w:rsidR="003850B5" w:rsidRDefault="003850B5" w:rsidP="003850B5">
            <w:pPr>
              <w:spacing w:line="360" w:lineRule="auto"/>
              <w:jc w:val="left"/>
              <w:rPr>
                <w:rFonts w:cs="宋体"/>
                <w:kern w:val="0"/>
              </w:rPr>
            </w:pPr>
          </w:p>
        </w:tc>
      </w:tr>
      <w:tr w:rsidR="003850B5" w:rsidTr="00B825D4">
        <w:trPr>
          <w:trHeight w:val="2015"/>
          <w:jc w:val="center"/>
        </w:trPr>
        <w:tc>
          <w:tcPr>
            <w:tcW w:w="721" w:type="dxa"/>
            <w:vMerge/>
            <w:tcMar>
              <w:left w:w="57" w:type="dxa"/>
              <w:right w:w="57" w:type="dxa"/>
            </w:tcMar>
          </w:tcPr>
          <w:p w:rsidR="003850B5" w:rsidRDefault="003850B5" w:rsidP="003850B5">
            <w:pPr>
              <w:spacing w:line="360" w:lineRule="auto"/>
              <w:jc w:val="center"/>
            </w:pPr>
          </w:p>
        </w:tc>
        <w:tc>
          <w:tcPr>
            <w:tcW w:w="953" w:type="dxa"/>
            <w:vMerge/>
            <w:tcMar>
              <w:left w:w="57" w:type="dxa"/>
              <w:right w:w="57" w:type="dxa"/>
            </w:tcMar>
          </w:tcPr>
          <w:p w:rsidR="003850B5" w:rsidRDefault="003850B5" w:rsidP="003850B5">
            <w:pPr>
              <w:spacing w:line="360" w:lineRule="auto"/>
              <w:jc w:val="center"/>
            </w:pPr>
          </w:p>
        </w:tc>
        <w:tc>
          <w:tcPr>
            <w:tcW w:w="1476" w:type="dxa"/>
            <w:tcMar>
              <w:left w:w="57" w:type="dxa"/>
              <w:right w:w="57" w:type="dxa"/>
            </w:tcMar>
            <w:vAlign w:val="center"/>
          </w:tcPr>
          <w:p w:rsidR="005B5429" w:rsidRDefault="003850B5">
            <w:pPr>
              <w:spacing w:line="360" w:lineRule="auto"/>
              <w:jc w:val="left"/>
            </w:pPr>
            <w:r>
              <w:rPr>
                <w:rFonts w:hAnsi="宋体" w:cs="宋体" w:hint="eastAsia"/>
              </w:rPr>
              <w:t>（</w:t>
            </w:r>
            <w:r>
              <w:rPr>
                <w:rFonts w:hAnsi="宋体"/>
              </w:rPr>
              <w:t>2</w:t>
            </w:r>
            <w:r>
              <w:rPr>
                <w:rFonts w:hAnsi="宋体" w:cs="宋体" w:hint="eastAsia"/>
              </w:rPr>
              <w:t>）工程难点分析及控制措施</w:t>
            </w:r>
            <w:r>
              <w:rPr>
                <w:rFonts w:hAnsi="宋体" w:cs="宋体" w:hint="eastAsia"/>
              </w:rPr>
              <w:t>9</w:t>
            </w:r>
            <w:r>
              <w:rPr>
                <w:rFonts w:hAnsi="宋体" w:cs="宋体" w:hint="eastAsia"/>
              </w:rPr>
              <w:t>分</w:t>
            </w:r>
          </w:p>
        </w:tc>
        <w:tc>
          <w:tcPr>
            <w:tcW w:w="4343" w:type="dxa"/>
            <w:gridSpan w:val="2"/>
            <w:tcMar>
              <w:left w:w="57" w:type="dxa"/>
              <w:right w:w="57" w:type="dxa"/>
            </w:tcMar>
          </w:tcPr>
          <w:p w:rsidR="003850B5" w:rsidRDefault="003850B5" w:rsidP="003850B5">
            <w:pPr>
              <w:spacing w:line="360" w:lineRule="auto"/>
              <w:jc w:val="left"/>
              <w:rPr>
                <w:rFonts w:cs="宋体"/>
                <w:kern w:val="0"/>
              </w:rPr>
            </w:pPr>
            <w:r>
              <w:rPr>
                <w:rFonts w:cs="宋体" w:hint="eastAsia"/>
                <w:kern w:val="0"/>
              </w:rPr>
              <w:t>优（</w:t>
            </w:r>
            <w:r w:rsidR="009D3FC5">
              <w:rPr>
                <w:rFonts w:cs="宋体" w:hint="eastAsia"/>
                <w:kern w:val="0"/>
              </w:rPr>
              <w:t>9</w:t>
            </w:r>
            <w:r>
              <w:rPr>
                <w:rFonts w:cs="宋体" w:hint="eastAsia"/>
                <w:kern w:val="0"/>
              </w:rPr>
              <w:t>分）：工程重大风险源的调查资料详实并梳理重大风险源清单，重大风险源描述具体；对工程重大风险源监测重难点分析深入、具体，能根据现场条件合理的布设监测点和设置监测</w:t>
            </w:r>
            <w:r>
              <w:rPr>
                <w:rFonts w:cs="宋体" w:hint="eastAsia"/>
                <w:kern w:val="0"/>
              </w:rPr>
              <w:lastRenderedPageBreak/>
              <w:t>频率、安全巡查频率；对深基坑等重大风险源制定的安全管理措施和监测技术措施合理性强；能够提出工程应注意的监测问题以及解决措施，措施针对性强、具体、易操作落实。</w:t>
            </w:r>
          </w:p>
          <w:p w:rsidR="003850B5" w:rsidRDefault="003850B5" w:rsidP="003850B5">
            <w:pPr>
              <w:spacing w:line="360" w:lineRule="auto"/>
              <w:jc w:val="left"/>
              <w:rPr>
                <w:rFonts w:cs="宋体"/>
                <w:kern w:val="0"/>
              </w:rPr>
            </w:pPr>
            <w:r>
              <w:rPr>
                <w:rFonts w:cs="宋体" w:hint="eastAsia"/>
                <w:kern w:val="0"/>
              </w:rPr>
              <w:t>良（</w:t>
            </w:r>
            <w:r w:rsidR="009D3FC5">
              <w:rPr>
                <w:rFonts w:cs="宋体" w:hint="eastAsia"/>
                <w:kern w:val="0"/>
              </w:rPr>
              <w:t>7</w:t>
            </w:r>
            <w:r>
              <w:rPr>
                <w:rFonts w:cs="宋体" w:hint="eastAsia"/>
                <w:kern w:val="0"/>
              </w:rPr>
              <w:t>分）：工程重大风险源的调查资料较为详实并梳理出重大风险源清单，重大风险源描述比较具体；对工程重大风险源监测重难点分析比较具体，能根据现场条件较为合理的布设监测点和设置监测频率、安全巡查频率；对深基坑等重大风险源制定的安全管理措施和监测技术措施合理性较强；能够提出工程应注意的监测问题以及解决措施，措施针对性较强、较具体、较易操作落实。</w:t>
            </w:r>
          </w:p>
          <w:p w:rsidR="003850B5" w:rsidRDefault="003850B5" w:rsidP="003850B5">
            <w:pPr>
              <w:spacing w:line="360" w:lineRule="auto"/>
              <w:jc w:val="left"/>
              <w:rPr>
                <w:rFonts w:cs="宋体"/>
                <w:kern w:val="0"/>
              </w:rPr>
            </w:pPr>
            <w:r>
              <w:rPr>
                <w:rFonts w:cs="宋体" w:hint="eastAsia"/>
                <w:kern w:val="0"/>
              </w:rPr>
              <w:t>中（</w:t>
            </w:r>
            <w:r w:rsidR="009D3FC5">
              <w:rPr>
                <w:rFonts w:cs="宋体" w:hint="eastAsia"/>
                <w:kern w:val="0"/>
              </w:rPr>
              <w:t>5</w:t>
            </w:r>
            <w:r>
              <w:rPr>
                <w:rFonts w:cs="宋体" w:hint="eastAsia"/>
                <w:kern w:val="0"/>
              </w:rPr>
              <w:t>分）：工程重大风险源的调查资料基本详实并梳理重大风险源清单，重大风险源描述不具体；对工程重大风险源监测重难点分析基本具体，能根据现</w:t>
            </w:r>
            <w:r w:rsidR="00971A09">
              <w:rPr>
                <w:rFonts w:cs="宋体" w:hint="eastAsia"/>
                <w:kern w:val="0"/>
              </w:rPr>
              <w:t>场条件基本合理布设监测点和设置监测频率、安全巡查频率；对深基坑</w:t>
            </w:r>
            <w:r>
              <w:rPr>
                <w:rFonts w:cs="宋体" w:hint="eastAsia"/>
                <w:kern w:val="0"/>
              </w:rPr>
              <w:t>等重大风险源制定的安全管理措施和监测技术措施合理性一般；提出工程应注意的监测问题以及解决措施，措施针对一般、基本可操作落实。</w:t>
            </w:r>
          </w:p>
          <w:p w:rsidR="005B5429" w:rsidRDefault="003850B5">
            <w:pPr>
              <w:spacing w:line="360" w:lineRule="auto"/>
              <w:jc w:val="left"/>
              <w:rPr>
                <w:rFonts w:cs="宋体"/>
                <w:b/>
                <w:kern w:val="0"/>
              </w:rPr>
            </w:pPr>
            <w:r>
              <w:rPr>
                <w:rFonts w:cs="宋体" w:hint="eastAsia"/>
                <w:kern w:val="0"/>
              </w:rPr>
              <w:t>差（</w:t>
            </w:r>
            <w:r w:rsidR="009D3FC5">
              <w:rPr>
                <w:rFonts w:cs="宋体" w:hint="eastAsia"/>
                <w:kern w:val="0"/>
              </w:rPr>
              <w:t>3</w:t>
            </w:r>
            <w:r>
              <w:rPr>
                <w:rFonts w:cs="宋体" w:hint="eastAsia"/>
                <w:kern w:val="0"/>
              </w:rPr>
              <w:t>分）：工程重大风险源调查不详实并未梳理出重大风险源清单，重大风险源描述不够具体；对工程重大风险源监测重难点分析不够具体，根据现场条件布设监测点和设置监测频率、安全巡查频率不够合理；未对深基坑等重大风险源制定的安全管理措施和监测技术措施合理性较差；能够提出工程应注意的监测问题以及解决措施，措施针对性较差，不易操作落</w:t>
            </w:r>
            <w:r>
              <w:rPr>
                <w:rFonts w:cs="宋体" w:hint="eastAsia"/>
                <w:kern w:val="0"/>
              </w:rPr>
              <w:lastRenderedPageBreak/>
              <w:t>实。</w:t>
            </w:r>
          </w:p>
        </w:tc>
      </w:tr>
      <w:tr w:rsidR="003850B5" w:rsidTr="00B825D4">
        <w:trPr>
          <w:trHeight w:val="90"/>
          <w:jc w:val="center"/>
        </w:trPr>
        <w:tc>
          <w:tcPr>
            <w:tcW w:w="721" w:type="dxa"/>
            <w:vMerge/>
            <w:tcMar>
              <w:left w:w="57" w:type="dxa"/>
              <w:right w:w="57" w:type="dxa"/>
            </w:tcMar>
          </w:tcPr>
          <w:p w:rsidR="003850B5" w:rsidRDefault="003850B5" w:rsidP="003850B5">
            <w:pPr>
              <w:spacing w:line="360" w:lineRule="auto"/>
              <w:jc w:val="center"/>
              <w:rPr>
                <w:szCs w:val="21"/>
              </w:rPr>
            </w:pPr>
          </w:p>
        </w:tc>
        <w:tc>
          <w:tcPr>
            <w:tcW w:w="953" w:type="dxa"/>
            <w:vMerge/>
            <w:tcMar>
              <w:left w:w="57" w:type="dxa"/>
              <w:right w:w="57" w:type="dxa"/>
            </w:tcMar>
          </w:tcPr>
          <w:p w:rsidR="003850B5" w:rsidRDefault="003850B5" w:rsidP="003850B5">
            <w:pPr>
              <w:spacing w:line="360" w:lineRule="auto"/>
              <w:jc w:val="center"/>
              <w:rPr>
                <w:szCs w:val="21"/>
              </w:rPr>
            </w:pPr>
          </w:p>
        </w:tc>
        <w:tc>
          <w:tcPr>
            <w:tcW w:w="1476" w:type="dxa"/>
            <w:tcMar>
              <w:left w:w="57" w:type="dxa"/>
              <w:right w:w="57" w:type="dxa"/>
            </w:tcMar>
            <w:vAlign w:val="center"/>
          </w:tcPr>
          <w:p w:rsidR="005B5429" w:rsidRDefault="003850B5">
            <w:pPr>
              <w:spacing w:line="360" w:lineRule="auto"/>
              <w:jc w:val="left"/>
              <w:rPr>
                <w:szCs w:val="21"/>
              </w:rPr>
            </w:pPr>
            <w:r>
              <w:rPr>
                <w:rFonts w:hAnsi="宋体" w:cs="宋体" w:hint="eastAsia"/>
              </w:rPr>
              <w:t>（</w:t>
            </w:r>
            <w:r>
              <w:rPr>
                <w:rFonts w:hAnsi="宋体"/>
              </w:rPr>
              <w:t>3</w:t>
            </w:r>
            <w:r w:rsidR="00971A09">
              <w:rPr>
                <w:rFonts w:hAnsi="宋体" w:cs="宋体" w:hint="eastAsia"/>
              </w:rPr>
              <w:t>）监测</w:t>
            </w:r>
            <w:r>
              <w:rPr>
                <w:rFonts w:hAnsi="宋体" w:cs="宋体" w:hint="eastAsia"/>
              </w:rPr>
              <w:t>质量控制方案</w:t>
            </w:r>
            <w:r>
              <w:rPr>
                <w:rFonts w:hAnsi="宋体" w:cs="宋体" w:hint="eastAsia"/>
              </w:rPr>
              <w:t>15</w:t>
            </w:r>
            <w:r>
              <w:rPr>
                <w:rFonts w:hAnsi="宋体" w:cs="宋体" w:hint="eastAsia"/>
              </w:rPr>
              <w:t>分</w:t>
            </w:r>
          </w:p>
        </w:tc>
        <w:tc>
          <w:tcPr>
            <w:tcW w:w="4343" w:type="dxa"/>
            <w:gridSpan w:val="2"/>
            <w:tcMar>
              <w:left w:w="57" w:type="dxa"/>
              <w:right w:w="57" w:type="dxa"/>
            </w:tcMar>
          </w:tcPr>
          <w:p w:rsidR="003850B5" w:rsidRDefault="003850B5" w:rsidP="003850B5">
            <w:pPr>
              <w:spacing w:line="360" w:lineRule="auto"/>
              <w:jc w:val="left"/>
              <w:rPr>
                <w:rFonts w:cs="宋体"/>
                <w:kern w:val="0"/>
              </w:rPr>
            </w:pPr>
            <w:r>
              <w:rPr>
                <w:rFonts w:cs="宋体" w:hint="eastAsia"/>
                <w:kern w:val="0"/>
              </w:rPr>
              <w:t>优（</w:t>
            </w:r>
            <w:r w:rsidR="009D3FC5">
              <w:rPr>
                <w:rFonts w:cs="宋体" w:hint="eastAsia"/>
                <w:kern w:val="0"/>
              </w:rPr>
              <w:t>15</w:t>
            </w:r>
            <w:r>
              <w:rPr>
                <w:rFonts w:cs="宋体" w:hint="eastAsia"/>
                <w:kern w:val="0"/>
              </w:rPr>
              <w:t>分）：监测质量控制方案较好满足本项目建设要求；监测质量控制重点、难点分析到位、全面；监测质量目标清晰、明确，监测质量控制体系健全，监测质量控制措施有效可靠、操作性强、控制手段先进完善。</w:t>
            </w:r>
          </w:p>
          <w:p w:rsidR="003850B5" w:rsidRDefault="003850B5" w:rsidP="003850B5">
            <w:pPr>
              <w:spacing w:line="360" w:lineRule="auto"/>
              <w:jc w:val="left"/>
              <w:rPr>
                <w:rFonts w:cs="宋体"/>
                <w:kern w:val="0"/>
              </w:rPr>
            </w:pPr>
            <w:r>
              <w:rPr>
                <w:rFonts w:cs="宋体" w:hint="eastAsia"/>
                <w:kern w:val="0"/>
              </w:rPr>
              <w:t>良（</w:t>
            </w:r>
            <w:r w:rsidR="009D3FC5">
              <w:rPr>
                <w:rFonts w:cs="宋体" w:hint="eastAsia"/>
                <w:kern w:val="0"/>
              </w:rPr>
              <w:t>1</w:t>
            </w:r>
            <w:r>
              <w:rPr>
                <w:rFonts w:cs="宋体" w:hint="eastAsia"/>
                <w:kern w:val="0"/>
              </w:rPr>
              <w:t>2</w:t>
            </w:r>
            <w:r>
              <w:rPr>
                <w:rFonts w:cs="宋体" w:hint="eastAsia"/>
                <w:kern w:val="0"/>
              </w:rPr>
              <w:t>分）：监测质量控制方案满足本项目建设要求；监测质量控制重点、难点分析到位、全面；监测质量目标清晰、明确，监测质量控制体系健全，监测质量控制措施可行，操作性较强、控制手段完善。</w:t>
            </w:r>
            <w:r>
              <w:rPr>
                <w:rFonts w:cs="宋体" w:hint="eastAsia"/>
                <w:kern w:val="0"/>
              </w:rPr>
              <w:t xml:space="preserve"> </w:t>
            </w:r>
          </w:p>
          <w:p w:rsidR="003850B5" w:rsidRDefault="003850B5" w:rsidP="003850B5">
            <w:pPr>
              <w:spacing w:line="360" w:lineRule="auto"/>
              <w:jc w:val="left"/>
              <w:rPr>
                <w:rFonts w:cs="宋体"/>
                <w:kern w:val="0"/>
              </w:rPr>
            </w:pPr>
            <w:r>
              <w:rPr>
                <w:rFonts w:cs="宋体" w:hint="eastAsia"/>
                <w:kern w:val="0"/>
              </w:rPr>
              <w:t>中（</w:t>
            </w:r>
            <w:r w:rsidR="009D3FC5">
              <w:rPr>
                <w:rFonts w:cs="宋体" w:hint="eastAsia"/>
                <w:kern w:val="0"/>
              </w:rPr>
              <w:t>9</w:t>
            </w:r>
            <w:r>
              <w:rPr>
                <w:rFonts w:cs="宋体" w:hint="eastAsia"/>
                <w:kern w:val="0"/>
              </w:rPr>
              <w:t>分）：监测质量控制方案基本满足本项目建设要求；监测质量控制重点分析基本到位；监测质量目标明确，监测质量控制体系健全，监测质量控制措施基本可行，操作性一般，控制手段基本可行。</w:t>
            </w:r>
            <w:r>
              <w:rPr>
                <w:rFonts w:cs="宋体" w:hint="eastAsia"/>
                <w:kern w:val="0"/>
              </w:rPr>
              <w:t xml:space="preserve"> </w:t>
            </w:r>
          </w:p>
          <w:p w:rsidR="003850B5" w:rsidRDefault="003850B5" w:rsidP="009D3FC5">
            <w:pPr>
              <w:spacing w:line="360" w:lineRule="auto"/>
              <w:jc w:val="left"/>
              <w:rPr>
                <w:rFonts w:cs="宋体"/>
                <w:kern w:val="0"/>
              </w:rPr>
            </w:pPr>
            <w:r>
              <w:rPr>
                <w:rFonts w:cs="宋体" w:hint="eastAsia"/>
                <w:kern w:val="0"/>
              </w:rPr>
              <w:t>差（</w:t>
            </w:r>
            <w:r w:rsidR="009D3FC5">
              <w:rPr>
                <w:rFonts w:cs="宋体" w:hint="eastAsia"/>
                <w:kern w:val="0"/>
              </w:rPr>
              <w:t>5</w:t>
            </w:r>
            <w:r>
              <w:rPr>
                <w:rFonts w:cs="宋体" w:hint="eastAsia"/>
                <w:kern w:val="0"/>
              </w:rPr>
              <w:t>分）：监测质量控制方案不满足本项目建设要求；监测质量目标不明确，监测质量控制体系不健全，质量控制措施不可行，控制手段不可行。</w:t>
            </w:r>
          </w:p>
        </w:tc>
      </w:tr>
      <w:tr w:rsidR="003850B5" w:rsidTr="00B825D4">
        <w:trPr>
          <w:trHeight w:val="90"/>
          <w:jc w:val="center"/>
        </w:trPr>
        <w:tc>
          <w:tcPr>
            <w:tcW w:w="721" w:type="dxa"/>
            <w:vMerge/>
            <w:tcMar>
              <w:left w:w="57" w:type="dxa"/>
              <w:right w:w="57" w:type="dxa"/>
            </w:tcMar>
          </w:tcPr>
          <w:p w:rsidR="003850B5" w:rsidRDefault="003850B5" w:rsidP="003850B5">
            <w:pPr>
              <w:spacing w:line="360" w:lineRule="auto"/>
              <w:jc w:val="center"/>
              <w:rPr>
                <w:szCs w:val="21"/>
              </w:rPr>
            </w:pPr>
          </w:p>
        </w:tc>
        <w:tc>
          <w:tcPr>
            <w:tcW w:w="953" w:type="dxa"/>
            <w:vMerge/>
            <w:tcMar>
              <w:left w:w="57" w:type="dxa"/>
              <w:right w:w="57" w:type="dxa"/>
            </w:tcMar>
          </w:tcPr>
          <w:p w:rsidR="003850B5" w:rsidRDefault="003850B5" w:rsidP="003850B5">
            <w:pPr>
              <w:spacing w:line="360" w:lineRule="auto"/>
              <w:jc w:val="center"/>
              <w:rPr>
                <w:szCs w:val="21"/>
              </w:rPr>
            </w:pPr>
          </w:p>
        </w:tc>
        <w:tc>
          <w:tcPr>
            <w:tcW w:w="1476" w:type="dxa"/>
            <w:tcMar>
              <w:left w:w="57" w:type="dxa"/>
              <w:right w:w="57" w:type="dxa"/>
            </w:tcMar>
            <w:vAlign w:val="center"/>
          </w:tcPr>
          <w:p w:rsidR="005B5429" w:rsidRDefault="003850B5">
            <w:pPr>
              <w:spacing w:line="360" w:lineRule="auto"/>
              <w:jc w:val="left"/>
              <w:rPr>
                <w:rFonts w:hAnsi="宋体"/>
              </w:rPr>
            </w:pPr>
            <w:r>
              <w:rPr>
                <w:rFonts w:hAnsi="宋体" w:cs="宋体" w:hint="eastAsia"/>
              </w:rPr>
              <w:t>（</w:t>
            </w:r>
            <w:r>
              <w:rPr>
                <w:rFonts w:hAnsi="宋体"/>
              </w:rPr>
              <w:t>4</w:t>
            </w:r>
            <w:r w:rsidR="00971A09">
              <w:rPr>
                <w:rFonts w:hAnsi="宋体" w:cs="宋体" w:hint="eastAsia"/>
              </w:rPr>
              <w:t>）监测</w:t>
            </w:r>
            <w:r>
              <w:rPr>
                <w:rFonts w:hAnsi="宋体" w:cs="宋体" w:hint="eastAsia"/>
              </w:rPr>
              <w:t>进度控制方案</w:t>
            </w:r>
            <w:r>
              <w:rPr>
                <w:rFonts w:hAnsi="宋体" w:cs="宋体" w:hint="eastAsia"/>
              </w:rPr>
              <w:t>9</w:t>
            </w:r>
            <w:r>
              <w:rPr>
                <w:rFonts w:hAnsi="宋体" w:cs="宋体" w:hint="eastAsia"/>
              </w:rPr>
              <w:t>分</w:t>
            </w:r>
          </w:p>
        </w:tc>
        <w:tc>
          <w:tcPr>
            <w:tcW w:w="4343" w:type="dxa"/>
            <w:gridSpan w:val="2"/>
            <w:tcMar>
              <w:left w:w="57" w:type="dxa"/>
              <w:right w:w="57" w:type="dxa"/>
            </w:tcMar>
          </w:tcPr>
          <w:p w:rsidR="003850B5" w:rsidRDefault="003850B5" w:rsidP="003850B5">
            <w:pPr>
              <w:spacing w:line="360" w:lineRule="auto"/>
              <w:jc w:val="left"/>
            </w:pPr>
            <w:r>
              <w:rPr>
                <w:rFonts w:hint="eastAsia"/>
              </w:rPr>
              <w:t>优（</w:t>
            </w:r>
            <w:r w:rsidR="009D3FC5">
              <w:rPr>
                <w:rFonts w:hint="eastAsia"/>
              </w:rPr>
              <w:t>9</w:t>
            </w:r>
            <w:r>
              <w:rPr>
                <w:rFonts w:hint="eastAsia"/>
              </w:rPr>
              <w:t>分）：监测进度控制方案较好满足本项目要求，进度计划科学合理；节点或阶段进度目标明确、清晰；进度控制点设置合理，重点明确，控制措施与手段操作性强。</w:t>
            </w:r>
          </w:p>
          <w:p w:rsidR="003850B5" w:rsidRDefault="003850B5" w:rsidP="003850B5">
            <w:pPr>
              <w:spacing w:line="360" w:lineRule="auto"/>
              <w:jc w:val="left"/>
            </w:pPr>
            <w:r>
              <w:rPr>
                <w:rFonts w:hint="eastAsia"/>
              </w:rPr>
              <w:t>良（</w:t>
            </w:r>
            <w:r w:rsidR="009D3FC5">
              <w:rPr>
                <w:rFonts w:hint="eastAsia"/>
              </w:rPr>
              <w:t>7</w:t>
            </w:r>
            <w:r>
              <w:rPr>
                <w:rFonts w:hint="eastAsia"/>
              </w:rPr>
              <w:t>分）：监测进度控制方案满足本项目要求，进度计划科学合理；节点或阶段进度目标明确；</w:t>
            </w:r>
            <w:r>
              <w:rPr>
                <w:rFonts w:hint="eastAsia"/>
              </w:rPr>
              <w:lastRenderedPageBreak/>
              <w:t>进度控制点设置合理，控制措施与手段操作性较强。</w:t>
            </w:r>
            <w:r>
              <w:rPr>
                <w:rFonts w:hint="eastAsia"/>
              </w:rPr>
              <w:t xml:space="preserve"> </w:t>
            </w:r>
          </w:p>
          <w:p w:rsidR="003850B5" w:rsidRDefault="003850B5" w:rsidP="003850B5">
            <w:pPr>
              <w:spacing w:line="360" w:lineRule="auto"/>
              <w:jc w:val="left"/>
            </w:pPr>
            <w:r>
              <w:rPr>
                <w:rFonts w:hint="eastAsia"/>
              </w:rPr>
              <w:t>中（</w:t>
            </w:r>
            <w:r w:rsidR="009D3FC5">
              <w:rPr>
                <w:rFonts w:hint="eastAsia"/>
              </w:rPr>
              <w:t>5</w:t>
            </w:r>
            <w:r>
              <w:rPr>
                <w:rFonts w:hint="eastAsia"/>
              </w:rPr>
              <w:t>分）：监测进度控制方案基本满足本项目要求，进度计划合理；进度控制点设置合理，控制措施与手段基本可行。</w:t>
            </w:r>
          </w:p>
          <w:p w:rsidR="003850B5" w:rsidRDefault="003850B5" w:rsidP="009D3FC5">
            <w:pPr>
              <w:spacing w:line="360" w:lineRule="auto"/>
              <w:jc w:val="left"/>
              <w:rPr>
                <w:rFonts w:cs="宋体"/>
                <w:kern w:val="0"/>
              </w:rPr>
            </w:pPr>
            <w:r>
              <w:rPr>
                <w:rFonts w:hint="eastAsia"/>
              </w:rPr>
              <w:t>差（</w:t>
            </w:r>
            <w:r>
              <w:rPr>
                <w:rFonts w:hint="eastAsia"/>
              </w:rPr>
              <w:t xml:space="preserve"> </w:t>
            </w:r>
            <w:r w:rsidR="009D3FC5">
              <w:rPr>
                <w:rFonts w:hint="eastAsia"/>
              </w:rPr>
              <w:t>3</w:t>
            </w:r>
            <w:r>
              <w:rPr>
                <w:rFonts w:hint="eastAsia"/>
              </w:rPr>
              <w:t>分）：监测进度控制方案不满足本项目要求，进度计划不合理；进度控制点设置不合理，控制措施与手段不可行。</w:t>
            </w:r>
          </w:p>
        </w:tc>
      </w:tr>
      <w:tr w:rsidR="003850B5" w:rsidTr="00B825D4">
        <w:trPr>
          <w:trHeight w:val="90"/>
          <w:jc w:val="center"/>
        </w:trPr>
        <w:tc>
          <w:tcPr>
            <w:tcW w:w="721" w:type="dxa"/>
            <w:vMerge/>
            <w:tcMar>
              <w:left w:w="57" w:type="dxa"/>
              <w:right w:w="57" w:type="dxa"/>
            </w:tcMar>
          </w:tcPr>
          <w:p w:rsidR="003850B5" w:rsidRDefault="003850B5" w:rsidP="003850B5">
            <w:pPr>
              <w:spacing w:line="360" w:lineRule="auto"/>
              <w:jc w:val="center"/>
              <w:rPr>
                <w:szCs w:val="21"/>
              </w:rPr>
            </w:pPr>
          </w:p>
        </w:tc>
        <w:tc>
          <w:tcPr>
            <w:tcW w:w="953" w:type="dxa"/>
            <w:vMerge/>
            <w:tcMar>
              <w:left w:w="57" w:type="dxa"/>
              <w:right w:w="57" w:type="dxa"/>
            </w:tcMar>
          </w:tcPr>
          <w:p w:rsidR="003850B5" w:rsidRDefault="003850B5" w:rsidP="003850B5">
            <w:pPr>
              <w:spacing w:line="360" w:lineRule="auto"/>
              <w:jc w:val="center"/>
              <w:rPr>
                <w:szCs w:val="21"/>
              </w:rPr>
            </w:pPr>
          </w:p>
        </w:tc>
        <w:tc>
          <w:tcPr>
            <w:tcW w:w="1476" w:type="dxa"/>
            <w:tcMar>
              <w:left w:w="57" w:type="dxa"/>
              <w:right w:w="57" w:type="dxa"/>
            </w:tcMar>
            <w:vAlign w:val="center"/>
          </w:tcPr>
          <w:p w:rsidR="005B5429" w:rsidRDefault="003850B5">
            <w:pPr>
              <w:spacing w:line="360" w:lineRule="auto"/>
              <w:jc w:val="left"/>
              <w:rPr>
                <w:rFonts w:hAnsi="宋体"/>
              </w:rPr>
            </w:pPr>
            <w:r>
              <w:rPr>
                <w:rFonts w:hAnsi="宋体" w:cs="宋体" w:hint="eastAsia"/>
              </w:rPr>
              <w:t>（</w:t>
            </w:r>
            <w:r>
              <w:rPr>
                <w:rFonts w:hAnsi="宋体"/>
              </w:rPr>
              <w:t>5</w:t>
            </w:r>
            <w:r w:rsidR="00971A09">
              <w:rPr>
                <w:rFonts w:hAnsi="宋体" w:cs="宋体" w:hint="eastAsia"/>
              </w:rPr>
              <w:t>）监测</w:t>
            </w:r>
            <w:r>
              <w:rPr>
                <w:rFonts w:hAnsi="宋体" w:cs="宋体" w:hint="eastAsia"/>
              </w:rPr>
              <w:t>成本控制方案</w:t>
            </w:r>
            <w:r>
              <w:rPr>
                <w:rFonts w:hAnsi="宋体" w:cs="宋体" w:hint="eastAsia"/>
              </w:rPr>
              <w:t>6</w:t>
            </w:r>
            <w:r>
              <w:rPr>
                <w:rFonts w:hAnsi="宋体" w:cs="宋体" w:hint="eastAsia"/>
              </w:rPr>
              <w:t>分</w:t>
            </w:r>
          </w:p>
        </w:tc>
        <w:tc>
          <w:tcPr>
            <w:tcW w:w="4343" w:type="dxa"/>
            <w:gridSpan w:val="2"/>
            <w:tcMar>
              <w:left w:w="57" w:type="dxa"/>
              <w:right w:w="57" w:type="dxa"/>
            </w:tcMar>
          </w:tcPr>
          <w:p w:rsidR="003850B5" w:rsidRDefault="003850B5" w:rsidP="003850B5">
            <w:pPr>
              <w:spacing w:line="360" w:lineRule="auto"/>
              <w:jc w:val="left"/>
            </w:pPr>
            <w:r>
              <w:rPr>
                <w:rFonts w:hint="eastAsia"/>
              </w:rPr>
              <w:t>优（</w:t>
            </w:r>
            <w:r w:rsidR="009D3FC5">
              <w:rPr>
                <w:rFonts w:hint="eastAsia"/>
              </w:rPr>
              <w:t>6</w:t>
            </w:r>
            <w:r>
              <w:t xml:space="preserve"> </w:t>
            </w:r>
            <w:r>
              <w:rPr>
                <w:rFonts w:hint="eastAsia"/>
              </w:rPr>
              <w:t>分）：监测成本控制方案重点分析到位明确；风险预测与防范对策有效可行；成本控制措施与手段健全；能兼顾监测工期与监测质量目标，能较好满足工程监测管理要求，合理确定监测成本；能提出有效的合理化建议，降低成本。</w:t>
            </w:r>
            <w:r>
              <w:rPr>
                <w:rFonts w:hint="eastAsia"/>
              </w:rPr>
              <w:t xml:space="preserve"> </w:t>
            </w:r>
          </w:p>
          <w:p w:rsidR="003850B5" w:rsidRDefault="003850B5" w:rsidP="003850B5">
            <w:pPr>
              <w:spacing w:line="360" w:lineRule="auto"/>
              <w:jc w:val="left"/>
            </w:pPr>
            <w:r>
              <w:rPr>
                <w:rFonts w:hint="eastAsia"/>
              </w:rPr>
              <w:t>良（</w:t>
            </w:r>
            <w:r w:rsidR="009D3FC5">
              <w:rPr>
                <w:rFonts w:hint="eastAsia"/>
              </w:rPr>
              <w:t>5</w:t>
            </w:r>
            <w:r>
              <w:rPr>
                <w:rFonts w:hint="eastAsia"/>
              </w:rPr>
              <w:t>分）：监测成本控制方案重点分析到位；风险预测与防范对策可行；成本控制措施与手段健全，能兼顾监测工期与监测质量目标，能满足工程监测管理要求，合理确定监测成本；能提出有效的合理化建议。</w:t>
            </w:r>
          </w:p>
          <w:p w:rsidR="003850B5" w:rsidRDefault="003850B5" w:rsidP="003850B5">
            <w:pPr>
              <w:spacing w:line="360" w:lineRule="auto"/>
              <w:jc w:val="left"/>
            </w:pPr>
            <w:r>
              <w:rPr>
                <w:rFonts w:hint="eastAsia"/>
              </w:rPr>
              <w:t>中（</w:t>
            </w:r>
            <w:r w:rsidR="009D3FC5">
              <w:rPr>
                <w:rFonts w:hint="eastAsia"/>
              </w:rPr>
              <w:t>3</w:t>
            </w:r>
            <w:r>
              <w:rPr>
                <w:rFonts w:hint="eastAsia"/>
              </w:rPr>
              <w:t>分）：监测成本控制方案重点分析到位；风险预测与防范对策基本可行。成本控制措施与手段基本健全。</w:t>
            </w:r>
            <w:r>
              <w:rPr>
                <w:rFonts w:hint="eastAsia"/>
              </w:rPr>
              <w:t xml:space="preserve"> </w:t>
            </w:r>
          </w:p>
          <w:p w:rsidR="003850B5" w:rsidRDefault="003850B5" w:rsidP="009D3FC5">
            <w:pPr>
              <w:spacing w:line="360" w:lineRule="auto"/>
              <w:jc w:val="left"/>
              <w:rPr>
                <w:rFonts w:cs="宋体"/>
                <w:kern w:val="0"/>
              </w:rPr>
            </w:pPr>
            <w:r>
              <w:rPr>
                <w:rFonts w:hint="eastAsia"/>
              </w:rPr>
              <w:t>差（</w:t>
            </w:r>
            <w:r w:rsidR="009D3FC5">
              <w:rPr>
                <w:rFonts w:hint="eastAsia"/>
              </w:rPr>
              <w:t>1</w:t>
            </w:r>
            <w:r>
              <w:rPr>
                <w:rFonts w:hint="eastAsia"/>
              </w:rPr>
              <w:t>分）：没有对监测成本控制方案重点进行分析；风险预测与防范对策不可行；成本控制措施与手段不健全，不能提出合理化建议。</w:t>
            </w:r>
          </w:p>
        </w:tc>
      </w:tr>
      <w:tr w:rsidR="003850B5" w:rsidTr="00B825D4">
        <w:trPr>
          <w:trHeight w:val="90"/>
          <w:jc w:val="center"/>
        </w:trPr>
        <w:tc>
          <w:tcPr>
            <w:tcW w:w="721" w:type="dxa"/>
            <w:vMerge/>
            <w:tcMar>
              <w:left w:w="57" w:type="dxa"/>
              <w:right w:w="57" w:type="dxa"/>
            </w:tcMar>
          </w:tcPr>
          <w:p w:rsidR="003850B5" w:rsidRDefault="003850B5" w:rsidP="003850B5">
            <w:pPr>
              <w:spacing w:line="360" w:lineRule="auto"/>
              <w:jc w:val="center"/>
              <w:rPr>
                <w:szCs w:val="21"/>
              </w:rPr>
            </w:pPr>
          </w:p>
        </w:tc>
        <w:tc>
          <w:tcPr>
            <w:tcW w:w="953" w:type="dxa"/>
            <w:vMerge/>
            <w:tcMar>
              <w:left w:w="57" w:type="dxa"/>
              <w:right w:w="57" w:type="dxa"/>
            </w:tcMar>
          </w:tcPr>
          <w:p w:rsidR="003850B5" w:rsidRDefault="003850B5" w:rsidP="003850B5">
            <w:pPr>
              <w:spacing w:line="360" w:lineRule="auto"/>
              <w:jc w:val="center"/>
              <w:rPr>
                <w:szCs w:val="21"/>
              </w:rPr>
            </w:pPr>
          </w:p>
        </w:tc>
        <w:tc>
          <w:tcPr>
            <w:tcW w:w="1476" w:type="dxa"/>
            <w:tcMar>
              <w:left w:w="57" w:type="dxa"/>
              <w:right w:w="57" w:type="dxa"/>
            </w:tcMar>
            <w:vAlign w:val="center"/>
          </w:tcPr>
          <w:p w:rsidR="005B5429" w:rsidRDefault="003850B5">
            <w:pPr>
              <w:spacing w:line="360" w:lineRule="auto"/>
              <w:jc w:val="left"/>
              <w:rPr>
                <w:rFonts w:hAnsi="宋体"/>
              </w:rPr>
            </w:pPr>
            <w:r>
              <w:rPr>
                <w:rFonts w:hAnsi="宋体" w:cs="宋体" w:hint="eastAsia"/>
              </w:rPr>
              <w:t>（</w:t>
            </w:r>
            <w:r>
              <w:rPr>
                <w:rFonts w:hAnsi="宋体"/>
              </w:rPr>
              <w:t>6</w:t>
            </w:r>
            <w:r w:rsidR="00971A09">
              <w:rPr>
                <w:rFonts w:hAnsi="宋体" w:cs="宋体" w:hint="eastAsia"/>
              </w:rPr>
              <w:t>）环保及安全文明监测</w:t>
            </w:r>
            <w:r>
              <w:rPr>
                <w:rFonts w:hAnsi="宋体" w:cs="宋体" w:hint="eastAsia"/>
              </w:rPr>
              <w:t>方案</w:t>
            </w:r>
            <w:r>
              <w:rPr>
                <w:rFonts w:hAnsi="宋体" w:cs="宋体" w:hint="eastAsia"/>
              </w:rPr>
              <w:t>6</w:t>
            </w:r>
            <w:r>
              <w:rPr>
                <w:rFonts w:hAnsi="宋体" w:cs="宋体" w:hint="eastAsia"/>
              </w:rPr>
              <w:t>分</w:t>
            </w:r>
          </w:p>
        </w:tc>
        <w:tc>
          <w:tcPr>
            <w:tcW w:w="4343" w:type="dxa"/>
            <w:gridSpan w:val="2"/>
            <w:tcMar>
              <w:left w:w="57" w:type="dxa"/>
              <w:right w:w="57" w:type="dxa"/>
            </w:tcMar>
          </w:tcPr>
          <w:p w:rsidR="003850B5" w:rsidRDefault="003850B5" w:rsidP="003850B5">
            <w:pPr>
              <w:spacing w:line="360" w:lineRule="auto"/>
              <w:jc w:val="left"/>
            </w:pPr>
            <w:r>
              <w:rPr>
                <w:rFonts w:hint="eastAsia"/>
              </w:rPr>
              <w:t>优（</w:t>
            </w:r>
            <w:r w:rsidR="009B4848">
              <w:rPr>
                <w:rFonts w:hint="eastAsia"/>
              </w:rPr>
              <w:t>6</w:t>
            </w:r>
            <w:r>
              <w:t xml:space="preserve"> </w:t>
            </w:r>
            <w:r>
              <w:rPr>
                <w:rFonts w:hint="eastAsia"/>
              </w:rPr>
              <w:t>分）：环境保护、安全文明施工保证体系健全、</w:t>
            </w:r>
            <w:r>
              <w:rPr>
                <w:rFonts w:hint="eastAsia"/>
              </w:rPr>
              <w:t xml:space="preserve"> </w:t>
            </w:r>
            <w:r>
              <w:rPr>
                <w:rFonts w:hint="eastAsia"/>
              </w:rPr>
              <w:t>可靠；能够采取有效措施降低监测过程对基坑、隧道等周边环境的影响；能有针对工程环境及工程特点、难点防范及化解安全事故</w:t>
            </w:r>
            <w:r>
              <w:rPr>
                <w:rFonts w:hint="eastAsia"/>
              </w:rPr>
              <w:lastRenderedPageBreak/>
              <w:t>的发生，措施得力。</w:t>
            </w:r>
          </w:p>
          <w:p w:rsidR="003850B5" w:rsidRDefault="003850B5" w:rsidP="003850B5">
            <w:pPr>
              <w:spacing w:line="360" w:lineRule="auto"/>
              <w:jc w:val="left"/>
            </w:pPr>
            <w:r>
              <w:rPr>
                <w:rFonts w:hint="eastAsia"/>
              </w:rPr>
              <w:t>良（</w:t>
            </w:r>
            <w:r w:rsidR="009B4848">
              <w:rPr>
                <w:rFonts w:hint="eastAsia"/>
              </w:rPr>
              <w:t>5</w:t>
            </w:r>
            <w:r>
              <w:rPr>
                <w:rFonts w:hint="eastAsia"/>
              </w:rPr>
              <w:t>分）：环境保护、安全文明施工保证体系健全；能够采取相应措施降低监测过程对基坑、隧道等周边环境的影响；能有针对工程环境及工程特点、难点防范及化工程环境及工程特点、难点防范及化解安全事故的发生，措施可行。</w:t>
            </w:r>
          </w:p>
          <w:p w:rsidR="003850B5" w:rsidRDefault="003850B5" w:rsidP="003850B5">
            <w:pPr>
              <w:spacing w:line="360" w:lineRule="auto"/>
              <w:jc w:val="left"/>
            </w:pPr>
            <w:r>
              <w:rPr>
                <w:rFonts w:hint="eastAsia"/>
              </w:rPr>
              <w:t>中（</w:t>
            </w:r>
            <w:r w:rsidR="009B4848">
              <w:rPr>
                <w:rFonts w:hint="eastAsia"/>
              </w:rPr>
              <w:t>3</w:t>
            </w:r>
            <w:r>
              <w:rPr>
                <w:rFonts w:hint="eastAsia"/>
              </w:rPr>
              <w:t>分）：环境保护、安全文明施工保证体系基本健全；能够采取措施基本降低监测过程对基坑、隧道等周边环境的影响。能有针对工程环境及工程特点、难点防范及化解安全事故的发生，措施基本可行。</w:t>
            </w:r>
            <w:r>
              <w:rPr>
                <w:rFonts w:hint="eastAsia"/>
              </w:rPr>
              <w:t xml:space="preserve"> </w:t>
            </w:r>
          </w:p>
          <w:p w:rsidR="005B5429" w:rsidRDefault="003850B5">
            <w:pPr>
              <w:spacing w:line="360" w:lineRule="auto"/>
              <w:jc w:val="left"/>
              <w:rPr>
                <w:rFonts w:cs="宋体"/>
                <w:kern w:val="0"/>
              </w:rPr>
            </w:pPr>
            <w:r>
              <w:rPr>
                <w:rFonts w:hint="eastAsia"/>
              </w:rPr>
              <w:t>差（</w:t>
            </w:r>
            <w:r w:rsidR="009B4848">
              <w:rPr>
                <w:rFonts w:hint="eastAsia"/>
              </w:rPr>
              <w:t>1</w:t>
            </w:r>
            <w:r>
              <w:rPr>
                <w:rFonts w:hint="eastAsia"/>
              </w:rPr>
              <w:t>分）：环境保护、安全文明施工保证体系不健全；不能够采取相应措施降低监测过程对基坑、隧道等周边环境的影响；没有针对工程环境及工程特点、难点防范及化解安全事故的发生的措施。</w:t>
            </w:r>
          </w:p>
        </w:tc>
      </w:tr>
      <w:tr w:rsidR="003850B5" w:rsidTr="00B825D4">
        <w:trPr>
          <w:trHeight w:val="3248"/>
          <w:jc w:val="center"/>
        </w:trPr>
        <w:tc>
          <w:tcPr>
            <w:tcW w:w="721" w:type="dxa"/>
            <w:vMerge/>
            <w:tcMar>
              <w:left w:w="57" w:type="dxa"/>
              <w:right w:w="57" w:type="dxa"/>
            </w:tcMar>
          </w:tcPr>
          <w:p w:rsidR="003850B5" w:rsidRDefault="003850B5" w:rsidP="003850B5">
            <w:pPr>
              <w:spacing w:line="360" w:lineRule="auto"/>
              <w:jc w:val="center"/>
              <w:rPr>
                <w:szCs w:val="21"/>
              </w:rPr>
            </w:pPr>
          </w:p>
        </w:tc>
        <w:tc>
          <w:tcPr>
            <w:tcW w:w="953" w:type="dxa"/>
            <w:vMerge w:val="restart"/>
            <w:tcMar>
              <w:left w:w="57" w:type="dxa"/>
              <w:right w:w="57" w:type="dxa"/>
            </w:tcMar>
            <w:vAlign w:val="center"/>
          </w:tcPr>
          <w:p w:rsidR="005B5429" w:rsidRDefault="00F43DE1">
            <w:pPr>
              <w:spacing w:line="360" w:lineRule="auto"/>
              <w:jc w:val="center"/>
              <w:rPr>
                <w:szCs w:val="21"/>
              </w:rPr>
            </w:pPr>
            <w:r>
              <w:rPr>
                <w:rFonts w:hint="eastAsia"/>
                <w:szCs w:val="21"/>
              </w:rPr>
              <w:t>（二）</w:t>
            </w:r>
            <w:r w:rsidR="003850B5">
              <w:rPr>
                <w:rFonts w:hint="eastAsia"/>
                <w:szCs w:val="21"/>
              </w:rPr>
              <w:t>技术标其它评分（</w:t>
            </w:r>
            <w:r>
              <w:rPr>
                <w:rFonts w:hint="eastAsia"/>
                <w:szCs w:val="21"/>
              </w:rPr>
              <w:t>20</w:t>
            </w:r>
            <w:r>
              <w:rPr>
                <w:rFonts w:hint="eastAsia"/>
                <w:szCs w:val="21"/>
              </w:rPr>
              <w:t>分</w:t>
            </w:r>
            <w:r w:rsidR="003850B5">
              <w:rPr>
                <w:rFonts w:hint="eastAsia"/>
                <w:szCs w:val="21"/>
              </w:rPr>
              <w:t>）</w:t>
            </w:r>
          </w:p>
        </w:tc>
        <w:tc>
          <w:tcPr>
            <w:tcW w:w="1476" w:type="dxa"/>
            <w:tcMar>
              <w:left w:w="57" w:type="dxa"/>
              <w:right w:w="57" w:type="dxa"/>
            </w:tcMar>
            <w:vAlign w:val="center"/>
          </w:tcPr>
          <w:p w:rsidR="005B5429" w:rsidRDefault="003850B5">
            <w:pPr>
              <w:spacing w:line="360" w:lineRule="auto"/>
              <w:jc w:val="left"/>
              <w:rPr>
                <w:rFonts w:hAnsi="宋体"/>
              </w:rPr>
            </w:pPr>
            <w:r>
              <w:rPr>
                <w:rFonts w:hAnsi="宋体" w:hint="eastAsia"/>
              </w:rPr>
              <w:t>（</w:t>
            </w:r>
            <w:r>
              <w:rPr>
                <w:rFonts w:hAnsi="宋体"/>
              </w:rPr>
              <w:t>1</w:t>
            </w:r>
            <w:r>
              <w:rPr>
                <w:rFonts w:hAnsi="宋体" w:hint="eastAsia"/>
              </w:rPr>
              <w:t>）拟投入监测项目</w:t>
            </w:r>
            <w:r>
              <w:rPr>
                <w:rFonts w:hint="eastAsia"/>
                <w:szCs w:val="21"/>
              </w:rPr>
              <w:t>负责人情况</w:t>
            </w:r>
            <w:r w:rsidR="009D3FC5">
              <w:rPr>
                <w:rFonts w:hAnsi="宋体" w:hint="eastAsia"/>
              </w:rPr>
              <w:t>5</w:t>
            </w:r>
            <w:r w:rsidR="009D3FC5">
              <w:rPr>
                <w:rFonts w:hAnsi="宋体" w:hint="eastAsia"/>
              </w:rPr>
              <w:t>分</w:t>
            </w:r>
          </w:p>
        </w:tc>
        <w:tc>
          <w:tcPr>
            <w:tcW w:w="4343" w:type="dxa"/>
            <w:gridSpan w:val="2"/>
            <w:tcMar>
              <w:left w:w="57" w:type="dxa"/>
              <w:right w:w="57" w:type="dxa"/>
            </w:tcMar>
          </w:tcPr>
          <w:p w:rsidR="003850B5" w:rsidRPr="00367FA3" w:rsidRDefault="005B5429" w:rsidP="003850B5">
            <w:pPr>
              <w:spacing w:line="360" w:lineRule="auto"/>
              <w:jc w:val="left"/>
            </w:pPr>
            <w:r w:rsidRPr="005B5429">
              <w:rPr>
                <w:rFonts w:hint="eastAsia"/>
              </w:rPr>
              <w:t>优（</w:t>
            </w:r>
            <w:r w:rsidRPr="005B5429">
              <w:t>5</w:t>
            </w:r>
            <w:r w:rsidRPr="005B5429">
              <w:rPr>
                <w:rFonts w:hint="eastAsia"/>
              </w:rPr>
              <w:t>分）：项目负责人具有土木工程类相关专业高级工程师（含）以上职称，</w:t>
            </w:r>
            <w:r w:rsidRPr="005B5429">
              <w:rPr>
                <w:rFonts w:hint="eastAsia"/>
                <w:bCs/>
              </w:rPr>
              <w:t>以项目负责人或技术负责人的身份承接过类似项目。（</w:t>
            </w:r>
            <w:r w:rsidR="007E282E">
              <w:rPr>
                <w:rFonts w:hint="eastAsia"/>
                <w:bCs/>
              </w:rPr>
              <w:t>提供</w:t>
            </w:r>
            <w:r w:rsidRPr="005B5429">
              <w:rPr>
                <w:rFonts w:hint="eastAsia"/>
                <w:bCs/>
              </w:rPr>
              <w:t>类似项目合同及业主证明，提供相关证书复印件及比选申请人为其依法缴纳的近半年连续</w:t>
            </w:r>
            <w:r w:rsidRPr="005B5429">
              <w:rPr>
                <w:bCs/>
              </w:rPr>
              <w:t>3</w:t>
            </w:r>
            <w:r w:rsidRPr="005B5429">
              <w:rPr>
                <w:rFonts w:hint="eastAsia"/>
                <w:bCs/>
              </w:rPr>
              <w:t>个月的社会保险证明）</w:t>
            </w:r>
          </w:p>
          <w:p w:rsidR="003850B5" w:rsidRPr="00367FA3" w:rsidRDefault="005B5429" w:rsidP="003850B5">
            <w:pPr>
              <w:spacing w:line="360" w:lineRule="auto"/>
              <w:jc w:val="left"/>
            </w:pPr>
            <w:r w:rsidRPr="005B5429">
              <w:rPr>
                <w:rFonts w:hint="eastAsia"/>
              </w:rPr>
              <w:t>良（</w:t>
            </w:r>
            <w:r w:rsidRPr="005B5429">
              <w:t>4</w:t>
            </w:r>
            <w:r w:rsidRPr="005B5429">
              <w:rPr>
                <w:rFonts w:hint="eastAsia"/>
              </w:rPr>
              <w:t>分）：项目负责人具有土木工程类相关专业工程师（含）以上职称，以</w:t>
            </w:r>
            <w:r w:rsidRPr="005B5429">
              <w:rPr>
                <w:rFonts w:hint="eastAsia"/>
                <w:bCs/>
              </w:rPr>
              <w:t>项目负责人或技术负责人的身份承接过类似项目</w:t>
            </w:r>
            <w:r w:rsidRPr="005B5429">
              <w:rPr>
                <w:rFonts w:hint="eastAsia"/>
              </w:rPr>
              <w:t>。</w:t>
            </w:r>
            <w:r w:rsidRPr="005B5429">
              <w:rPr>
                <w:rFonts w:hint="eastAsia"/>
                <w:bCs/>
              </w:rPr>
              <w:t>（提供类似项目合同及业主证明，提供相关证书复印件及</w:t>
            </w:r>
            <w:r w:rsidR="003802AC">
              <w:rPr>
                <w:rFonts w:cs="宋体" w:hint="eastAsia"/>
                <w:kern w:val="0"/>
              </w:rPr>
              <w:t>比选申请</w:t>
            </w:r>
            <w:r w:rsidRPr="005B5429">
              <w:rPr>
                <w:rFonts w:hint="eastAsia"/>
                <w:bCs/>
              </w:rPr>
              <w:t>人为其依法缴纳的近半年连续</w:t>
            </w:r>
            <w:r w:rsidRPr="005B5429">
              <w:rPr>
                <w:bCs/>
              </w:rPr>
              <w:t>3</w:t>
            </w:r>
            <w:r w:rsidRPr="005B5429">
              <w:rPr>
                <w:rFonts w:hint="eastAsia"/>
                <w:bCs/>
              </w:rPr>
              <w:t>个月的社会保险证明）</w:t>
            </w:r>
          </w:p>
          <w:p w:rsidR="003850B5" w:rsidRPr="00367FA3" w:rsidRDefault="005B5429" w:rsidP="003850B5">
            <w:pPr>
              <w:spacing w:line="360" w:lineRule="auto"/>
              <w:jc w:val="left"/>
            </w:pPr>
            <w:r w:rsidRPr="005B5429">
              <w:rPr>
                <w:rFonts w:hint="eastAsia"/>
              </w:rPr>
              <w:t>中（</w:t>
            </w:r>
            <w:r w:rsidRPr="005B5429">
              <w:t>2</w:t>
            </w:r>
            <w:r w:rsidRPr="005B5429">
              <w:rPr>
                <w:rFonts w:hint="eastAsia"/>
              </w:rPr>
              <w:t>分）：项目负责人具有土木工程类相关专</w:t>
            </w:r>
            <w:r w:rsidRPr="005B5429">
              <w:rPr>
                <w:rFonts w:hint="eastAsia"/>
              </w:rPr>
              <w:lastRenderedPageBreak/>
              <w:t>业高级工程师（含）以上职称。</w:t>
            </w:r>
            <w:r w:rsidRPr="005B5429">
              <w:rPr>
                <w:rFonts w:hint="eastAsia"/>
                <w:bCs/>
              </w:rPr>
              <w:t>（提供相关证书复印件及</w:t>
            </w:r>
            <w:r w:rsidR="003802AC">
              <w:rPr>
                <w:rFonts w:cs="宋体" w:hint="eastAsia"/>
                <w:kern w:val="0"/>
              </w:rPr>
              <w:t>比选申请</w:t>
            </w:r>
            <w:r w:rsidRPr="005B5429">
              <w:rPr>
                <w:rFonts w:hint="eastAsia"/>
                <w:bCs/>
              </w:rPr>
              <w:t>人为其依法缴纳的近半年连续</w:t>
            </w:r>
            <w:r w:rsidRPr="005B5429">
              <w:rPr>
                <w:bCs/>
              </w:rPr>
              <w:t>3</w:t>
            </w:r>
            <w:r w:rsidRPr="005B5429">
              <w:rPr>
                <w:rFonts w:hint="eastAsia"/>
                <w:bCs/>
              </w:rPr>
              <w:t>个月的社会保险证明）</w:t>
            </w:r>
          </w:p>
          <w:p w:rsidR="003850B5" w:rsidRDefault="005B5429" w:rsidP="003850B5">
            <w:pPr>
              <w:spacing w:line="360" w:lineRule="auto"/>
              <w:jc w:val="left"/>
            </w:pPr>
            <w:r w:rsidRPr="005B5429">
              <w:rPr>
                <w:rFonts w:hint="eastAsia"/>
              </w:rPr>
              <w:t>差（</w:t>
            </w:r>
            <w:r w:rsidRPr="005B5429">
              <w:t>1</w:t>
            </w:r>
            <w:r w:rsidRPr="005B5429">
              <w:rPr>
                <w:rFonts w:hint="eastAsia"/>
              </w:rPr>
              <w:t>分）：项目负责人具有土木工程类相关专业工程师（含）以上职称。</w:t>
            </w:r>
            <w:r w:rsidR="003850B5">
              <w:rPr>
                <w:bCs/>
              </w:rPr>
              <w:t>（</w:t>
            </w:r>
            <w:r w:rsidR="003850B5">
              <w:rPr>
                <w:rFonts w:hint="eastAsia"/>
                <w:bCs/>
              </w:rPr>
              <w:t>提供相关证书复印件及</w:t>
            </w:r>
            <w:r w:rsidR="003802AC">
              <w:rPr>
                <w:rFonts w:cs="宋体" w:hint="eastAsia"/>
                <w:kern w:val="0"/>
              </w:rPr>
              <w:t>比选申请</w:t>
            </w:r>
            <w:r w:rsidR="003850B5">
              <w:rPr>
                <w:rFonts w:hint="eastAsia"/>
                <w:bCs/>
              </w:rPr>
              <w:t>人为其依法缴纳的近半年连续</w:t>
            </w:r>
            <w:r w:rsidR="003850B5">
              <w:rPr>
                <w:bCs/>
              </w:rPr>
              <w:t>3</w:t>
            </w:r>
            <w:r w:rsidR="003850B5">
              <w:rPr>
                <w:rFonts w:hint="eastAsia"/>
                <w:bCs/>
              </w:rPr>
              <w:t>个月的社会保险证明）</w:t>
            </w:r>
          </w:p>
        </w:tc>
      </w:tr>
      <w:tr w:rsidR="003850B5" w:rsidTr="00B825D4">
        <w:trPr>
          <w:trHeight w:val="5674"/>
          <w:jc w:val="center"/>
        </w:trPr>
        <w:tc>
          <w:tcPr>
            <w:tcW w:w="721" w:type="dxa"/>
            <w:vMerge/>
            <w:tcMar>
              <w:left w:w="57" w:type="dxa"/>
              <w:right w:w="57" w:type="dxa"/>
            </w:tcMar>
          </w:tcPr>
          <w:p w:rsidR="003850B5" w:rsidRDefault="003850B5" w:rsidP="003850B5">
            <w:pPr>
              <w:spacing w:line="360" w:lineRule="auto"/>
              <w:jc w:val="left"/>
            </w:pPr>
          </w:p>
        </w:tc>
        <w:tc>
          <w:tcPr>
            <w:tcW w:w="953" w:type="dxa"/>
            <w:vMerge/>
            <w:tcMar>
              <w:left w:w="57" w:type="dxa"/>
              <w:right w:w="57" w:type="dxa"/>
            </w:tcMar>
            <w:vAlign w:val="center"/>
          </w:tcPr>
          <w:p w:rsidR="003850B5" w:rsidRDefault="003850B5" w:rsidP="003850B5">
            <w:pPr>
              <w:spacing w:line="360" w:lineRule="auto"/>
              <w:jc w:val="left"/>
            </w:pPr>
          </w:p>
        </w:tc>
        <w:tc>
          <w:tcPr>
            <w:tcW w:w="1476" w:type="dxa"/>
            <w:tcMar>
              <w:left w:w="57" w:type="dxa"/>
              <w:right w:w="57" w:type="dxa"/>
            </w:tcMar>
            <w:vAlign w:val="center"/>
          </w:tcPr>
          <w:p w:rsidR="005B5429" w:rsidRDefault="003850B5">
            <w:pPr>
              <w:spacing w:line="360" w:lineRule="auto"/>
              <w:jc w:val="left"/>
              <w:rPr>
                <w:rFonts w:hAnsi="宋体"/>
              </w:rPr>
            </w:pPr>
            <w:r>
              <w:rPr>
                <w:rFonts w:hAnsi="宋体" w:hint="eastAsia"/>
              </w:rPr>
              <w:t>（</w:t>
            </w:r>
            <w:r>
              <w:rPr>
                <w:rFonts w:hAnsi="宋体" w:hint="eastAsia"/>
              </w:rPr>
              <w:t>2</w:t>
            </w:r>
            <w:r>
              <w:rPr>
                <w:rFonts w:hAnsi="宋体" w:hint="eastAsia"/>
              </w:rPr>
              <w:t>）拟投入本项目设备情况</w:t>
            </w:r>
            <w:r w:rsidR="009D3FC5">
              <w:rPr>
                <w:rFonts w:hAnsi="宋体" w:hint="eastAsia"/>
              </w:rPr>
              <w:t>8</w:t>
            </w:r>
            <w:r w:rsidR="009D3FC5">
              <w:rPr>
                <w:rFonts w:hAnsi="宋体" w:hint="eastAsia"/>
              </w:rPr>
              <w:t>分</w:t>
            </w:r>
          </w:p>
        </w:tc>
        <w:tc>
          <w:tcPr>
            <w:tcW w:w="4343" w:type="dxa"/>
            <w:gridSpan w:val="2"/>
            <w:tcMar>
              <w:left w:w="57" w:type="dxa"/>
              <w:right w:w="57" w:type="dxa"/>
            </w:tcMar>
          </w:tcPr>
          <w:p w:rsidR="003850B5" w:rsidRDefault="003850B5" w:rsidP="003850B5">
            <w:pPr>
              <w:spacing w:line="360" w:lineRule="auto"/>
              <w:jc w:val="left"/>
            </w:pPr>
            <w:r>
              <w:rPr>
                <w:rFonts w:hint="eastAsia"/>
              </w:rPr>
              <w:t>优（</w:t>
            </w:r>
            <w:r w:rsidR="009801B8">
              <w:rPr>
                <w:rFonts w:hint="eastAsia"/>
              </w:rPr>
              <w:t>8</w:t>
            </w:r>
            <w:r>
              <w:rPr>
                <w:rFonts w:hint="eastAsia"/>
              </w:rPr>
              <w:t>分）：监测仪器和设备配备计划完整，监测仪器和设备检验合格，齐全、先进，满足本项目监测要求。设备数量、选型配置、进场投入计划与进度计划呼应，较好满足本项目监测需要。</w:t>
            </w:r>
          </w:p>
          <w:p w:rsidR="003850B5" w:rsidRDefault="003850B5" w:rsidP="003850B5">
            <w:pPr>
              <w:spacing w:line="360" w:lineRule="auto"/>
              <w:jc w:val="left"/>
            </w:pPr>
            <w:r>
              <w:rPr>
                <w:rFonts w:hint="eastAsia"/>
              </w:rPr>
              <w:t>良（</w:t>
            </w:r>
            <w:r w:rsidR="00A53394">
              <w:rPr>
                <w:rFonts w:hint="eastAsia"/>
              </w:rPr>
              <w:t>6</w:t>
            </w:r>
            <w:r>
              <w:rPr>
                <w:rFonts w:hint="eastAsia"/>
              </w:rPr>
              <w:t xml:space="preserve"> </w:t>
            </w:r>
            <w:r>
              <w:rPr>
                <w:rFonts w:hint="eastAsia"/>
              </w:rPr>
              <w:t>分）：监测仪器和设备配备计划完整，监测仪器和设备检验合格，齐全，满足本项目监测要求。设备数量、选型配置、进场投入计划与进度计划呼应，满足本项目监测需要。</w:t>
            </w:r>
          </w:p>
          <w:p w:rsidR="003850B5" w:rsidRDefault="003850B5" w:rsidP="003850B5">
            <w:pPr>
              <w:spacing w:line="360" w:lineRule="auto"/>
              <w:jc w:val="left"/>
            </w:pPr>
            <w:r>
              <w:rPr>
                <w:rFonts w:hint="eastAsia"/>
              </w:rPr>
              <w:t>中（</w:t>
            </w:r>
            <w:r w:rsidR="009801B8">
              <w:rPr>
                <w:rFonts w:hint="eastAsia"/>
              </w:rPr>
              <w:t>4</w:t>
            </w:r>
            <w:r>
              <w:rPr>
                <w:rFonts w:hint="eastAsia"/>
              </w:rPr>
              <w:t xml:space="preserve"> </w:t>
            </w:r>
            <w:r>
              <w:rPr>
                <w:rFonts w:hint="eastAsia"/>
              </w:rPr>
              <w:t>分）：监测仪器和设备配备计划完整，监测仪器和设备检验合格，齐全，基本满足本项目监测要求。设备数量、选型配置、进场投入计划基本满足本项目监测需要。</w:t>
            </w:r>
          </w:p>
          <w:p w:rsidR="005B5429" w:rsidRDefault="003850B5">
            <w:pPr>
              <w:spacing w:line="360" w:lineRule="auto"/>
              <w:jc w:val="left"/>
              <w:rPr>
                <w:color w:val="000000"/>
                <w:szCs w:val="21"/>
              </w:rPr>
            </w:pPr>
            <w:r>
              <w:rPr>
                <w:rFonts w:hint="eastAsia"/>
              </w:rPr>
              <w:t>差（</w:t>
            </w:r>
            <w:r w:rsidR="009801B8">
              <w:rPr>
                <w:rFonts w:hint="eastAsia"/>
              </w:rPr>
              <w:t>2</w:t>
            </w:r>
            <w:r>
              <w:rPr>
                <w:rFonts w:hint="eastAsia"/>
              </w:rPr>
              <w:t xml:space="preserve"> </w:t>
            </w:r>
            <w:r>
              <w:rPr>
                <w:rFonts w:hint="eastAsia"/>
              </w:rPr>
              <w:t>分）：拟投入的主要监测仪器和设备配不齐全，投入计划与进度计划不呼应，存在重大缺漏，仪器和设备型号、数量不能满足施工需要。</w:t>
            </w:r>
          </w:p>
        </w:tc>
      </w:tr>
      <w:tr w:rsidR="003850B5" w:rsidTr="00B825D4">
        <w:trPr>
          <w:trHeight w:val="2526"/>
          <w:jc w:val="center"/>
        </w:trPr>
        <w:tc>
          <w:tcPr>
            <w:tcW w:w="721" w:type="dxa"/>
            <w:tcMar>
              <w:left w:w="57" w:type="dxa"/>
              <w:right w:w="57" w:type="dxa"/>
            </w:tcMar>
          </w:tcPr>
          <w:p w:rsidR="003850B5" w:rsidRDefault="003850B5" w:rsidP="003850B5">
            <w:pPr>
              <w:spacing w:line="360" w:lineRule="auto"/>
              <w:jc w:val="center"/>
              <w:rPr>
                <w:szCs w:val="21"/>
              </w:rPr>
            </w:pPr>
          </w:p>
        </w:tc>
        <w:tc>
          <w:tcPr>
            <w:tcW w:w="953" w:type="dxa"/>
            <w:tcMar>
              <w:left w:w="57" w:type="dxa"/>
              <w:right w:w="57" w:type="dxa"/>
            </w:tcMar>
          </w:tcPr>
          <w:p w:rsidR="003850B5" w:rsidRDefault="003850B5" w:rsidP="003850B5">
            <w:pPr>
              <w:spacing w:line="360" w:lineRule="auto"/>
              <w:jc w:val="center"/>
              <w:rPr>
                <w:szCs w:val="21"/>
              </w:rPr>
            </w:pPr>
          </w:p>
        </w:tc>
        <w:tc>
          <w:tcPr>
            <w:tcW w:w="1476" w:type="dxa"/>
            <w:tcMar>
              <w:left w:w="57" w:type="dxa"/>
              <w:right w:w="57" w:type="dxa"/>
            </w:tcMar>
            <w:vAlign w:val="center"/>
          </w:tcPr>
          <w:p w:rsidR="005B5429" w:rsidRDefault="003850B5">
            <w:pPr>
              <w:spacing w:line="360" w:lineRule="auto"/>
              <w:jc w:val="left"/>
              <w:rPr>
                <w:rFonts w:hAnsi="宋体"/>
              </w:rPr>
            </w:pPr>
            <w:r>
              <w:rPr>
                <w:rFonts w:hint="eastAsia"/>
              </w:rPr>
              <w:t>（</w:t>
            </w:r>
            <w:r w:rsidR="00B825D4">
              <w:rPr>
                <w:rFonts w:hint="eastAsia"/>
              </w:rPr>
              <w:t>3</w:t>
            </w:r>
            <w:r>
              <w:rPr>
                <w:rFonts w:hint="eastAsia"/>
              </w:rPr>
              <w:t>）其它</w:t>
            </w:r>
            <w:r>
              <w:rPr>
                <w:rFonts w:hAnsi="宋体" w:hint="eastAsia"/>
              </w:rPr>
              <w:t>（</w:t>
            </w:r>
            <w:r w:rsidR="009D3FC5">
              <w:rPr>
                <w:rFonts w:hAnsi="宋体" w:hint="eastAsia"/>
              </w:rPr>
              <w:t>7</w:t>
            </w:r>
            <w:r w:rsidR="009D3FC5">
              <w:rPr>
                <w:rFonts w:hAnsi="宋体" w:hint="eastAsia"/>
              </w:rPr>
              <w:t>分</w:t>
            </w:r>
          </w:p>
        </w:tc>
        <w:tc>
          <w:tcPr>
            <w:tcW w:w="4343" w:type="dxa"/>
            <w:gridSpan w:val="2"/>
            <w:tcMar>
              <w:left w:w="57" w:type="dxa"/>
              <w:right w:w="57" w:type="dxa"/>
            </w:tcMar>
          </w:tcPr>
          <w:p w:rsidR="003850B5" w:rsidRPr="00B97E17" w:rsidRDefault="005B5429" w:rsidP="003850B5">
            <w:pPr>
              <w:spacing w:line="360" w:lineRule="auto"/>
              <w:jc w:val="left"/>
            </w:pPr>
            <w:r w:rsidRPr="005B5429">
              <w:rPr>
                <w:rFonts w:cs="宋体" w:hint="eastAsia"/>
                <w:kern w:val="0"/>
              </w:rPr>
              <w:t>优（</w:t>
            </w:r>
            <w:r w:rsidRPr="005B5429">
              <w:rPr>
                <w:rFonts w:cs="宋体"/>
                <w:kern w:val="0"/>
              </w:rPr>
              <w:t>7</w:t>
            </w:r>
            <w:r w:rsidRPr="005B5429">
              <w:rPr>
                <w:rFonts w:cs="宋体" w:hint="eastAsia"/>
                <w:kern w:val="0"/>
              </w:rPr>
              <w:t>分）：服务承诺很好满足本项目</w:t>
            </w:r>
            <w:r w:rsidR="007E282E">
              <w:rPr>
                <w:rFonts w:cs="宋体" w:hint="eastAsia"/>
                <w:kern w:val="0"/>
              </w:rPr>
              <w:t>工作的开展需要，能为</w:t>
            </w:r>
            <w:r w:rsidR="00971A09">
              <w:rPr>
                <w:rFonts w:cs="宋体" w:hint="eastAsia"/>
                <w:kern w:val="0"/>
              </w:rPr>
              <w:t>比选</w:t>
            </w:r>
            <w:r w:rsidR="007E282E">
              <w:rPr>
                <w:rFonts w:cs="宋体" w:hint="eastAsia"/>
                <w:kern w:val="0"/>
              </w:rPr>
              <w:t>人提供完善的监测服务；</w:t>
            </w:r>
            <w:r w:rsidR="00323957">
              <w:rPr>
                <w:rFonts w:cs="宋体" w:hint="eastAsia"/>
                <w:kern w:val="0"/>
              </w:rPr>
              <w:t>比选申请</w:t>
            </w:r>
            <w:r w:rsidRPr="005B5429">
              <w:rPr>
                <w:rFonts w:cs="宋体" w:hint="eastAsia"/>
                <w:kern w:val="0"/>
              </w:rPr>
              <w:t>人能够按照比选申请文件中承诺的人员配备到岗，项目负责人、技术负责人及项目主要人员不得变更并定期上报人员考勤表；比</w:t>
            </w:r>
            <w:r w:rsidRPr="005B5429">
              <w:rPr>
                <w:rFonts w:cs="宋体" w:hint="eastAsia"/>
                <w:kern w:val="0"/>
              </w:rPr>
              <w:lastRenderedPageBreak/>
              <w:t>选申请人能够严格执行比选人的《监测管理办法》、《监测工作指南（试行）》等相关管理制度、办法；比选申请</w:t>
            </w:r>
            <w:r w:rsidR="007E282E">
              <w:rPr>
                <w:rFonts w:cs="宋体" w:hint="eastAsia"/>
                <w:kern w:val="0"/>
              </w:rPr>
              <w:t>人能够定期上报监测日报、周报、月报及向</w:t>
            </w:r>
            <w:r w:rsidR="00D21A2C">
              <w:rPr>
                <w:rFonts w:cs="宋体" w:hint="eastAsia"/>
                <w:kern w:val="0"/>
              </w:rPr>
              <w:t>比选</w:t>
            </w:r>
            <w:r w:rsidRPr="005B5429">
              <w:rPr>
                <w:rFonts w:cs="宋体" w:hint="eastAsia"/>
                <w:kern w:val="0"/>
              </w:rPr>
              <w:t>人定期汇报现场监测、巡视工作；比选申请</w:t>
            </w:r>
            <w:r w:rsidR="007E282E">
              <w:rPr>
                <w:rFonts w:cs="宋体" w:hint="eastAsia"/>
                <w:kern w:val="0"/>
              </w:rPr>
              <w:t>人编制的第三方监测方案能够在</w:t>
            </w:r>
            <w:r w:rsidR="002476AC">
              <w:rPr>
                <w:rFonts w:cs="宋体" w:hint="eastAsia"/>
                <w:kern w:val="0"/>
              </w:rPr>
              <w:t>比选</w:t>
            </w:r>
            <w:r w:rsidRPr="005B5429">
              <w:rPr>
                <w:rFonts w:cs="宋体" w:hint="eastAsia"/>
                <w:kern w:val="0"/>
              </w:rPr>
              <w:t>人要求的时间内完成评审工作；</w:t>
            </w:r>
            <w:r w:rsidR="006778BA">
              <w:rPr>
                <w:rFonts w:cs="宋体" w:hint="eastAsia"/>
                <w:kern w:val="0"/>
              </w:rPr>
              <w:t>在工程出现险情、预警等紧急情况时，可完全服从比选</w:t>
            </w:r>
            <w:r w:rsidR="00E83A48" w:rsidRPr="00B97E17">
              <w:rPr>
                <w:rFonts w:cs="宋体" w:hint="eastAsia"/>
                <w:kern w:val="0"/>
              </w:rPr>
              <w:t>人的工作安排，可增加设备仪器、人员、监测频率、巡查频率等措施；</w:t>
            </w:r>
            <w:r w:rsidRPr="005B5429">
              <w:rPr>
                <w:rFonts w:cs="宋体" w:hint="eastAsia"/>
                <w:kern w:val="0"/>
              </w:rPr>
              <w:t>拟投入的项目技术负责人</w:t>
            </w:r>
            <w:r w:rsidRPr="005B5429">
              <w:rPr>
                <w:rFonts w:hint="eastAsia"/>
              </w:rPr>
              <w:t>以</w:t>
            </w:r>
            <w:r w:rsidRPr="005B5429">
              <w:rPr>
                <w:rFonts w:hint="eastAsia"/>
                <w:bCs/>
              </w:rPr>
              <w:t>项目负责人或技术负责人的身份承接过类似项目</w:t>
            </w:r>
            <w:r w:rsidR="008D1E32">
              <w:rPr>
                <w:rFonts w:cs="宋体" w:hint="eastAsia"/>
                <w:kern w:val="0"/>
              </w:rPr>
              <w:t>；</w:t>
            </w:r>
            <w:r w:rsidRPr="005B5429">
              <w:rPr>
                <w:rFonts w:cs="宋体" w:hint="eastAsia"/>
                <w:kern w:val="0"/>
              </w:rPr>
              <w:t>项目人员数量</w:t>
            </w:r>
            <w:r w:rsidR="008D1E32">
              <w:rPr>
                <w:rFonts w:cs="宋体" w:hint="eastAsia"/>
                <w:kern w:val="0"/>
              </w:rPr>
              <w:t>8</w:t>
            </w:r>
            <w:r w:rsidRPr="005B5429">
              <w:rPr>
                <w:rFonts w:cs="宋体" w:hint="eastAsia"/>
                <w:kern w:val="0"/>
              </w:rPr>
              <w:t>人及以上，技术人员中</w:t>
            </w:r>
            <w:r w:rsidR="008D1E32">
              <w:rPr>
                <w:rFonts w:cs="宋体" w:hint="eastAsia"/>
                <w:kern w:val="0"/>
              </w:rPr>
              <w:t>4</w:t>
            </w:r>
            <w:r w:rsidRPr="005B5429">
              <w:rPr>
                <w:rFonts w:cs="宋体" w:hint="eastAsia"/>
                <w:kern w:val="0"/>
              </w:rPr>
              <w:t>人（含）以上为工程师（或测量技师）或更高职级。</w:t>
            </w:r>
          </w:p>
          <w:p w:rsidR="003850B5" w:rsidRPr="00B97E17" w:rsidRDefault="005B5429" w:rsidP="003850B5">
            <w:pPr>
              <w:spacing w:line="360" w:lineRule="auto"/>
              <w:jc w:val="left"/>
              <w:rPr>
                <w:rFonts w:cs="宋体"/>
                <w:kern w:val="0"/>
              </w:rPr>
            </w:pPr>
            <w:r w:rsidRPr="005B5429">
              <w:rPr>
                <w:rFonts w:cs="宋体" w:hint="eastAsia"/>
                <w:kern w:val="0"/>
              </w:rPr>
              <w:t>良（</w:t>
            </w:r>
            <w:r w:rsidRPr="005B5429">
              <w:rPr>
                <w:rFonts w:cs="宋体"/>
                <w:kern w:val="0"/>
              </w:rPr>
              <w:t>6</w:t>
            </w:r>
            <w:r w:rsidR="007E282E">
              <w:rPr>
                <w:rFonts w:cs="宋体" w:hint="eastAsia"/>
                <w:kern w:val="0"/>
              </w:rPr>
              <w:t>分）：服务承诺较好满足本项目工作的开展需要，能为</w:t>
            </w:r>
            <w:r w:rsidR="008D1E32">
              <w:rPr>
                <w:rFonts w:cs="宋体" w:hint="eastAsia"/>
                <w:kern w:val="0"/>
              </w:rPr>
              <w:t>比选</w:t>
            </w:r>
            <w:r w:rsidR="007E282E">
              <w:rPr>
                <w:rFonts w:cs="宋体" w:hint="eastAsia"/>
                <w:kern w:val="0"/>
              </w:rPr>
              <w:t>人提供比较完善的监测服务；</w:t>
            </w:r>
            <w:r w:rsidR="008D1E32">
              <w:rPr>
                <w:rFonts w:cs="宋体" w:hint="eastAsia"/>
                <w:kern w:val="0"/>
              </w:rPr>
              <w:t>比选申请</w:t>
            </w:r>
            <w:r w:rsidR="007E282E">
              <w:rPr>
                <w:rFonts w:cs="宋体" w:hint="eastAsia"/>
                <w:kern w:val="0"/>
              </w:rPr>
              <w:t>人能够按照</w:t>
            </w:r>
            <w:r w:rsidR="008D1E32">
              <w:rPr>
                <w:rFonts w:cs="宋体" w:hint="eastAsia"/>
                <w:kern w:val="0"/>
              </w:rPr>
              <w:t>比选申请</w:t>
            </w:r>
            <w:r w:rsidRPr="005B5429">
              <w:rPr>
                <w:rFonts w:cs="宋体" w:hint="eastAsia"/>
                <w:kern w:val="0"/>
              </w:rPr>
              <w:t>文件中承诺的人员配备到岗，项目负</w:t>
            </w:r>
            <w:r w:rsidR="007E282E">
              <w:rPr>
                <w:rFonts w:cs="宋体" w:hint="eastAsia"/>
                <w:kern w:val="0"/>
              </w:rPr>
              <w:t>责人、技术负责人及项目主要人员不得变更并定期上报人员考勤表；</w:t>
            </w:r>
            <w:r w:rsidR="00171F2F">
              <w:rPr>
                <w:rFonts w:cs="宋体" w:hint="eastAsia"/>
                <w:kern w:val="0"/>
              </w:rPr>
              <w:t>比选申请</w:t>
            </w:r>
            <w:r w:rsidRPr="005B5429">
              <w:rPr>
                <w:rFonts w:cs="宋体" w:hint="eastAsia"/>
                <w:kern w:val="0"/>
              </w:rPr>
              <w:t>人能够严格执行</w:t>
            </w:r>
            <w:r w:rsidR="00171F2F">
              <w:rPr>
                <w:rFonts w:cs="宋体" w:hint="eastAsia"/>
                <w:kern w:val="0"/>
              </w:rPr>
              <w:t>比选</w:t>
            </w:r>
            <w:r w:rsidRPr="005B5429">
              <w:rPr>
                <w:rFonts w:cs="宋体" w:hint="eastAsia"/>
                <w:kern w:val="0"/>
              </w:rPr>
              <w:t>人的《监测管理办法》、《监测工作指南（试行）》等相</w:t>
            </w:r>
            <w:r w:rsidR="007E282E">
              <w:rPr>
                <w:rFonts w:cs="宋体" w:hint="eastAsia"/>
                <w:kern w:val="0"/>
              </w:rPr>
              <w:t>关管理制度、办法；</w:t>
            </w:r>
            <w:r w:rsidR="007F7220">
              <w:rPr>
                <w:rFonts w:cs="宋体" w:hint="eastAsia"/>
                <w:kern w:val="0"/>
              </w:rPr>
              <w:t>比选申请</w:t>
            </w:r>
            <w:r w:rsidR="007E282E">
              <w:rPr>
                <w:rFonts w:cs="宋体" w:hint="eastAsia"/>
                <w:kern w:val="0"/>
              </w:rPr>
              <w:t>人能够定期上报监测日报、周报、月报及向</w:t>
            </w:r>
            <w:r w:rsidR="00B20629">
              <w:rPr>
                <w:rFonts w:cs="宋体" w:hint="eastAsia"/>
                <w:kern w:val="0"/>
              </w:rPr>
              <w:t>比选</w:t>
            </w:r>
            <w:r w:rsidRPr="005B5429">
              <w:rPr>
                <w:rFonts w:cs="宋体" w:hint="eastAsia"/>
                <w:kern w:val="0"/>
              </w:rPr>
              <w:t>人定期汇报现场监测、巡视工作；</w:t>
            </w:r>
            <w:r w:rsidR="007F7220">
              <w:rPr>
                <w:rFonts w:cs="宋体" w:hint="eastAsia"/>
                <w:kern w:val="0"/>
              </w:rPr>
              <w:t>比选申请</w:t>
            </w:r>
            <w:r w:rsidRPr="005B5429">
              <w:rPr>
                <w:rFonts w:cs="宋体" w:hint="eastAsia"/>
                <w:kern w:val="0"/>
              </w:rPr>
              <w:t>人编制的第三方监测方案能够在</w:t>
            </w:r>
            <w:r w:rsidR="00A9688F">
              <w:rPr>
                <w:rFonts w:cs="宋体" w:hint="eastAsia"/>
                <w:kern w:val="0"/>
              </w:rPr>
              <w:t>比选</w:t>
            </w:r>
            <w:r w:rsidRPr="005B5429">
              <w:rPr>
                <w:rFonts w:cs="宋体" w:hint="eastAsia"/>
                <w:kern w:val="0"/>
              </w:rPr>
              <w:t>人要求的时间内完成评审工作；在工程出现险情、预警等紧急情况时，可完全服从</w:t>
            </w:r>
            <w:r w:rsidR="00C01E2B">
              <w:rPr>
                <w:rFonts w:cs="宋体" w:hint="eastAsia"/>
                <w:kern w:val="0"/>
              </w:rPr>
              <w:t>比选</w:t>
            </w:r>
            <w:r w:rsidRPr="005B5429">
              <w:rPr>
                <w:rFonts w:cs="宋体" w:hint="eastAsia"/>
                <w:kern w:val="0"/>
              </w:rPr>
              <w:t>人的工作安排，可增加设备仪器、人员、监测频率、巡查频率等措施；拟投入项目技术负责人</w:t>
            </w:r>
            <w:r w:rsidRPr="005B5429">
              <w:rPr>
                <w:rFonts w:hint="eastAsia"/>
              </w:rPr>
              <w:t>以</w:t>
            </w:r>
            <w:r w:rsidRPr="005B5429">
              <w:rPr>
                <w:rFonts w:hint="eastAsia"/>
                <w:bCs/>
              </w:rPr>
              <w:t>项目负责人或技术负责人的身份承接过</w:t>
            </w:r>
            <w:r w:rsidR="0090639B">
              <w:rPr>
                <w:rFonts w:hint="eastAsia"/>
                <w:bCs/>
              </w:rPr>
              <w:t>监测</w:t>
            </w:r>
            <w:r w:rsidRPr="005B5429">
              <w:rPr>
                <w:rFonts w:hint="eastAsia"/>
                <w:bCs/>
              </w:rPr>
              <w:t>项目</w:t>
            </w:r>
            <w:r w:rsidR="003661B0">
              <w:rPr>
                <w:rFonts w:cs="宋体" w:hint="eastAsia"/>
                <w:kern w:val="0"/>
              </w:rPr>
              <w:t>；</w:t>
            </w:r>
            <w:r w:rsidRPr="005B5429">
              <w:rPr>
                <w:rFonts w:cs="宋体" w:hint="eastAsia"/>
                <w:kern w:val="0"/>
              </w:rPr>
              <w:t>项目人员数量</w:t>
            </w:r>
            <w:r w:rsidR="0090639B">
              <w:rPr>
                <w:rFonts w:cs="宋体" w:hint="eastAsia"/>
                <w:kern w:val="0"/>
              </w:rPr>
              <w:t>6</w:t>
            </w:r>
            <w:r w:rsidRPr="005B5429">
              <w:rPr>
                <w:rFonts w:cs="宋体" w:hint="eastAsia"/>
                <w:kern w:val="0"/>
              </w:rPr>
              <w:t>人及</w:t>
            </w:r>
            <w:r w:rsidRPr="005B5429">
              <w:rPr>
                <w:rFonts w:cs="宋体" w:hint="eastAsia"/>
                <w:kern w:val="0"/>
              </w:rPr>
              <w:lastRenderedPageBreak/>
              <w:t>以上，技术人员中</w:t>
            </w:r>
            <w:r w:rsidR="0090639B">
              <w:rPr>
                <w:rFonts w:cs="宋体" w:hint="eastAsia"/>
                <w:kern w:val="0"/>
              </w:rPr>
              <w:t>3</w:t>
            </w:r>
            <w:r w:rsidRPr="005B5429">
              <w:rPr>
                <w:rFonts w:cs="宋体" w:hint="eastAsia"/>
                <w:kern w:val="0"/>
              </w:rPr>
              <w:t>人（含）为工程师（或测量技师）或更高职级。</w:t>
            </w:r>
          </w:p>
          <w:p w:rsidR="003850B5" w:rsidRPr="00B97E17" w:rsidRDefault="005B5429" w:rsidP="003850B5">
            <w:pPr>
              <w:spacing w:line="360" w:lineRule="auto"/>
              <w:jc w:val="left"/>
              <w:rPr>
                <w:rFonts w:cs="宋体"/>
                <w:kern w:val="0"/>
              </w:rPr>
            </w:pPr>
            <w:r w:rsidRPr="005B5429">
              <w:rPr>
                <w:rFonts w:cs="宋体" w:hint="eastAsia"/>
                <w:kern w:val="0"/>
              </w:rPr>
              <w:t>中（</w:t>
            </w:r>
            <w:r w:rsidRPr="005B5429">
              <w:rPr>
                <w:rFonts w:cs="宋体"/>
                <w:kern w:val="0"/>
              </w:rPr>
              <w:t>3</w:t>
            </w:r>
            <w:r w:rsidRPr="005B5429">
              <w:rPr>
                <w:rFonts w:cs="宋体" w:hint="eastAsia"/>
                <w:kern w:val="0"/>
              </w:rPr>
              <w:t>分）：服务承诺基本符合本项目工作的开展需要，能为</w:t>
            </w:r>
            <w:r w:rsidR="0090639B">
              <w:rPr>
                <w:rFonts w:cs="宋体" w:hint="eastAsia"/>
                <w:kern w:val="0"/>
              </w:rPr>
              <w:t>比选</w:t>
            </w:r>
            <w:r w:rsidRPr="005B5429">
              <w:rPr>
                <w:rFonts w:cs="宋体" w:hint="eastAsia"/>
                <w:kern w:val="0"/>
              </w:rPr>
              <w:t>人提供基本的监测服务；</w:t>
            </w:r>
            <w:r w:rsidR="00743F97">
              <w:rPr>
                <w:rFonts w:cs="宋体" w:hint="eastAsia"/>
                <w:kern w:val="0"/>
              </w:rPr>
              <w:t>比选申请人</w:t>
            </w:r>
            <w:r w:rsidRPr="005B5429">
              <w:rPr>
                <w:rFonts w:cs="宋体" w:hint="eastAsia"/>
                <w:kern w:val="0"/>
              </w:rPr>
              <w:t>能够按照</w:t>
            </w:r>
            <w:r w:rsidR="00693E4D">
              <w:rPr>
                <w:rFonts w:cs="宋体" w:hint="eastAsia"/>
                <w:kern w:val="0"/>
              </w:rPr>
              <w:t>比选申请</w:t>
            </w:r>
            <w:r w:rsidRPr="005B5429">
              <w:rPr>
                <w:rFonts w:cs="宋体" w:hint="eastAsia"/>
                <w:kern w:val="0"/>
              </w:rPr>
              <w:t>文件中承诺的人员配备到岗；</w:t>
            </w:r>
            <w:r w:rsidR="00693E4D">
              <w:rPr>
                <w:rFonts w:cs="宋体" w:hint="eastAsia"/>
                <w:kern w:val="0"/>
              </w:rPr>
              <w:t>比选申请</w:t>
            </w:r>
            <w:r w:rsidRPr="005B5429">
              <w:rPr>
                <w:rFonts w:cs="宋体" w:hint="eastAsia"/>
                <w:kern w:val="0"/>
              </w:rPr>
              <w:t>人能基本执行</w:t>
            </w:r>
            <w:r w:rsidR="00693E4D">
              <w:rPr>
                <w:rFonts w:cs="宋体" w:hint="eastAsia"/>
                <w:kern w:val="0"/>
              </w:rPr>
              <w:t>比选</w:t>
            </w:r>
            <w:r w:rsidRPr="005B5429">
              <w:rPr>
                <w:rFonts w:cs="宋体" w:hint="eastAsia"/>
                <w:kern w:val="0"/>
              </w:rPr>
              <w:t>人的《监测管理办法》、《监测工作指南（试行）》等相关管理制度、办法；</w:t>
            </w:r>
            <w:r w:rsidR="003140C9">
              <w:rPr>
                <w:rFonts w:cs="宋体" w:hint="eastAsia"/>
                <w:kern w:val="0"/>
              </w:rPr>
              <w:t>比选申请</w:t>
            </w:r>
            <w:r w:rsidRPr="005B5429">
              <w:rPr>
                <w:rFonts w:cs="宋体" w:hint="eastAsia"/>
                <w:kern w:val="0"/>
              </w:rPr>
              <w:t>人能定期上报监测日报、周报、月报；</w:t>
            </w:r>
            <w:r w:rsidR="003140C9">
              <w:rPr>
                <w:rFonts w:cs="宋体" w:hint="eastAsia"/>
                <w:kern w:val="0"/>
              </w:rPr>
              <w:t>比选申请</w:t>
            </w:r>
            <w:r w:rsidRPr="005B5429">
              <w:rPr>
                <w:rFonts w:cs="宋体" w:hint="eastAsia"/>
                <w:kern w:val="0"/>
              </w:rPr>
              <w:t>人编制的第三方监测方案能基本在</w:t>
            </w:r>
            <w:r w:rsidR="003140C9">
              <w:rPr>
                <w:rFonts w:cs="宋体" w:hint="eastAsia"/>
                <w:kern w:val="0"/>
              </w:rPr>
              <w:t>比选</w:t>
            </w:r>
            <w:r w:rsidRPr="005B5429">
              <w:rPr>
                <w:rFonts w:cs="宋体" w:hint="eastAsia"/>
                <w:kern w:val="0"/>
              </w:rPr>
              <w:t>人要求的时间内完成评审工作；在工程出现险情、预警等紧急情况时，能基本服从</w:t>
            </w:r>
            <w:r w:rsidR="00052AAF">
              <w:rPr>
                <w:rFonts w:cs="宋体" w:hint="eastAsia"/>
                <w:kern w:val="0"/>
              </w:rPr>
              <w:t>比选</w:t>
            </w:r>
            <w:r w:rsidRPr="005B5429">
              <w:rPr>
                <w:rFonts w:cs="宋体" w:hint="eastAsia"/>
                <w:kern w:val="0"/>
              </w:rPr>
              <w:t>人的工作安排，可增加部分设备仪器、人员等措施；项目人员数量</w:t>
            </w:r>
            <w:r w:rsidR="00C568A7">
              <w:rPr>
                <w:rFonts w:cs="宋体" w:hint="eastAsia"/>
                <w:kern w:val="0"/>
              </w:rPr>
              <w:t>4</w:t>
            </w:r>
            <w:r w:rsidRPr="005B5429">
              <w:rPr>
                <w:rFonts w:cs="宋体" w:hint="eastAsia"/>
                <w:kern w:val="0"/>
              </w:rPr>
              <w:t>人及以上，技术人员中</w:t>
            </w:r>
            <w:r w:rsidRPr="005B5429">
              <w:rPr>
                <w:rFonts w:cs="宋体"/>
                <w:kern w:val="0"/>
              </w:rPr>
              <w:t>2</w:t>
            </w:r>
            <w:r w:rsidRPr="005B5429">
              <w:rPr>
                <w:rFonts w:cs="宋体" w:hint="eastAsia"/>
                <w:kern w:val="0"/>
              </w:rPr>
              <w:t>人（含）为工程师（或测量技师）。</w:t>
            </w:r>
          </w:p>
          <w:p w:rsidR="005B5429" w:rsidRDefault="005B5429">
            <w:pPr>
              <w:spacing w:line="360" w:lineRule="auto"/>
              <w:jc w:val="left"/>
              <w:rPr>
                <w:rFonts w:cs="宋体"/>
                <w:kern w:val="0"/>
              </w:rPr>
            </w:pPr>
            <w:r w:rsidRPr="005B5429">
              <w:rPr>
                <w:rFonts w:cs="宋体" w:hint="eastAsia"/>
                <w:kern w:val="0"/>
              </w:rPr>
              <w:t>差（</w:t>
            </w:r>
            <w:r w:rsidRPr="005B5429">
              <w:rPr>
                <w:rFonts w:cs="宋体"/>
                <w:kern w:val="0"/>
              </w:rPr>
              <w:t>2</w:t>
            </w:r>
            <w:r w:rsidRPr="005B5429">
              <w:rPr>
                <w:rFonts w:cs="宋体" w:hint="eastAsia"/>
                <w:kern w:val="0"/>
              </w:rPr>
              <w:t>分）：服务承诺不满足本项目工作的开展需要，不能为</w:t>
            </w:r>
            <w:r w:rsidR="00822607">
              <w:rPr>
                <w:rFonts w:cs="宋体" w:hint="eastAsia"/>
                <w:kern w:val="0"/>
              </w:rPr>
              <w:t>比选</w:t>
            </w:r>
            <w:r w:rsidRPr="005B5429">
              <w:rPr>
                <w:rFonts w:cs="宋体" w:hint="eastAsia"/>
                <w:kern w:val="0"/>
              </w:rPr>
              <w:t>人提供完善监测服务；</w:t>
            </w:r>
            <w:r w:rsidR="00822607">
              <w:rPr>
                <w:rFonts w:cs="宋体" w:hint="eastAsia"/>
                <w:kern w:val="0"/>
              </w:rPr>
              <w:t>比选申请</w:t>
            </w:r>
            <w:r w:rsidRPr="005B5429">
              <w:rPr>
                <w:rFonts w:cs="宋体" w:hint="eastAsia"/>
                <w:kern w:val="0"/>
              </w:rPr>
              <w:t>人不能够按照</w:t>
            </w:r>
            <w:r w:rsidR="00822607">
              <w:rPr>
                <w:rFonts w:cs="宋体" w:hint="eastAsia"/>
                <w:kern w:val="0"/>
              </w:rPr>
              <w:t>比选申请</w:t>
            </w:r>
            <w:r w:rsidRPr="005B5429">
              <w:rPr>
                <w:rFonts w:cs="宋体" w:hint="eastAsia"/>
                <w:kern w:val="0"/>
              </w:rPr>
              <w:t>文件中承诺的人员配备到岗；</w:t>
            </w:r>
            <w:r w:rsidR="00822607">
              <w:rPr>
                <w:rFonts w:cs="宋体" w:hint="eastAsia"/>
                <w:kern w:val="0"/>
              </w:rPr>
              <w:t>比选申请</w:t>
            </w:r>
            <w:r w:rsidRPr="005B5429">
              <w:rPr>
                <w:rFonts w:cs="宋体" w:hint="eastAsia"/>
                <w:kern w:val="0"/>
              </w:rPr>
              <w:t>人不能执行</w:t>
            </w:r>
            <w:r w:rsidR="00822607">
              <w:rPr>
                <w:rFonts w:cs="宋体" w:hint="eastAsia"/>
                <w:kern w:val="0"/>
              </w:rPr>
              <w:t>比选</w:t>
            </w:r>
            <w:r w:rsidRPr="005B5429">
              <w:rPr>
                <w:rFonts w:cs="宋体" w:hint="eastAsia"/>
                <w:kern w:val="0"/>
              </w:rPr>
              <w:t>人的《监测管理办法》、《监测工作指南（试行）》等相关管理制度、办法；</w:t>
            </w:r>
            <w:r w:rsidR="00822607">
              <w:rPr>
                <w:rFonts w:cs="宋体" w:hint="eastAsia"/>
                <w:kern w:val="0"/>
              </w:rPr>
              <w:t>比选申请</w:t>
            </w:r>
            <w:r w:rsidRPr="005B5429">
              <w:rPr>
                <w:rFonts w:cs="宋体" w:hint="eastAsia"/>
                <w:kern w:val="0"/>
              </w:rPr>
              <w:t>人不能定期上报监测日报、周报、月报；</w:t>
            </w:r>
            <w:r w:rsidR="00822607">
              <w:rPr>
                <w:rFonts w:cs="宋体" w:hint="eastAsia"/>
                <w:kern w:val="0"/>
              </w:rPr>
              <w:t>比选申请</w:t>
            </w:r>
            <w:r w:rsidRPr="005B5429">
              <w:rPr>
                <w:rFonts w:cs="宋体" w:hint="eastAsia"/>
                <w:kern w:val="0"/>
              </w:rPr>
              <w:t>人编制的第三方监测方案不能在</w:t>
            </w:r>
            <w:r w:rsidR="00822607">
              <w:rPr>
                <w:rFonts w:cs="宋体" w:hint="eastAsia"/>
                <w:kern w:val="0"/>
              </w:rPr>
              <w:t>比选</w:t>
            </w:r>
            <w:r w:rsidRPr="005B5429">
              <w:rPr>
                <w:rFonts w:cs="宋体" w:hint="eastAsia"/>
                <w:kern w:val="0"/>
              </w:rPr>
              <w:t>人要求的时间内完成评审工作；</w:t>
            </w:r>
            <w:r w:rsidR="007E282E">
              <w:rPr>
                <w:rFonts w:cs="宋体" w:hint="eastAsia"/>
                <w:kern w:val="0"/>
              </w:rPr>
              <w:t>在工程出现险情、预警等紧急情况时，不能服从</w:t>
            </w:r>
            <w:r w:rsidR="00F66208">
              <w:rPr>
                <w:rFonts w:cs="宋体" w:hint="eastAsia"/>
                <w:kern w:val="0"/>
              </w:rPr>
              <w:t>比选</w:t>
            </w:r>
            <w:r w:rsidRPr="005B5429">
              <w:rPr>
                <w:rFonts w:cs="宋体" w:hint="eastAsia"/>
                <w:kern w:val="0"/>
              </w:rPr>
              <w:t>人的工作安排，不增加设备仪器、人员等措施</w:t>
            </w:r>
            <w:r w:rsidR="00BD28A2">
              <w:rPr>
                <w:rFonts w:cs="宋体" w:hint="eastAsia"/>
                <w:kern w:val="0"/>
              </w:rPr>
              <w:t>；</w:t>
            </w:r>
            <w:r w:rsidRPr="005B5429">
              <w:rPr>
                <w:rFonts w:cs="宋体" w:hint="eastAsia"/>
                <w:kern w:val="0"/>
              </w:rPr>
              <w:t>项目人员数量</w:t>
            </w:r>
            <w:r w:rsidR="00BD28A2">
              <w:rPr>
                <w:rFonts w:cs="宋体" w:hint="eastAsia"/>
                <w:kern w:val="0"/>
              </w:rPr>
              <w:t>4</w:t>
            </w:r>
            <w:r w:rsidRPr="005B5429">
              <w:rPr>
                <w:rFonts w:cs="宋体" w:hint="eastAsia"/>
                <w:kern w:val="0"/>
              </w:rPr>
              <w:t>人以下。</w:t>
            </w:r>
          </w:p>
        </w:tc>
      </w:tr>
    </w:tbl>
    <w:p w:rsidR="00C6433F" w:rsidRPr="003850B5" w:rsidRDefault="00C6433F">
      <w:pPr>
        <w:ind w:right="753" w:firstLine="570"/>
        <w:jc w:val="left"/>
        <w:rPr>
          <w:rFonts w:ascii="宋体" w:eastAsia="宋体" w:hAnsi="宋体" w:cs="宋体"/>
          <w:sz w:val="28"/>
          <w:szCs w:val="28"/>
        </w:rPr>
      </w:pPr>
    </w:p>
    <w:p w:rsidR="00C6433F" w:rsidRDefault="00C333EA">
      <w:pPr>
        <w:ind w:right="753" w:firstLine="570"/>
        <w:jc w:val="left"/>
        <w:rPr>
          <w:rFonts w:ascii="宋体" w:eastAsia="宋体" w:hAnsi="宋体" w:cs="宋体"/>
          <w:sz w:val="28"/>
          <w:szCs w:val="28"/>
        </w:rPr>
      </w:pPr>
      <w:r>
        <w:rPr>
          <w:rFonts w:ascii="宋体" w:eastAsia="宋体" w:hAnsi="宋体" w:cs="宋体" w:hint="eastAsia"/>
          <w:sz w:val="28"/>
          <w:szCs w:val="28"/>
        </w:rPr>
        <w:t xml:space="preserve">比选小组成员签名：                          日期：    </w:t>
      </w:r>
    </w:p>
    <w:p w:rsidR="00C6433F" w:rsidRDefault="00C333EA">
      <w:pPr>
        <w:ind w:right="753"/>
        <w:jc w:val="left"/>
        <w:rPr>
          <w:rFonts w:ascii="宋体" w:eastAsia="宋体" w:hAnsi="宋体" w:cs="宋体"/>
          <w:sz w:val="28"/>
          <w:szCs w:val="28"/>
        </w:rPr>
      </w:pPr>
      <w:r>
        <w:rPr>
          <w:rFonts w:ascii="宋体" w:eastAsia="宋体" w:hAnsi="宋体" w:cs="宋体"/>
          <w:sz w:val="28"/>
          <w:szCs w:val="28"/>
        </w:rPr>
        <w:br w:type="page"/>
      </w:r>
    </w:p>
    <w:p w:rsidR="00C6433F" w:rsidRDefault="00C333EA">
      <w:pPr>
        <w:pStyle w:val="2"/>
        <w:rPr>
          <w:rFonts w:hAnsi="Times New Roman"/>
        </w:rPr>
      </w:pPr>
      <w:bookmarkStart w:id="261" w:name="_Toc86155567"/>
      <w:r>
        <w:rPr>
          <w:rFonts w:hint="eastAsia"/>
        </w:rPr>
        <w:lastRenderedPageBreak/>
        <w:t>四、报价部分</w:t>
      </w:r>
      <w:r>
        <w:t>评分表</w:t>
      </w:r>
      <w:r>
        <w:rPr>
          <w:rFonts w:hint="eastAsia"/>
        </w:rPr>
        <w:t>（满分</w:t>
      </w:r>
      <w:r>
        <w:rPr>
          <w:rFonts w:hint="eastAsia"/>
        </w:rPr>
        <w:t>20</w:t>
      </w:r>
      <w:r>
        <w:rPr>
          <w:rFonts w:hint="eastAsia"/>
        </w:rPr>
        <w:t>分）</w:t>
      </w:r>
      <w:bookmarkEnd w:id="261"/>
    </w:p>
    <w:tbl>
      <w:tblPr>
        <w:tblW w:w="0" w:type="auto"/>
        <w:tblInd w:w="98" w:type="dxa"/>
        <w:tblLayout w:type="fixed"/>
        <w:tblLook w:val="04A0"/>
      </w:tblPr>
      <w:tblGrid>
        <w:gridCol w:w="719"/>
        <w:gridCol w:w="1080"/>
        <w:gridCol w:w="905"/>
        <w:gridCol w:w="4536"/>
        <w:gridCol w:w="1720"/>
      </w:tblGrid>
      <w:tr w:rsidR="00C6433F">
        <w:trPr>
          <w:trHeight w:val="285"/>
        </w:trPr>
        <w:tc>
          <w:tcPr>
            <w:tcW w:w="719" w:type="dxa"/>
            <w:tcBorders>
              <w:top w:val="single" w:sz="8" w:space="0" w:color="auto"/>
              <w:left w:val="single" w:sz="8" w:space="0" w:color="auto"/>
              <w:bottom w:val="single" w:sz="8" w:space="0" w:color="auto"/>
              <w:right w:val="single" w:sz="8" w:space="0" w:color="auto"/>
            </w:tcBorders>
          </w:tcPr>
          <w:p w:rsidR="00C6433F" w:rsidRDefault="00C333EA">
            <w:pPr>
              <w:widowControl/>
              <w:jc w:val="center"/>
              <w:rPr>
                <w:rFonts w:ascii="宋体" w:eastAsia="宋体" w:hAnsi="宋体" w:cs="宋体"/>
                <w:kern w:val="0"/>
                <w:szCs w:val="21"/>
              </w:rPr>
            </w:pPr>
            <w:r>
              <w:rPr>
                <w:rFonts w:ascii="宋体" w:eastAsia="宋体" w:hAnsi="宋体" w:cs="宋体" w:hint="eastAsia"/>
                <w:kern w:val="0"/>
                <w:szCs w:val="21"/>
              </w:rPr>
              <w:t>序号</w:t>
            </w:r>
          </w:p>
        </w:tc>
        <w:tc>
          <w:tcPr>
            <w:tcW w:w="1080" w:type="dxa"/>
            <w:tcBorders>
              <w:top w:val="single" w:sz="8" w:space="0" w:color="auto"/>
              <w:left w:val="nil"/>
              <w:bottom w:val="single" w:sz="8" w:space="0" w:color="auto"/>
              <w:right w:val="single" w:sz="8" w:space="0" w:color="auto"/>
            </w:tcBorders>
            <w:vAlign w:val="center"/>
          </w:tcPr>
          <w:p w:rsidR="00C6433F" w:rsidRDefault="00C333EA">
            <w:pPr>
              <w:widowControl/>
              <w:jc w:val="center"/>
              <w:rPr>
                <w:rFonts w:ascii="宋体" w:eastAsia="宋体" w:hAnsi="宋体" w:cs="宋体"/>
                <w:kern w:val="0"/>
                <w:szCs w:val="21"/>
              </w:rPr>
            </w:pPr>
            <w:r>
              <w:rPr>
                <w:rFonts w:ascii="宋体" w:eastAsia="宋体" w:hAnsi="宋体" w:cs="宋体" w:hint="eastAsia"/>
                <w:kern w:val="0"/>
                <w:szCs w:val="21"/>
              </w:rPr>
              <w:t>评分项目</w:t>
            </w:r>
          </w:p>
        </w:tc>
        <w:tc>
          <w:tcPr>
            <w:tcW w:w="905" w:type="dxa"/>
            <w:tcBorders>
              <w:top w:val="single" w:sz="8" w:space="0" w:color="auto"/>
              <w:left w:val="nil"/>
              <w:bottom w:val="single" w:sz="8" w:space="0" w:color="auto"/>
              <w:right w:val="single" w:sz="8" w:space="0" w:color="auto"/>
            </w:tcBorders>
            <w:vAlign w:val="center"/>
          </w:tcPr>
          <w:p w:rsidR="00C6433F" w:rsidRDefault="00C333EA">
            <w:pPr>
              <w:widowControl/>
              <w:jc w:val="center"/>
              <w:rPr>
                <w:rFonts w:ascii="宋体" w:eastAsia="宋体" w:hAnsi="宋体" w:cs="宋体"/>
                <w:kern w:val="0"/>
                <w:szCs w:val="21"/>
              </w:rPr>
            </w:pPr>
            <w:r>
              <w:rPr>
                <w:rFonts w:ascii="宋体" w:eastAsia="宋体" w:hAnsi="宋体" w:cs="宋体" w:hint="eastAsia"/>
                <w:kern w:val="0"/>
                <w:szCs w:val="21"/>
              </w:rPr>
              <w:t>标准分</w:t>
            </w:r>
          </w:p>
        </w:tc>
        <w:tc>
          <w:tcPr>
            <w:tcW w:w="4536" w:type="dxa"/>
            <w:tcBorders>
              <w:top w:val="single" w:sz="8" w:space="0" w:color="auto"/>
              <w:left w:val="nil"/>
              <w:bottom w:val="single" w:sz="8" w:space="0" w:color="auto"/>
              <w:right w:val="single" w:sz="8" w:space="0" w:color="auto"/>
            </w:tcBorders>
            <w:vAlign w:val="center"/>
          </w:tcPr>
          <w:p w:rsidR="00C6433F" w:rsidRDefault="00C333EA">
            <w:pPr>
              <w:widowControl/>
              <w:jc w:val="center"/>
              <w:rPr>
                <w:rFonts w:ascii="宋体" w:eastAsia="宋体" w:hAnsi="宋体" w:cs="宋体"/>
                <w:kern w:val="0"/>
                <w:szCs w:val="21"/>
              </w:rPr>
            </w:pPr>
            <w:r>
              <w:rPr>
                <w:rFonts w:ascii="宋体" w:eastAsia="宋体" w:hAnsi="宋体" w:cs="宋体" w:hint="eastAsia"/>
                <w:kern w:val="0"/>
                <w:szCs w:val="21"/>
              </w:rPr>
              <w:t>评分标准与计分规则</w:t>
            </w:r>
          </w:p>
        </w:tc>
        <w:tc>
          <w:tcPr>
            <w:tcW w:w="1720" w:type="dxa"/>
            <w:tcBorders>
              <w:top w:val="single" w:sz="8" w:space="0" w:color="auto"/>
              <w:left w:val="nil"/>
              <w:bottom w:val="single" w:sz="8" w:space="0" w:color="auto"/>
              <w:right w:val="single" w:sz="8" w:space="0" w:color="auto"/>
            </w:tcBorders>
            <w:vAlign w:val="center"/>
          </w:tcPr>
          <w:p w:rsidR="00C6433F" w:rsidRDefault="00C333EA">
            <w:pPr>
              <w:widowControl/>
              <w:jc w:val="center"/>
              <w:rPr>
                <w:rFonts w:ascii="宋体" w:eastAsia="宋体" w:hAnsi="宋体" w:cs="宋体"/>
                <w:kern w:val="0"/>
                <w:szCs w:val="21"/>
              </w:rPr>
            </w:pPr>
            <w:r>
              <w:rPr>
                <w:rFonts w:ascii="宋体" w:eastAsia="宋体" w:hAnsi="宋体" w:cs="宋体" w:hint="eastAsia"/>
                <w:kern w:val="0"/>
                <w:szCs w:val="21"/>
              </w:rPr>
              <w:t>分值(m)</w:t>
            </w:r>
          </w:p>
        </w:tc>
      </w:tr>
      <w:tr w:rsidR="00C6433F">
        <w:trPr>
          <w:trHeight w:val="270"/>
        </w:trPr>
        <w:tc>
          <w:tcPr>
            <w:tcW w:w="719" w:type="dxa"/>
            <w:vMerge w:val="restart"/>
            <w:tcBorders>
              <w:top w:val="nil"/>
              <w:left w:val="single" w:sz="8" w:space="0" w:color="auto"/>
              <w:bottom w:val="single" w:sz="8" w:space="0" w:color="000000"/>
              <w:right w:val="single" w:sz="8" w:space="0" w:color="auto"/>
            </w:tcBorders>
            <w:vAlign w:val="center"/>
          </w:tcPr>
          <w:p w:rsidR="00C6433F" w:rsidRDefault="00C333EA">
            <w:pPr>
              <w:widowControl/>
              <w:jc w:val="center"/>
              <w:rPr>
                <w:rFonts w:ascii="宋体" w:eastAsia="宋体" w:hAnsi="宋体" w:cs="宋体"/>
                <w:kern w:val="0"/>
                <w:szCs w:val="21"/>
              </w:rPr>
            </w:pPr>
            <w:r>
              <w:rPr>
                <w:rFonts w:ascii="宋体" w:eastAsia="宋体" w:hAnsi="宋体" w:cs="宋体" w:hint="eastAsia"/>
                <w:kern w:val="0"/>
                <w:szCs w:val="21"/>
              </w:rPr>
              <w:t>1</w:t>
            </w:r>
          </w:p>
        </w:tc>
        <w:tc>
          <w:tcPr>
            <w:tcW w:w="1080" w:type="dxa"/>
            <w:vMerge w:val="restart"/>
            <w:tcBorders>
              <w:top w:val="nil"/>
              <w:left w:val="single" w:sz="8" w:space="0" w:color="auto"/>
              <w:bottom w:val="single" w:sz="8" w:space="0" w:color="000000"/>
              <w:right w:val="single" w:sz="8" w:space="0" w:color="auto"/>
            </w:tcBorders>
            <w:vAlign w:val="center"/>
          </w:tcPr>
          <w:p w:rsidR="00C6433F" w:rsidRDefault="00C333EA">
            <w:pPr>
              <w:widowControl/>
              <w:jc w:val="center"/>
              <w:rPr>
                <w:rFonts w:ascii="宋体" w:eastAsia="宋体" w:hAnsi="宋体" w:cs="宋体"/>
                <w:kern w:val="0"/>
                <w:szCs w:val="21"/>
              </w:rPr>
            </w:pPr>
            <w:r>
              <w:rPr>
                <w:rFonts w:ascii="宋体" w:eastAsia="宋体" w:hAnsi="宋体" w:cs="宋体" w:hint="eastAsia"/>
                <w:kern w:val="0"/>
                <w:szCs w:val="21"/>
              </w:rPr>
              <w:t>比选报价</w:t>
            </w:r>
          </w:p>
          <w:p w:rsidR="00C6433F" w:rsidRDefault="00C6433F">
            <w:pPr>
              <w:widowControl/>
              <w:jc w:val="center"/>
              <w:rPr>
                <w:rFonts w:ascii="宋体" w:eastAsia="宋体" w:hAnsi="宋体" w:cs="宋体"/>
                <w:kern w:val="0"/>
                <w:szCs w:val="21"/>
              </w:rPr>
            </w:pPr>
          </w:p>
        </w:tc>
        <w:tc>
          <w:tcPr>
            <w:tcW w:w="905" w:type="dxa"/>
            <w:vMerge w:val="restart"/>
            <w:tcBorders>
              <w:top w:val="nil"/>
              <w:left w:val="single" w:sz="8" w:space="0" w:color="auto"/>
              <w:bottom w:val="single" w:sz="8" w:space="0" w:color="000000"/>
              <w:right w:val="single" w:sz="8" w:space="0" w:color="auto"/>
            </w:tcBorders>
            <w:vAlign w:val="center"/>
          </w:tcPr>
          <w:p w:rsidR="00C6433F" w:rsidRDefault="00C333EA">
            <w:pPr>
              <w:widowControl/>
              <w:jc w:val="center"/>
              <w:rPr>
                <w:rFonts w:ascii="宋体" w:eastAsia="宋体" w:hAnsi="宋体" w:cs="宋体"/>
                <w:kern w:val="0"/>
                <w:szCs w:val="21"/>
              </w:rPr>
            </w:pPr>
            <w:r>
              <w:rPr>
                <w:rFonts w:ascii="宋体" w:eastAsia="宋体" w:hAnsi="宋体" w:cs="宋体" w:hint="eastAsia"/>
                <w:kern w:val="0"/>
                <w:szCs w:val="21"/>
              </w:rPr>
              <w:t>20</w:t>
            </w:r>
          </w:p>
        </w:tc>
        <w:tc>
          <w:tcPr>
            <w:tcW w:w="4536" w:type="dxa"/>
            <w:tcBorders>
              <w:top w:val="nil"/>
              <w:left w:val="nil"/>
              <w:bottom w:val="nil"/>
              <w:right w:val="single" w:sz="8" w:space="0" w:color="auto"/>
            </w:tcBorders>
          </w:tcPr>
          <w:p w:rsidR="005B5429" w:rsidRDefault="00D51B5E" w:rsidP="005B5429">
            <w:pPr>
              <w:autoSpaceDN w:val="0"/>
              <w:spacing w:line="360" w:lineRule="auto"/>
              <w:jc w:val="left"/>
              <w:textAlignment w:val="center"/>
              <w:rPr>
                <w:rFonts w:ascii="宋体" w:eastAsia="宋体" w:hAnsi="宋体" w:cs="宋体"/>
                <w:color w:val="000000"/>
                <w:sz w:val="24"/>
                <w:szCs w:val="21"/>
              </w:rPr>
            </w:pPr>
            <w:r>
              <w:rPr>
                <w:rFonts w:ascii="宋体" w:eastAsia="宋体" w:hAnsi="宋体" w:cs="宋体" w:hint="eastAsia"/>
                <w:color w:val="000000"/>
                <w:sz w:val="24"/>
                <w:szCs w:val="21"/>
              </w:rPr>
              <w:t>（一）</w:t>
            </w:r>
            <w:r w:rsidR="00C333EA">
              <w:rPr>
                <w:rFonts w:ascii="宋体" w:eastAsia="宋体" w:hAnsi="宋体" w:cs="宋体" w:hint="eastAsia"/>
                <w:color w:val="000000"/>
                <w:sz w:val="24"/>
                <w:szCs w:val="21"/>
              </w:rPr>
              <w:t>不接受选择性报价或者具有附加条件的报价，报价超出上限控制价格视为无效报价；</w:t>
            </w:r>
          </w:p>
        </w:tc>
        <w:tc>
          <w:tcPr>
            <w:tcW w:w="1720" w:type="dxa"/>
            <w:vMerge w:val="restart"/>
            <w:tcBorders>
              <w:top w:val="nil"/>
              <w:left w:val="single" w:sz="8" w:space="0" w:color="auto"/>
              <w:bottom w:val="single" w:sz="8" w:space="0" w:color="000000"/>
              <w:right w:val="single" w:sz="8" w:space="0" w:color="auto"/>
            </w:tcBorders>
            <w:vAlign w:val="center"/>
          </w:tcPr>
          <w:p w:rsidR="00C6433F" w:rsidRDefault="00C333EA">
            <w:pPr>
              <w:widowControl/>
              <w:jc w:val="center"/>
              <w:rPr>
                <w:rFonts w:ascii="宋体" w:eastAsia="宋体" w:hAnsi="宋体" w:cs="宋体"/>
                <w:kern w:val="0"/>
                <w:szCs w:val="21"/>
              </w:rPr>
            </w:pPr>
            <w:r>
              <w:rPr>
                <w:rFonts w:ascii="宋体" w:eastAsia="宋体" w:hAnsi="宋体" w:cs="宋体" w:hint="eastAsia"/>
                <w:kern w:val="0"/>
                <w:szCs w:val="21"/>
              </w:rPr>
              <w:t>0≤m≤20</w:t>
            </w:r>
          </w:p>
        </w:tc>
      </w:tr>
      <w:tr w:rsidR="00C6433F">
        <w:trPr>
          <w:trHeight w:val="300"/>
        </w:trPr>
        <w:tc>
          <w:tcPr>
            <w:tcW w:w="719" w:type="dxa"/>
            <w:vMerge/>
            <w:tcBorders>
              <w:top w:val="nil"/>
              <w:left w:val="single" w:sz="8" w:space="0" w:color="auto"/>
              <w:bottom w:val="single" w:sz="8" w:space="0" w:color="000000"/>
              <w:right w:val="single" w:sz="8" w:space="0" w:color="auto"/>
            </w:tcBorders>
            <w:vAlign w:val="center"/>
          </w:tcPr>
          <w:p w:rsidR="00C6433F" w:rsidRDefault="00C6433F">
            <w:pPr>
              <w:widowControl/>
              <w:jc w:val="left"/>
              <w:rPr>
                <w:rFonts w:ascii="宋体" w:eastAsia="宋体" w:hAnsi="宋体" w:cs="宋体"/>
                <w:kern w:val="0"/>
                <w:szCs w:val="21"/>
              </w:rPr>
            </w:pPr>
          </w:p>
        </w:tc>
        <w:tc>
          <w:tcPr>
            <w:tcW w:w="1080" w:type="dxa"/>
            <w:vMerge/>
            <w:tcBorders>
              <w:top w:val="nil"/>
              <w:left w:val="single" w:sz="8" w:space="0" w:color="auto"/>
              <w:bottom w:val="single" w:sz="8" w:space="0" w:color="000000"/>
              <w:right w:val="single" w:sz="8" w:space="0" w:color="auto"/>
            </w:tcBorders>
            <w:vAlign w:val="center"/>
          </w:tcPr>
          <w:p w:rsidR="00C6433F" w:rsidRDefault="00C6433F">
            <w:pPr>
              <w:widowControl/>
              <w:jc w:val="left"/>
              <w:rPr>
                <w:rFonts w:ascii="宋体" w:eastAsia="宋体" w:hAnsi="宋体" w:cs="宋体"/>
                <w:kern w:val="0"/>
                <w:szCs w:val="21"/>
              </w:rPr>
            </w:pPr>
          </w:p>
        </w:tc>
        <w:tc>
          <w:tcPr>
            <w:tcW w:w="905" w:type="dxa"/>
            <w:vMerge/>
            <w:tcBorders>
              <w:top w:val="nil"/>
              <w:left w:val="single" w:sz="8" w:space="0" w:color="auto"/>
              <w:bottom w:val="single" w:sz="8" w:space="0" w:color="000000"/>
              <w:right w:val="single" w:sz="8" w:space="0" w:color="auto"/>
            </w:tcBorders>
            <w:vAlign w:val="center"/>
          </w:tcPr>
          <w:p w:rsidR="00C6433F" w:rsidRDefault="00C6433F">
            <w:pPr>
              <w:widowControl/>
              <w:jc w:val="left"/>
              <w:rPr>
                <w:rFonts w:ascii="宋体" w:eastAsia="宋体" w:hAnsi="宋体" w:cs="宋体"/>
                <w:kern w:val="0"/>
                <w:szCs w:val="21"/>
              </w:rPr>
            </w:pPr>
          </w:p>
        </w:tc>
        <w:tc>
          <w:tcPr>
            <w:tcW w:w="4536" w:type="dxa"/>
            <w:tcBorders>
              <w:top w:val="nil"/>
              <w:left w:val="nil"/>
              <w:bottom w:val="nil"/>
              <w:right w:val="nil"/>
            </w:tcBorders>
            <w:noWrap/>
          </w:tcPr>
          <w:p w:rsidR="005B5429" w:rsidRDefault="00FE3BA2" w:rsidP="005B5429">
            <w:pPr>
              <w:autoSpaceDN w:val="0"/>
              <w:spacing w:line="360" w:lineRule="auto"/>
              <w:jc w:val="left"/>
              <w:textAlignment w:val="center"/>
              <w:rPr>
                <w:rFonts w:ascii="宋体" w:eastAsia="宋体" w:hAnsi="宋体" w:cs="宋体"/>
                <w:color w:val="000000"/>
                <w:sz w:val="24"/>
                <w:szCs w:val="21"/>
              </w:rPr>
            </w:pPr>
            <w:r w:rsidRPr="00FE3BA2">
              <w:rPr>
                <w:rFonts w:ascii="宋体" w:eastAsia="宋体" w:hAnsi="宋体" w:cs="宋体" w:hint="eastAsia"/>
                <w:color w:val="000000"/>
                <w:sz w:val="24"/>
                <w:szCs w:val="21"/>
              </w:rPr>
              <w:t>（二）</w:t>
            </w:r>
            <w:r w:rsidRPr="00FE3BA2">
              <w:rPr>
                <w:rFonts w:ascii="宋体" w:eastAsia="宋体" w:hAnsi="宋体" w:cs="宋体"/>
                <w:color w:val="000000"/>
                <w:sz w:val="24"/>
                <w:szCs w:val="21"/>
              </w:rPr>
              <w:t>当比选申请人价格小于或者等于上控价时，资格审查合格的有效报价</w:t>
            </w:r>
            <w:r w:rsidRPr="00FE3BA2">
              <w:rPr>
                <w:rFonts w:ascii="宋体" w:eastAsia="宋体" w:hAnsi="宋体" w:cs="宋体" w:hint="eastAsia"/>
                <w:color w:val="000000"/>
                <w:sz w:val="24"/>
                <w:szCs w:val="21"/>
              </w:rPr>
              <w:t>比选申请</w:t>
            </w:r>
            <w:r w:rsidRPr="00FE3BA2">
              <w:rPr>
                <w:rFonts w:ascii="宋体" w:eastAsia="宋体" w:hAnsi="宋体" w:cs="宋体"/>
                <w:color w:val="000000"/>
                <w:sz w:val="24"/>
                <w:szCs w:val="21"/>
              </w:rPr>
              <w:t>人在5家以上（不含5家）的，将去掉最高和最低有效报价后，取有效报价的算术平均值作为评审基准价；资格审查合格的</w:t>
            </w:r>
            <w:r w:rsidRPr="00FE3BA2">
              <w:rPr>
                <w:rFonts w:ascii="宋体" w:eastAsia="宋体" w:hAnsi="宋体" w:cs="宋体" w:hint="eastAsia"/>
                <w:color w:val="000000"/>
                <w:sz w:val="24"/>
                <w:szCs w:val="21"/>
              </w:rPr>
              <w:t>比选申请</w:t>
            </w:r>
            <w:r w:rsidRPr="00FE3BA2">
              <w:rPr>
                <w:rFonts w:ascii="宋体" w:eastAsia="宋体" w:hAnsi="宋体" w:cs="宋体"/>
                <w:color w:val="000000"/>
                <w:sz w:val="24"/>
                <w:szCs w:val="21"/>
              </w:rPr>
              <w:t>人在5家以下（含5家）的，取有效报价的算术平均值作为评审基准价。</w:t>
            </w:r>
            <w:r w:rsidRPr="00FE3BA2">
              <w:rPr>
                <w:rFonts w:ascii="宋体" w:eastAsia="宋体" w:hAnsi="宋体" w:cs="宋体"/>
                <w:color w:val="000000"/>
                <w:sz w:val="24"/>
                <w:szCs w:val="21"/>
              </w:rPr>
              <w:br/>
            </w:r>
            <w:r w:rsidRPr="00FE3BA2">
              <w:rPr>
                <w:rFonts w:ascii="宋体" w:eastAsia="宋体" w:hAnsi="宋体" w:cs="宋体" w:hint="eastAsia"/>
                <w:color w:val="000000"/>
                <w:sz w:val="24"/>
                <w:szCs w:val="21"/>
              </w:rPr>
              <w:t>（三）</w:t>
            </w:r>
            <w:r w:rsidRPr="00FE3BA2">
              <w:rPr>
                <w:rFonts w:ascii="宋体" w:eastAsia="宋体" w:hAnsi="宋体" w:cs="宋体"/>
                <w:color w:val="000000"/>
                <w:sz w:val="24"/>
                <w:szCs w:val="21"/>
              </w:rPr>
              <w:t>评审时以经评审的基准价为最高分，采用内插法计算，</w:t>
            </w:r>
            <w:r w:rsidRPr="00FE3BA2">
              <w:rPr>
                <w:rFonts w:ascii="宋体" w:eastAsia="宋体" w:hAnsi="宋体" w:cs="宋体" w:hint="eastAsia"/>
                <w:color w:val="000000"/>
                <w:sz w:val="24"/>
                <w:szCs w:val="21"/>
              </w:rPr>
              <w:t>比选申请</w:t>
            </w:r>
            <w:r w:rsidRPr="00FE3BA2">
              <w:rPr>
                <w:rFonts w:ascii="宋体" w:eastAsia="宋体" w:hAnsi="宋体" w:cs="宋体"/>
                <w:color w:val="000000"/>
                <w:sz w:val="24"/>
                <w:szCs w:val="21"/>
              </w:rPr>
              <w:t>人报价每高于基准价1％的扣1分，每低于基准价1％的扣0.5分，扣完即止</w:t>
            </w:r>
            <w:r w:rsidR="00C74056">
              <w:rPr>
                <w:rFonts w:ascii="宋体" w:eastAsia="宋体" w:hAnsi="宋体" w:cs="宋体" w:hint="eastAsia"/>
                <w:color w:val="000000"/>
                <w:sz w:val="24"/>
                <w:szCs w:val="21"/>
              </w:rPr>
              <w:t>。</w:t>
            </w:r>
          </w:p>
        </w:tc>
        <w:tc>
          <w:tcPr>
            <w:tcW w:w="1720" w:type="dxa"/>
            <w:vMerge/>
            <w:tcBorders>
              <w:top w:val="nil"/>
              <w:left w:val="single" w:sz="8" w:space="0" w:color="auto"/>
              <w:bottom w:val="single" w:sz="8" w:space="0" w:color="000000"/>
              <w:right w:val="single" w:sz="8" w:space="0" w:color="auto"/>
            </w:tcBorders>
            <w:vAlign w:val="center"/>
          </w:tcPr>
          <w:p w:rsidR="00C6433F" w:rsidRDefault="00C6433F">
            <w:pPr>
              <w:widowControl/>
              <w:jc w:val="left"/>
              <w:rPr>
                <w:rFonts w:ascii="宋体" w:eastAsia="宋体" w:hAnsi="宋体" w:cs="宋体"/>
                <w:kern w:val="0"/>
                <w:szCs w:val="21"/>
              </w:rPr>
            </w:pPr>
          </w:p>
        </w:tc>
      </w:tr>
      <w:tr w:rsidR="00C6433F">
        <w:trPr>
          <w:trHeight w:val="300"/>
        </w:trPr>
        <w:tc>
          <w:tcPr>
            <w:tcW w:w="719" w:type="dxa"/>
            <w:vMerge/>
            <w:tcBorders>
              <w:top w:val="nil"/>
              <w:left w:val="single" w:sz="8" w:space="0" w:color="auto"/>
              <w:bottom w:val="single" w:sz="8" w:space="0" w:color="000000"/>
              <w:right w:val="single" w:sz="8" w:space="0" w:color="auto"/>
            </w:tcBorders>
            <w:vAlign w:val="center"/>
          </w:tcPr>
          <w:p w:rsidR="00C6433F" w:rsidRDefault="00C6433F">
            <w:pPr>
              <w:widowControl/>
              <w:jc w:val="left"/>
              <w:rPr>
                <w:rFonts w:ascii="宋体" w:eastAsia="宋体" w:hAnsi="宋体" w:cs="宋体"/>
                <w:kern w:val="0"/>
                <w:szCs w:val="21"/>
              </w:rPr>
            </w:pPr>
          </w:p>
        </w:tc>
        <w:tc>
          <w:tcPr>
            <w:tcW w:w="1080" w:type="dxa"/>
            <w:vMerge/>
            <w:tcBorders>
              <w:top w:val="nil"/>
              <w:left w:val="single" w:sz="8" w:space="0" w:color="auto"/>
              <w:bottom w:val="single" w:sz="8" w:space="0" w:color="000000"/>
              <w:right w:val="single" w:sz="8" w:space="0" w:color="auto"/>
            </w:tcBorders>
            <w:vAlign w:val="center"/>
          </w:tcPr>
          <w:p w:rsidR="00C6433F" w:rsidRDefault="00C6433F">
            <w:pPr>
              <w:widowControl/>
              <w:jc w:val="left"/>
              <w:rPr>
                <w:rFonts w:ascii="宋体" w:eastAsia="宋体" w:hAnsi="宋体" w:cs="宋体"/>
                <w:kern w:val="0"/>
                <w:szCs w:val="21"/>
              </w:rPr>
            </w:pPr>
          </w:p>
        </w:tc>
        <w:tc>
          <w:tcPr>
            <w:tcW w:w="905" w:type="dxa"/>
            <w:vMerge/>
            <w:tcBorders>
              <w:top w:val="nil"/>
              <w:left w:val="single" w:sz="8" w:space="0" w:color="auto"/>
              <w:bottom w:val="single" w:sz="8" w:space="0" w:color="000000"/>
              <w:right w:val="single" w:sz="8" w:space="0" w:color="auto"/>
            </w:tcBorders>
            <w:vAlign w:val="center"/>
          </w:tcPr>
          <w:p w:rsidR="00C6433F" w:rsidRDefault="00C6433F">
            <w:pPr>
              <w:widowControl/>
              <w:jc w:val="left"/>
              <w:rPr>
                <w:rFonts w:ascii="宋体" w:eastAsia="宋体" w:hAnsi="宋体" w:cs="宋体"/>
                <w:kern w:val="0"/>
                <w:szCs w:val="21"/>
              </w:rPr>
            </w:pPr>
          </w:p>
        </w:tc>
        <w:tc>
          <w:tcPr>
            <w:tcW w:w="4536" w:type="dxa"/>
            <w:tcBorders>
              <w:top w:val="nil"/>
              <w:left w:val="nil"/>
              <w:bottom w:val="nil"/>
              <w:right w:val="single" w:sz="8" w:space="0" w:color="auto"/>
            </w:tcBorders>
          </w:tcPr>
          <w:p w:rsidR="00C6433F" w:rsidRDefault="00C333EA">
            <w:pPr>
              <w:autoSpaceDN w:val="0"/>
              <w:spacing w:line="360" w:lineRule="auto"/>
              <w:jc w:val="left"/>
              <w:textAlignment w:val="center"/>
              <w:rPr>
                <w:rFonts w:ascii="宋体" w:eastAsia="宋体" w:hAnsi="宋体" w:cs="宋体"/>
                <w:color w:val="000000"/>
                <w:sz w:val="24"/>
                <w:szCs w:val="21"/>
              </w:rPr>
            </w:pPr>
            <w:r>
              <w:rPr>
                <w:rFonts w:ascii="宋体" w:eastAsia="宋体" w:hAnsi="宋体" w:cs="宋体" w:hint="eastAsia"/>
                <w:color w:val="000000"/>
                <w:sz w:val="24"/>
                <w:szCs w:val="21"/>
              </w:rPr>
              <w:t>注：按四舍五入取小数点后两位。</w:t>
            </w:r>
          </w:p>
        </w:tc>
        <w:tc>
          <w:tcPr>
            <w:tcW w:w="1720" w:type="dxa"/>
            <w:vMerge/>
            <w:tcBorders>
              <w:top w:val="nil"/>
              <w:left w:val="single" w:sz="8" w:space="0" w:color="auto"/>
              <w:bottom w:val="single" w:sz="8" w:space="0" w:color="000000"/>
              <w:right w:val="single" w:sz="8" w:space="0" w:color="auto"/>
            </w:tcBorders>
            <w:vAlign w:val="center"/>
          </w:tcPr>
          <w:p w:rsidR="00C6433F" w:rsidRDefault="00C6433F">
            <w:pPr>
              <w:widowControl/>
              <w:jc w:val="left"/>
              <w:rPr>
                <w:rFonts w:ascii="宋体" w:eastAsia="宋体" w:hAnsi="宋体" w:cs="宋体"/>
                <w:kern w:val="0"/>
                <w:szCs w:val="21"/>
              </w:rPr>
            </w:pPr>
          </w:p>
        </w:tc>
      </w:tr>
      <w:tr w:rsidR="00C6433F">
        <w:trPr>
          <w:trHeight w:val="527"/>
        </w:trPr>
        <w:tc>
          <w:tcPr>
            <w:tcW w:w="719" w:type="dxa"/>
            <w:vMerge/>
            <w:tcBorders>
              <w:top w:val="nil"/>
              <w:left w:val="single" w:sz="8" w:space="0" w:color="auto"/>
              <w:bottom w:val="single" w:sz="8" w:space="0" w:color="000000"/>
              <w:right w:val="single" w:sz="8" w:space="0" w:color="auto"/>
            </w:tcBorders>
            <w:vAlign w:val="center"/>
          </w:tcPr>
          <w:p w:rsidR="00C6433F" w:rsidRDefault="00C6433F">
            <w:pPr>
              <w:widowControl/>
              <w:jc w:val="left"/>
              <w:rPr>
                <w:rFonts w:ascii="宋体" w:eastAsia="宋体" w:hAnsi="宋体" w:cs="宋体"/>
                <w:kern w:val="0"/>
                <w:szCs w:val="21"/>
              </w:rPr>
            </w:pPr>
          </w:p>
        </w:tc>
        <w:tc>
          <w:tcPr>
            <w:tcW w:w="1080" w:type="dxa"/>
            <w:vMerge/>
            <w:tcBorders>
              <w:top w:val="nil"/>
              <w:left w:val="single" w:sz="8" w:space="0" w:color="auto"/>
              <w:bottom w:val="single" w:sz="8" w:space="0" w:color="000000"/>
              <w:right w:val="single" w:sz="8" w:space="0" w:color="auto"/>
            </w:tcBorders>
            <w:vAlign w:val="center"/>
          </w:tcPr>
          <w:p w:rsidR="00C6433F" w:rsidRDefault="00C6433F">
            <w:pPr>
              <w:widowControl/>
              <w:jc w:val="left"/>
              <w:rPr>
                <w:rFonts w:ascii="宋体" w:eastAsia="宋体" w:hAnsi="宋体" w:cs="宋体"/>
                <w:kern w:val="0"/>
                <w:szCs w:val="21"/>
              </w:rPr>
            </w:pPr>
          </w:p>
        </w:tc>
        <w:tc>
          <w:tcPr>
            <w:tcW w:w="905" w:type="dxa"/>
            <w:vMerge/>
            <w:tcBorders>
              <w:top w:val="nil"/>
              <w:left w:val="single" w:sz="8" w:space="0" w:color="auto"/>
              <w:bottom w:val="single" w:sz="8" w:space="0" w:color="000000"/>
              <w:right w:val="single" w:sz="8" w:space="0" w:color="auto"/>
            </w:tcBorders>
            <w:vAlign w:val="center"/>
          </w:tcPr>
          <w:p w:rsidR="00C6433F" w:rsidRDefault="00C6433F">
            <w:pPr>
              <w:widowControl/>
              <w:jc w:val="left"/>
              <w:rPr>
                <w:rFonts w:ascii="宋体" w:eastAsia="宋体" w:hAnsi="宋体" w:cs="宋体"/>
                <w:kern w:val="0"/>
                <w:szCs w:val="21"/>
              </w:rPr>
            </w:pPr>
          </w:p>
        </w:tc>
        <w:tc>
          <w:tcPr>
            <w:tcW w:w="4536" w:type="dxa"/>
            <w:tcBorders>
              <w:top w:val="nil"/>
              <w:left w:val="nil"/>
              <w:bottom w:val="single" w:sz="8" w:space="0" w:color="auto"/>
              <w:right w:val="single" w:sz="8" w:space="0" w:color="auto"/>
            </w:tcBorders>
          </w:tcPr>
          <w:p w:rsidR="00C6433F" w:rsidRDefault="00C6433F">
            <w:pPr>
              <w:autoSpaceDN w:val="0"/>
              <w:spacing w:line="360" w:lineRule="auto"/>
              <w:jc w:val="left"/>
              <w:textAlignment w:val="center"/>
              <w:rPr>
                <w:rFonts w:ascii="宋体" w:eastAsia="宋体" w:hAnsi="宋体" w:cs="宋体"/>
                <w:color w:val="000000"/>
                <w:sz w:val="24"/>
                <w:szCs w:val="21"/>
              </w:rPr>
            </w:pPr>
          </w:p>
        </w:tc>
        <w:tc>
          <w:tcPr>
            <w:tcW w:w="1720" w:type="dxa"/>
            <w:vMerge/>
            <w:tcBorders>
              <w:top w:val="nil"/>
              <w:left w:val="single" w:sz="8" w:space="0" w:color="auto"/>
              <w:bottom w:val="single" w:sz="8" w:space="0" w:color="000000"/>
              <w:right w:val="single" w:sz="8" w:space="0" w:color="auto"/>
            </w:tcBorders>
            <w:vAlign w:val="center"/>
          </w:tcPr>
          <w:p w:rsidR="00C6433F" w:rsidRDefault="00C6433F">
            <w:pPr>
              <w:widowControl/>
              <w:jc w:val="left"/>
              <w:rPr>
                <w:rFonts w:ascii="宋体" w:eastAsia="宋体" w:hAnsi="宋体" w:cs="宋体"/>
                <w:kern w:val="0"/>
                <w:szCs w:val="21"/>
              </w:rPr>
            </w:pPr>
          </w:p>
        </w:tc>
      </w:tr>
    </w:tbl>
    <w:p w:rsidR="00C6433F" w:rsidRDefault="00C6433F">
      <w:pPr>
        <w:ind w:right="753" w:firstLine="570"/>
        <w:jc w:val="left"/>
        <w:rPr>
          <w:rFonts w:ascii="宋体" w:eastAsia="宋体" w:hAnsi="宋体" w:cs="Arial"/>
          <w:szCs w:val="21"/>
        </w:rPr>
      </w:pPr>
    </w:p>
    <w:p w:rsidR="00C6433F" w:rsidRDefault="00C333EA">
      <w:pPr>
        <w:ind w:right="753" w:firstLine="570"/>
        <w:jc w:val="left"/>
        <w:rPr>
          <w:rFonts w:ascii="宋体" w:eastAsia="宋体" w:hAnsi="宋体" w:cs="宋体"/>
          <w:sz w:val="28"/>
          <w:szCs w:val="28"/>
        </w:rPr>
      </w:pPr>
      <w:r>
        <w:rPr>
          <w:rFonts w:ascii="宋体" w:eastAsia="宋体" w:hAnsi="宋体" w:cs="宋体" w:hint="eastAsia"/>
          <w:sz w:val="28"/>
          <w:szCs w:val="28"/>
        </w:rPr>
        <w:t xml:space="preserve">比选小组成员签名：                          日期：    </w:t>
      </w:r>
    </w:p>
    <w:p w:rsidR="00C6433F" w:rsidRDefault="00C333EA">
      <w:pPr>
        <w:pStyle w:val="2"/>
      </w:pPr>
      <w:r>
        <w:rPr>
          <w:rFonts w:ascii="Times New Roman" w:hAnsi="Times New Roman"/>
          <w:szCs w:val="24"/>
        </w:rPr>
        <w:br w:type="page"/>
      </w:r>
      <w:bookmarkStart w:id="262" w:name="_Toc86155568"/>
      <w:r>
        <w:rPr>
          <w:rFonts w:hint="eastAsia"/>
        </w:rPr>
        <w:lastRenderedPageBreak/>
        <w:t>五、总分</w:t>
      </w:r>
      <w:bookmarkEnd w:id="262"/>
    </w:p>
    <w:p w:rsidR="00C6433F" w:rsidRDefault="00C333EA">
      <w:pPr>
        <w:ind w:right="753"/>
        <w:jc w:val="left"/>
        <w:rPr>
          <w:rFonts w:ascii="宋体" w:eastAsia="宋体" w:hAnsi="宋体" w:cs="宋体"/>
          <w:sz w:val="28"/>
          <w:szCs w:val="28"/>
        </w:rPr>
      </w:pPr>
      <w:r>
        <w:rPr>
          <w:rFonts w:ascii="宋体" w:eastAsia="宋体" w:hAnsi="宋体" w:cs="宋体" w:hint="eastAsia"/>
          <w:sz w:val="28"/>
          <w:szCs w:val="28"/>
        </w:rPr>
        <w:t xml:space="preserve">    总分即比选申请人评分综合得分，其计算公式：</w:t>
      </w:r>
    </w:p>
    <w:p w:rsidR="00C6433F" w:rsidRDefault="00C333EA">
      <w:pPr>
        <w:ind w:right="753"/>
        <w:jc w:val="left"/>
        <w:rPr>
          <w:rFonts w:ascii="宋体" w:eastAsia="宋体" w:hAnsi="宋体" w:cs="宋体"/>
          <w:sz w:val="28"/>
          <w:szCs w:val="28"/>
        </w:rPr>
      </w:pPr>
      <w:r>
        <w:rPr>
          <w:rFonts w:ascii="宋体" w:eastAsia="宋体" w:hAnsi="宋体" w:cs="宋体" w:hint="eastAsia"/>
          <w:sz w:val="28"/>
          <w:szCs w:val="28"/>
        </w:rPr>
        <w:t xml:space="preserve">    总分＝技术部分得分+报价得分</w:t>
      </w:r>
    </w:p>
    <w:p w:rsidR="00C6433F" w:rsidRDefault="00C333EA">
      <w:pPr>
        <w:ind w:right="753"/>
        <w:jc w:val="left"/>
        <w:rPr>
          <w:rFonts w:ascii="宋体" w:eastAsia="宋体" w:hAnsi="宋体" w:cs="宋体"/>
          <w:sz w:val="28"/>
          <w:szCs w:val="28"/>
        </w:rPr>
        <w:sectPr w:rsidR="00C6433F">
          <w:footerReference w:type="default" r:id="rId11"/>
          <w:pgSz w:w="11906" w:h="16838"/>
          <w:pgMar w:top="1440" w:right="1247" w:bottom="1440" w:left="1440" w:header="851" w:footer="992" w:gutter="0"/>
          <w:pgNumType w:start="1"/>
          <w:cols w:space="720"/>
          <w:docGrid w:type="lines" w:linePitch="312"/>
        </w:sectPr>
      </w:pPr>
      <w:r>
        <w:rPr>
          <w:rFonts w:ascii="宋体" w:eastAsia="宋体" w:hAnsi="宋体" w:cs="宋体" w:hint="eastAsia"/>
          <w:sz w:val="28"/>
          <w:szCs w:val="28"/>
        </w:rPr>
        <w:t xml:space="preserve">    注：各项指标的分数计算四舍五入，取小数点后两位。</w:t>
      </w:r>
    </w:p>
    <w:tbl>
      <w:tblPr>
        <w:tblW w:w="1348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0"/>
        <w:gridCol w:w="5500"/>
        <w:gridCol w:w="2020"/>
        <w:gridCol w:w="1776"/>
        <w:gridCol w:w="2264"/>
        <w:gridCol w:w="1360"/>
        <w:gridCol w:w="62"/>
      </w:tblGrid>
      <w:tr w:rsidR="00C6433F">
        <w:trPr>
          <w:trHeight w:val="499"/>
        </w:trPr>
        <w:tc>
          <w:tcPr>
            <w:tcW w:w="13482" w:type="dxa"/>
            <w:gridSpan w:val="7"/>
            <w:shd w:val="clear" w:color="auto" w:fill="auto"/>
            <w:noWrap/>
            <w:vAlign w:val="center"/>
          </w:tcPr>
          <w:p w:rsidR="00C6433F" w:rsidRDefault="00C333EA">
            <w:pPr>
              <w:widowControl/>
              <w:jc w:val="center"/>
              <w:rPr>
                <w:rFonts w:ascii="宋体" w:eastAsia="宋体" w:hAnsi="宋体" w:cs="宋体"/>
                <w:b/>
                <w:bCs/>
                <w:color w:val="000000"/>
                <w:kern w:val="0"/>
                <w:sz w:val="40"/>
                <w:szCs w:val="40"/>
              </w:rPr>
            </w:pPr>
            <w:r>
              <w:rPr>
                <w:rFonts w:ascii="宋体" w:eastAsia="宋体" w:hAnsi="宋体" w:cs="宋体" w:hint="eastAsia"/>
                <w:b/>
                <w:bCs/>
                <w:color w:val="000000"/>
                <w:kern w:val="0"/>
                <w:sz w:val="40"/>
                <w:szCs w:val="40"/>
              </w:rPr>
              <w:lastRenderedPageBreak/>
              <w:t>资格审查表</w:t>
            </w:r>
          </w:p>
        </w:tc>
      </w:tr>
      <w:tr w:rsidR="00C6433F">
        <w:trPr>
          <w:trHeight w:val="499"/>
        </w:trPr>
        <w:tc>
          <w:tcPr>
            <w:tcW w:w="13482" w:type="dxa"/>
            <w:gridSpan w:val="7"/>
            <w:shd w:val="clear" w:color="auto" w:fill="auto"/>
            <w:noWrap/>
            <w:vAlign w:val="center"/>
          </w:tcPr>
          <w:p w:rsidR="00C6433F" w:rsidRDefault="00C333EA">
            <w:pPr>
              <w:widowControl/>
              <w:jc w:val="left"/>
              <w:rPr>
                <w:rFonts w:ascii="宋体" w:eastAsia="宋体" w:hAnsi="宋体" w:cs="宋体"/>
                <w:color w:val="000000"/>
                <w:kern w:val="0"/>
                <w:sz w:val="28"/>
                <w:szCs w:val="28"/>
              </w:rPr>
            </w:pPr>
            <w:r>
              <w:rPr>
                <w:rFonts w:ascii="宋体" w:eastAsia="宋体" w:hAnsi="宋体" w:cs="宋体" w:hint="eastAsia"/>
                <w:b/>
                <w:bCs/>
                <w:color w:val="000000"/>
                <w:kern w:val="0"/>
                <w:sz w:val="28"/>
                <w:szCs w:val="28"/>
              </w:rPr>
              <w:t>比选项目：</w:t>
            </w:r>
          </w:p>
        </w:tc>
      </w:tr>
      <w:tr w:rsidR="00C6433F">
        <w:trPr>
          <w:trHeight w:val="375"/>
        </w:trPr>
        <w:tc>
          <w:tcPr>
            <w:tcW w:w="500" w:type="dxa"/>
            <w:vMerge w:val="restart"/>
            <w:shd w:val="clear" w:color="auto" w:fill="auto"/>
            <w:vAlign w:val="center"/>
          </w:tcPr>
          <w:p w:rsidR="00C6433F" w:rsidRDefault="00C333EA">
            <w:pPr>
              <w:widowControl/>
              <w:jc w:val="center"/>
              <w:rPr>
                <w:rFonts w:ascii="宋体" w:eastAsia="宋体" w:hAnsi="宋体" w:cs="宋体"/>
                <w:b/>
                <w:bCs/>
                <w:color w:val="000000"/>
                <w:kern w:val="0"/>
                <w:sz w:val="28"/>
                <w:szCs w:val="28"/>
              </w:rPr>
            </w:pPr>
            <w:r>
              <w:rPr>
                <w:rFonts w:ascii="宋体" w:eastAsia="宋体" w:hAnsi="宋体" w:cs="宋体" w:hint="eastAsia"/>
                <w:b/>
                <w:bCs/>
                <w:color w:val="000000"/>
                <w:kern w:val="0"/>
                <w:sz w:val="28"/>
                <w:szCs w:val="28"/>
              </w:rPr>
              <w:t>序</w:t>
            </w:r>
            <w:r>
              <w:rPr>
                <w:rFonts w:ascii="宋体" w:eastAsia="宋体" w:hAnsi="宋体" w:cs="宋体" w:hint="eastAsia"/>
                <w:b/>
                <w:bCs/>
                <w:color w:val="000000"/>
                <w:kern w:val="0"/>
                <w:sz w:val="28"/>
                <w:szCs w:val="28"/>
              </w:rPr>
              <w:br/>
              <w:t>号</w:t>
            </w:r>
          </w:p>
        </w:tc>
        <w:tc>
          <w:tcPr>
            <w:tcW w:w="5500" w:type="dxa"/>
            <w:vMerge w:val="restart"/>
            <w:shd w:val="clear" w:color="auto" w:fill="auto"/>
            <w:noWrap/>
            <w:vAlign w:val="center"/>
          </w:tcPr>
          <w:p w:rsidR="00C6433F" w:rsidRDefault="00C333EA">
            <w:pPr>
              <w:widowControl/>
              <w:jc w:val="center"/>
              <w:rPr>
                <w:rFonts w:ascii="宋体" w:eastAsia="宋体" w:hAnsi="宋体" w:cs="宋体"/>
                <w:b/>
                <w:bCs/>
                <w:color w:val="000000"/>
                <w:kern w:val="0"/>
                <w:sz w:val="28"/>
                <w:szCs w:val="28"/>
              </w:rPr>
            </w:pPr>
            <w:r>
              <w:rPr>
                <w:rFonts w:ascii="宋体" w:eastAsia="宋体" w:hAnsi="宋体" w:cs="宋体" w:hint="eastAsia"/>
                <w:b/>
                <w:bCs/>
                <w:color w:val="000000"/>
                <w:kern w:val="0"/>
                <w:sz w:val="28"/>
                <w:szCs w:val="28"/>
              </w:rPr>
              <w:t>审核项目</w:t>
            </w:r>
          </w:p>
        </w:tc>
        <w:tc>
          <w:tcPr>
            <w:tcW w:w="6060" w:type="dxa"/>
            <w:gridSpan w:val="3"/>
            <w:shd w:val="clear" w:color="auto" w:fill="auto"/>
            <w:noWrap/>
            <w:vAlign w:val="center"/>
          </w:tcPr>
          <w:p w:rsidR="00C6433F" w:rsidRDefault="00C333EA">
            <w:pPr>
              <w:widowControl/>
              <w:jc w:val="center"/>
              <w:rPr>
                <w:rFonts w:ascii="宋体" w:eastAsia="宋体" w:hAnsi="宋体" w:cs="宋体"/>
                <w:b/>
                <w:bCs/>
                <w:color w:val="000000"/>
                <w:kern w:val="0"/>
                <w:sz w:val="28"/>
                <w:szCs w:val="28"/>
              </w:rPr>
            </w:pPr>
            <w:r>
              <w:rPr>
                <w:rFonts w:ascii="宋体" w:eastAsia="宋体" w:hAnsi="宋体" w:cs="宋体" w:hint="eastAsia"/>
                <w:b/>
                <w:bCs/>
                <w:color w:val="000000"/>
                <w:kern w:val="0"/>
                <w:sz w:val="28"/>
                <w:szCs w:val="28"/>
              </w:rPr>
              <w:t>比选申请单位</w:t>
            </w:r>
          </w:p>
        </w:tc>
        <w:tc>
          <w:tcPr>
            <w:tcW w:w="1422" w:type="dxa"/>
            <w:gridSpan w:val="2"/>
            <w:shd w:val="clear" w:color="auto" w:fill="auto"/>
            <w:noWrap/>
            <w:vAlign w:val="center"/>
          </w:tcPr>
          <w:p w:rsidR="00C6433F" w:rsidRDefault="00C333EA">
            <w:pPr>
              <w:widowControl/>
              <w:jc w:val="center"/>
              <w:rPr>
                <w:rFonts w:ascii="宋体" w:eastAsia="宋体" w:hAnsi="宋体" w:cs="宋体"/>
                <w:b/>
                <w:bCs/>
                <w:color w:val="000000"/>
                <w:kern w:val="0"/>
                <w:sz w:val="28"/>
                <w:szCs w:val="28"/>
              </w:rPr>
            </w:pPr>
            <w:r>
              <w:rPr>
                <w:rFonts w:ascii="宋体" w:eastAsia="宋体" w:hAnsi="宋体" w:cs="宋体" w:hint="eastAsia"/>
                <w:b/>
                <w:bCs/>
                <w:color w:val="000000"/>
                <w:kern w:val="0"/>
                <w:sz w:val="28"/>
                <w:szCs w:val="28"/>
              </w:rPr>
              <w:t>备注</w:t>
            </w:r>
          </w:p>
        </w:tc>
      </w:tr>
      <w:tr w:rsidR="00C6433F">
        <w:trPr>
          <w:trHeight w:val="464"/>
        </w:trPr>
        <w:tc>
          <w:tcPr>
            <w:tcW w:w="500" w:type="dxa"/>
            <w:vMerge/>
            <w:vAlign w:val="center"/>
          </w:tcPr>
          <w:p w:rsidR="00C6433F" w:rsidRDefault="00C6433F">
            <w:pPr>
              <w:widowControl/>
              <w:jc w:val="left"/>
              <w:rPr>
                <w:rFonts w:ascii="宋体" w:eastAsia="宋体" w:hAnsi="宋体" w:cs="宋体"/>
                <w:b/>
                <w:bCs/>
                <w:color w:val="000000"/>
                <w:kern w:val="0"/>
                <w:sz w:val="28"/>
                <w:szCs w:val="28"/>
              </w:rPr>
            </w:pPr>
          </w:p>
        </w:tc>
        <w:tc>
          <w:tcPr>
            <w:tcW w:w="5500" w:type="dxa"/>
            <w:vMerge/>
            <w:vAlign w:val="center"/>
          </w:tcPr>
          <w:p w:rsidR="00C6433F" w:rsidRDefault="00C6433F">
            <w:pPr>
              <w:widowControl/>
              <w:jc w:val="left"/>
              <w:rPr>
                <w:rFonts w:ascii="宋体" w:eastAsia="宋体" w:hAnsi="宋体" w:cs="宋体"/>
                <w:b/>
                <w:bCs/>
                <w:color w:val="000000"/>
                <w:kern w:val="0"/>
                <w:sz w:val="28"/>
                <w:szCs w:val="28"/>
              </w:rPr>
            </w:pPr>
          </w:p>
        </w:tc>
        <w:tc>
          <w:tcPr>
            <w:tcW w:w="2020" w:type="dxa"/>
            <w:shd w:val="clear" w:color="auto" w:fill="auto"/>
            <w:vAlign w:val="center"/>
          </w:tcPr>
          <w:p w:rsidR="00C6433F" w:rsidRDefault="00C6433F">
            <w:pPr>
              <w:widowControl/>
              <w:jc w:val="center"/>
              <w:rPr>
                <w:rFonts w:ascii="宋体" w:eastAsia="宋体" w:hAnsi="宋体" w:cs="宋体"/>
                <w:color w:val="000000"/>
                <w:kern w:val="0"/>
                <w:sz w:val="22"/>
              </w:rPr>
            </w:pPr>
          </w:p>
        </w:tc>
        <w:tc>
          <w:tcPr>
            <w:tcW w:w="1776" w:type="dxa"/>
            <w:shd w:val="clear" w:color="auto" w:fill="auto"/>
            <w:vAlign w:val="center"/>
          </w:tcPr>
          <w:p w:rsidR="00C6433F" w:rsidRDefault="00C6433F">
            <w:pPr>
              <w:widowControl/>
              <w:jc w:val="center"/>
              <w:rPr>
                <w:rFonts w:ascii="宋体" w:eastAsia="宋体" w:hAnsi="宋体" w:cs="宋体"/>
                <w:color w:val="000000"/>
                <w:kern w:val="0"/>
                <w:sz w:val="22"/>
              </w:rPr>
            </w:pPr>
          </w:p>
        </w:tc>
        <w:tc>
          <w:tcPr>
            <w:tcW w:w="2264" w:type="dxa"/>
            <w:shd w:val="clear" w:color="auto" w:fill="auto"/>
            <w:vAlign w:val="center"/>
          </w:tcPr>
          <w:p w:rsidR="00C6433F" w:rsidRDefault="00C6433F">
            <w:pPr>
              <w:widowControl/>
              <w:jc w:val="center"/>
              <w:rPr>
                <w:rFonts w:ascii="宋体" w:eastAsia="宋体" w:hAnsi="宋体" w:cs="宋体"/>
                <w:color w:val="000000"/>
                <w:kern w:val="0"/>
                <w:sz w:val="22"/>
              </w:rPr>
            </w:pPr>
          </w:p>
        </w:tc>
        <w:tc>
          <w:tcPr>
            <w:tcW w:w="1422" w:type="dxa"/>
            <w:gridSpan w:val="2"/>
            <w:vAlign w:val="center"/>
          </w:tcPr>
          <w:p w:rsidR="00C6433F" w:rsidRDefault="00C6433F">
            <w:pPr>
              <w:widowControl/>
              <w:jc w:val="left"/>
              <w:rPr>
                <w:rFonts w:ascii="宋体" w:eastAsia="宋体" w:hAnsi="宋体" w:cs="宋体"/>
                <w:b/>
                <w:bCs/>
                <w:color w:val="000000"/>
                <w:kern w:val="0"/>
                <w:sz w:val="28"/>
                <w:szCs w:val="28"/>
              </w:rPr>
            </w:pPr>
          </w:p>
        </w:tc>
      </w:tr>
      <w:tr w:rsidR="00C6433F">
        <w:trPr>
          <w:trHeight w:val="765"/>
        </w:trPr>
        <w:tc>
          <w:tcPr>
            <w:tcW w:w="500" w:type="dxa"/>
            <w:shd w:val="clear" w:color="auto" w:fill="auto"/>
            <w:noWrap/>
            <w:vAlign w:val="center"/>
          </w:tcPr>
          <w:p w:rsidR="00C6433F" w:rsidRDefault="00C333EA">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w:t>
            </w:r>
          </w:p>
        </w:tc>
        <w:tc>
          <w:tcPr>
            <w:tcW w:w="5500" w:type="dxa"/>
            <w:shd w:val="clear" w:color="auto" w:fill="auto"/>
            <w:vAlign w:val="center"/>
          </w:tcPr>
          <w:p w:rsidR="00C6433F" w:rsidRDefault="00C333EA">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诚信声明（原件）</w:t>
            </w:r>
          </w:p>
        </w:tc>
        <w:tc>
          <w:tcPr>
            <w:tcW w:w="2020" w:type="dxa"/>
            <w:shd w:val="clear" w:color="auto" w:fill="auto"/>
            <w:noWrap/>
            <w:vAlign w:val="bottom"/>
          </w:tcPr>
          <w:p w:rsidR="00C6433F" w:rsidRDefault="00C6433F">
            <w:pPr>
              <w:widowControl/>
              <w:jc w:val="left"/>
              <w:rPr>
                <w:rFonts w:ascii="宋体" w:eastAsia="宋体" w:hAnsi="宋体" w:cs="宋体"/>
                <w:color w:val="000000"/>
                <w:kern w:val="0"/>
                <w:sz w:val="22"/>
              </w:rPr>
            </w:pPr>
          </w:p>
        </w:tc>
        <w:tc>
          <w:tcPr>
            <w:tcW w:w="1776" w:type="dxa"/>
            <w:shd w:val="clear" w:color="auto" w:fill="auto"/>
            <w:noWrap/>
            <w:vAlign w:val="bottom"/>
          </w:tcPr>
          <w:p w:rsidR="00C6433F" w:rsidRDefault="00C6433F">
            <w:pPr>
              <w:widowControl/>
              <w:jc w:val="left"/>
              <w:rPr>
                <w:rFonts w:ascii="宋体" w:eastAsia="宋体" w:hAnsi="宋体" w:cs="宋体"/>
                <w:color w:val="000000"/>
                <w:kern w:val="0"/>
                <w:sz w:val="22"/>
              </w:rPr>
            </w:pPr>
          </w:p>
        </w:tc>
        <w:tc>
          <w:tcPr>
            <w:tcW w:w="2264" w:type="dxa"/>
            <w:shd w:val="clear" w:color="auto" w:fill="auto"/>
            <w:noWrap/>
            <w:vAlign w:val="bottom"/>
          </w:tcPr>
          <w:p w:rsidR="00C6433F" w:rsidRDefault="00C6433F">
            <w:pPr>
              <w:widowControl/>
              <w:jc w:val="left"/>
              <w:rPr>
                <w:rFonts w:ascii="宋体" w:eastAsia="宋体" w:hAnsi="宋体" w:cs="宋体"/>
                <w:color w:val="000000"/>
                <w:kern w:val="0"/>
                <w:sz w:val="22"/>
              </w:rPr>
            </w:pPr>
          </w:p>
        </w:tc>
        <w:tc>
          <w:tcPr>
            <w:tcW w:w="1422" w:type="dxa"/>
            <w:gridSpan w:val="2"/>
            <w:shd w:val="clear" w:color="auto" w:fill="auto"/>
            <w:noWrap/>
            <w:vAlign w:val="bottom"/>
          </w:tcPr>
          <w:p w:rsidR="00C6433F" w:rsidRDefault="00C6433F">
            <w:pPr>
              <w:widowControl/>
              <w:jc w:val="left"/>
              <w:rPr>
                <w:rFonts w:ascii="宋体" w:eastAsia="宋体" w:hAnsi="宋体" w:cs="宋体"/>
                <w:color w:val="000000"/>
                <w:kern w:val="0"/>
                <w:sz w:val="22"/>
              </w:rPr>
            </w:pPr>
          </w:p>
        </w:tc>
      </w:tr>
      <w:tr w:rsidR="00C6433F">
        <w:trPr>
          <w:trHeight w:val="765"/>
        </w:trPr>
        <w:tc>
          <w:tcPr>
            <w:tcW w:w="500" w:type="dxa"/>
            <w:shd w:val="clear" w:color="auto" w:fill="auto"/>
            <w:noWrap/>
            <w:vAlign w:val="center"/>
          </w:tcPr>
          <w:p w:rsidR="00C6433F" w:rsidRDefault="00C333EA">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w:t>
            </w:r>
          </w:p>
        </w:tc>
        <w:tc>
          <w:tcPr>
            <w:tcW w:w="5500" w:type="dxa"/>
            <w:shd w:val="clear" w:color="auto" w:fill="auto"/>
            <w:vAlign w:val="center"/>
          </w:tcPr>
          <w:p w:rsidR="00C6433F" w:rsidRDefault="00C333EA">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法定代表人资格证明书（原件）</w:t>
            </w:r>
          </w:p>
        </w:tc>
        <w:tc>
          <w:tcPr>
            <w:tcW w:w="2020" w:type="dxa"/>
            <w:shd w:val="clear" w:color="auto" w:fill="auto"/>
            <w:noWrap/>
            <w:vAlign w:val="bottom"/>
          </w:tcPr>
          <w:p w:rsidR="00C6433F" w:rsidRDefault="00C6433F">
            <w:pPr>
              <w:widowControl/>
              <w:jc w:val="left"/>
              <w:rPr>
                <w:rFonts w:ascii="宋体" w:eastAsia="宋体" w:hAnsi="宋体" w:cs="宋体"/>
                <w:color w:val="000000"/>
                <w:kern w:val="0"/>
                <w:sz w:val="22"/>
              </w:rPr>
            </w:pPr>
          </w:p>
        </w:tc>
        <w:tc>
          <w:tcPr>
            <w:tcW w:w="1776" w:type="dxa"/>
            <w:shd w:val="clear" w:color="auto" w:fill="auto"/>
            <w:noWrap/>
            <w:vAlign w:val="bottom"/>
          </w:tcPr>
          <w:p w:rsidR="00C6433F" w:rsidRDefault="00C6433F">
            <w:pPr>
              <w:widowControl/>
              <w:jc w:val="left"/>
              <w:rPr>
                <w:rFonts w:ascii="宋体" w:eastAsia="宋体" w:hAnsi="宋体" w:cs="宋体"/>
                <w:color w:val="000000"/>
                <w:kern w:val="0"/>
                <w:sz w:val="22"/>
              </w:rPr>
            </w:pPr>
          </w:p>
        </w:tc>
        <w:tc>
          <w:tcPr>
            <w:tcW w:w="2264" w:type="dxa"/>
            <w:shd w:val="clear" w:color="auto" w:fill="auto"/>
            <w:noWrap/>
            <w:vAlign w:val="bottom"/>
          </w:tcPr>
          <w:p w:rsidR="00C6433F" w:rsidRDefault="00C6433F">
            <w:pPr>
              <w:widowControl/>
              <w:jc w:val="left"/>
              <w:rPr>
                <w:rFonts w:ascii="宋体" w:eastAsia="宋体" w:hAnsi="宋体" w:cs="宋体"/>
                <w:color w:val="000000"/>
                <w:kern w:val="0"/>
                <w:sz w:val="22"/>
              </w:rPr>
            </w:pPr>
          </w:p>
        </w:tc>
        <w:tc>
          <w:tcPr>
            <w:tcW w:w="1422" w:type="dxa"/>
            <w:gridSpan w:val="2"/>
            <w:shd w:val="clear" w:color="auto" w:fill="auto"/>
            <w:noWrap/>
            <w:vAlign w:val="bottom"/>
          </w:tcPr>
          <w:p w:rsidR="00C6433F" w:rsidRDefault="00C6433F">
            <w:pPr>
              <w:widowControl/>
              <w:jc w:val="left"/>
              <w:rPr>
                <w:rFonts w:ascii="宋体" w:eastAsia="宋体" w:hAnsi="宋体" w:cs="宋体"/>
                <w:color w:val="000000"/>
                <w:kern w:val="0"/>
                <w:sz w:val="22"/>
              </w:rPr>
            </w:pPr>
          </w:p>
        </w:tc>
      </w:tr>
      <w:tr w:rsidR="00C6433F">
        <w:trPr>
          <w:trHeight w:val="765"/>
        </w:trPr>
        <w:tc>
          <w:tcPr>
            <w:tcW w:w="500" w:type="dxa"/>
            <w:shd w:val="clear" w:color="auto" w:fill="auto"/>
            <w:noWrap/>
            <w:vAlign w:val="center"/>
          </w:tcPr>
          <w:p w:rsidR="00C6433F" w:rsidRDefault="00C333EA">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5500" w:type="dxa"/>
            <w:shd w:val="clear" w:color="auto" w:fill="auto"/>
            <w:vAlign w:val="center"/>
          </w:tcPr>
          <w:p w:rsidR="00C6433F" w:rsidRDefault="00C333EA">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法定代表人身份证明文件（复印件加盖单位公章）</w:t>
            </w:r>
          </w:p>
        </w:tc>
        <w:tc>
          <w:tcPr>
            <w:tcW w:w="2020" w:type="dxa"/>
            <w:shd w:val="clear" w:color="auto" w:fill="auto"/>
            <w:noWrap/>
            <w:vAlign w:val="bottom"/>
          </w:tcPr>
          <w:p w:rsidR="00C6433F" w:rsidRDefault="00C6433F">
            <w:pPr>
              <w:widowControl/>
              <w:jc w:val="left"/>
              <w:rPr>
                <w:rFonts w:ascii="宋体" w:eastAsia="宋体" w:hAnsi="宋体" w:cs="宋体"/>
                <w:color w:val="000000"/>
                <w:kern w:val="0"/>
                <w:sz w:val="22"/>
              </w:rPr>
            </w:pPr>
          </w:p>
        </w:tc>
        <w:tc>
          <w:tcPr>
            <w:tcW w:w="1776" w:type="dxa"/>
            <w:shd w:val="clear" w:color="auto" w:fill="auto"/>
            <w:noWrap/>
            <w:vAlign w:val="bottom"/>
          </w:tcPr>
          <w:p w:rsidR="00C6433F" w:rsidRDefault="00C6433F">
            <w:pPr>
              <w:widowControl/>
              <w:jc w:val="left"/>
              <w:rPr>
                <w:rFonts w:ascii="宋体" w:eastAsia="宋体" w:hAnsi="宋体" w:cs="宋体"/>
                <w:color w:val="000000"/>
                <w:kern w:val="0"/>
                <w:sz w:val="22"/>
              </w:rPr>
            </w:pPr>
          </w:p>
        </w:tc>
        <w:tc>
          <w:tcPr>
            <w:tcW w:w="2264" w:type="dxa"/>
            <w:shd w:val="clear" w:color="auto" w:fill="auto"/>
            <w:noWrap/>
            <w:vAlign w:val="bottom"/>
          </w:tcPr>
          <w:p w:rsidR="00C6433F" w:rsidRDefault="00C6433F">
            <w:pPr>
              <w:widowControl/>
              <w:jc w:val="left"/>
              <w:rPr>
                <w:rFonts w:ascii="宋体" w:eastAsia="宋体" w:hAnsi="宋体" w:cs="宋体"/>
                <w:color w:val="000000"/>
                <w:kern w:val="0"/>
                <w:sz w:val="22"/>
              </w:rPr>
            </w:pPr>
          </w:p>
        </w:tc>
        <w:tc>
          <w:tcPr>
            <w:tcW w:w="1422" w:type="dxa"/>
            <w:gridSpan w:val="2"/>
            <w:shd w:val="clear" w:color="auto" w:fill="auto"/>
            <w:noWrap/>
            <w:vAlign w:val="bottom"/>
          </w:tcPr>
          <w:p w:rsidR="00C6433F" w:rsidRDefault="00C6433F">
            <w:pPr>
              <w:widowControl/>
              <w:jc w:val="left"/>
              <w:rPr>
                <w:rFonts w:ascii="宋体" w:eastAsia="宋体" w:hAnsi="宋体" w:cs="宋体"/>
                <w:color w:val="000000"/>
                <w:kern w:val="0"/>
                <w:sz w:val="22"/>
              </w:rPr>
            </w:pPr>
          </w:p>
        </w:tc>
      </w:tr>
      <w:tr w:rsidR="00C6433F">
        <w:trPr>
          <w:trHeight w:val="765"/>
        </w:trPr>
        <w:tc>
          <w:tcPr>
            <w:tcW w:w="500" w:type="dxa"/>
            <w:shd w:val="clear" w:color="auto" w:fill="auto"/>
            <w:noWrap/>
            <w:vAlign w:val="center"/>
          </w:tcPr>
          <w:p w:rsidR="00C6433F" w:rsidRDefault="00C333EA">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5500" w:type="dxa"/>
            <w:shd w:val="clear" w:color="auto" w:fill="auto"/>
            <w:vAlign w:val="center"/>
          </w:tcPr>
          <w:p w:rsidR="00C6433F" w:rsidRDefault="00C333EA">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授权委托书（原件）</w:t>
            </w:r>
          </w:p>
        </w:tc>
        <w:tc>
          <w:tcPr>
            <w:tcW w:w="2020" w:type="dxa"/>
            <w:shd w:val="clear" w:color="auto" w:fill="auto"/>
            <w:noWrap/>
            <w:vAlign w:val="bottom"/>
          </w:tcPr>
          <w:p w:rsidR="00C6433F" w:rsidRDefault="00C6433F">
            <w:pPr>
              <w:widowControl/>
              <w:jc w:val="left"/>
              <w:rPr>
                <w:rFonts w:ascii="宋体" w:eastAsia="宋体" w:hAnsi="宋体" w:cs="宋体"/>
                <w:color w:val="000000"/>
                <w:kern w:val="0"/>
                <w:sz w:val="22"/>
              </w:rPr>
            </w:pPr>
          </w:p>
        </w:tc>
        <w:tc>
          <w:tcPr>
            <w:tcW w:w="1776" w:type="dxa"/>
            <w:shd w:val="clear" w:color="auto" w:fill="auto"/>
            <w:noWrap/>
            <w:vAlign w:val="bottom"/>
          </w:tcPr>
          <w:p w:rsidR="00C6433F" w:rsidRDefault="00C6433F">
            <w:pPr>
              <w:widowControl/>
              <w:jc w:val="left"/>
              <w:rPr>
                <w:rFonts w:ascii="宋体" w:eastAsia="宋体" w:hAnsi="宋体" w:cs="宋体"/>
                <w:color w:val="000000"/>
                <w:kern w:val="0"/>
                <w:sz w:val="22"/>
              </w:rPr>
            </w:pPr>
          </w:p>
        </w:tc>
        <w:tc>
          <w:tcPr>
            <w:tcW w:w="2264" w:type="dxa"/>
            <w:shd w:val="clear" w:color="auto" w:fill="auto"/>
            <w:noWrap/>
            <w:vAlign w:val="bottom"/>
          </w:tcPr>
          <w:p w:rsidR="00C6433F" w:rsidRDefault="00C6433F">
            <w:pPr>
              <w:widowControl/>
              <w:jc w:val="left"/>
              <w:rPr>
                <w:rFonts w:ascii="宋体" w:eastAsia="宋体" w:hAnsi="宋体" w:cs="宋体"/>
                <w:color w:val="000000"/>
                <w:kern w:val="0"/>
                <w:sz w:val="22"/>
              </w:rPr>
            </w:pPr>
          </w:p>
        </w:tc>
        <w:tc>
          <w:tcPr>
            <w:tcW w:w="1422" w:type="dxa"/>
            <w:gridSpan w:val="2"/>
            <w:shd w:val="clear" w:color="auto" w:fill="auto"/>
            <w:noWrap/>
            <w:vAlign w:val="bottom"/>
          </w:tcPr>
          <w:p w:rsidR="00C6433F" w:rsidRDefault="00C6433F">
            <w:pPr>
              <w:widowControl/>
              <w:jc w:val="left"/>
              <w:rPr>
                <w:rFonts w:ascii="宋体" w:eastAsia="宋体" w:hAnsi="宋体" w:cs="宋体"/>
                <w:color w:val="000000"/>
                <w:kern w:val="0"/>
                <w:sz w:val="22"/>
              </w:rPr>
            </w:pPr>
          </w:p>
        </w:tc>
      </w:tr>
      <w:tr w:rsidR="00C6433F">
        <w:trPr>
          <w:trHeight w:val="765"/>
        </w:trPr>
        <w:tc>
          <w:tcPr>
            <w:tcW w:w="500" w:type="dxa"/>
            <w:shd w:val="clear" w:color="auto" w:fill="auto"/>
            <w:noWrap/>
            <w:vAlign w:val="center"/>
          </w:tcPr>
          <w:p w:rsidR="00C6433F" w:rsidRDefault="00C333EA">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5500" w:type="dxa"/>
            <w:shd w:val="clear" w:color="auto" w:fill="auto"/>
            <w:vAlign w:val="center"/>
          </w:tcPr>
          <w:p w:rsidR="00C6433F" w:rsidRDefault="00C333EA">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授权代理人身份证明文件（复印件加盖单位公章）</w:t>
            </w:r>
          </w:p>
        </w:tc>
        <w:tc>
          <w:tcPr>
            <w:tcW w:w="2020" w:type="dxa"/>
            <w:shd w:val="clear" w:color="auto" w:fill="auto"/>
            <w:noWrap/>
            <w:vAlign w:val="bottom"/>
          </w:tcPr>
          <w:p w:rsidR="00C6433F" w:rsidRDefault="00C6433F">
            <w:pPr>
              <w:widowControl/>
              <w:jc w:val="left"/>
              <w:rPr>
                <w:rFonts w:ascii="宋体" w:eastAsia="宋体" w:hAnsi="宋体" w:cs="宋体"/>
                <w:color w:val="000000"/>
                <w:kern w:val="0"/>
                <w:sz w:val="22"/>
              </w:rPr>
            </w:pPr>
          </w:p>
        </w:tc>
        <w:tc>
          <w:tcPr>
            <w:tcW w:w="1776" w:type="dxa"/>
            <w:shd w:val="clear" w:color="auto" w:fill="auto"/>
            <w:noWrap/>
            <w:vAlign w:val="bottom"/>
          </w:tcPr>
          <w:p w:rsidR="00C6433F" w:rsidRDefault="00C6433F">
            <w:pPr>
              <w:widowControl/>
              <w:jc w:val="left"/>
              <w:rPr>
                <w:rFonts w:ascii="宋体" w:eastAsia="宋体" w:hAnsi="宋体" w:cs="宋体"/>
                <w:color w:val="000000"/>
                <w:kern w:val="0"/>
                <w:sz w:val="22"/>
              </w:rPr>
            </w:pPr>
          </w:p>
        </w:tc>
        <w:tc>
          <w:tcPr>
            <w:tcW w:w="2264" w:type="dxa"/>
            <w:shd w:val="clear" w:color="auto" w:fill="auto"/>
            <w:noWrap/>
            <w:vAlign w:val="bottom"/>
          </w:tcPr>
          <w:p w:rsidR="00C6433F" w:rsidRDefault="00C6433F">
            <w:pPr>
              <w:widowControl/>
              <w:jc w:val="left"/>
              <w:rPr>
                <w:rFonts w:ascii="宋体" w:eastAsia="宋体" w:hAnsi="宋体" w:cs="宋体"/>
                <w:color w:val="000000"/>
                <w:kern w:val="0"/>
                <w:sz w:val="22"/>
              </w:rPr>
            </w:pPr>
          </w:p>
        </w:tc>
        <w:tc>
          <w:tcPr>
            <w:tcW w:w="1422" w:type="dxa"/>
            <w:gridSpan w:val="2"/>
            <w:shd w:val="clear" w:color="auto" w:fill="auto"/>
            <w:noWrap/>
            <w:vAlign w:val="bottom"/>
          </w:tcPr>
          <w:p w:rsidR="00C6433F" w:rsidRDefault="00C6433F">
            <w:pPr>
              <w:widowControl/>
              <w:jc w:val="left"/>
              <w:rPr>
                <w:rFonts w:ascii="宋体" w:eastAsia="宋体" w:hAnsi="宋体" w:cs="宋体"/>
                <w:color w:val="000000"/>
                <w:kern w:val="0"/>
                <w:sz w:val="22"/>
              </w:rPr>
            </w:pPr>
          </w:p>
        </w:tc>
      </w:tr>
      <w:tr w:rsidR="00C6433F">
        <w:trPr>
          <w:trHeight w:val="765"/>
        </w:trPr>
        <w:tc>
          <w:tcPr>
            <w:tcW w:w="500" w:type="dxa"/>
            <w:shd w:val="clear" w:color="auto" w:fill="auto"/>
            <w:noWrap/>
            <w:vAlign w:val="center"/>
          </w:tcPr>
          <w:p w:rsidR="00C6433F" w:rsidRDefault="00C333EA">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5500" w:type="dxa"/>
            <w:shd w:val="clear" w:color="auto" w:fill="auto"/>
            <w:vAlign w:val="center"/>
          </w:tcPr>
          <w:p w:rsidR="00C6433F" w:rsidRDefault="00C333EA">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企业资质证书（复印件加盖单位公章）               详见比选须知前附表序号8</w:t>
            </w:r>
          </w:p>
        </w:tc>
        <w:tc>
          <w:tcPr>
            <w:tcW w:w="2020" w:type="dxa"/>
            <w:shd w:val="clear" w:color="auto" w:fill="auto"/>
            <w:noWrap/>
            <w:vAlign w:val="bottom"/>
          </w:tcPr>
          <w:p w:rsidR="00C6433F" w:rsidRDefault="00C6433F">
            <w:pPr>
              <w:widowControl/>
              <w:jc w:val="left"/>
              <w:rPr>
                <w:rFonts w:ascii="宋体" w:eastAsia="宋体" w:hAnsi="宋体" w:cs="宋体"/>
                <w:color w:val="000000"/>
                <w:kern w:val="0"/>
                <w:sz w:val="22"/>
              </w:rPr>
            </w:pPr>
          </w:p>
        </w:tc>
        <w:tc>
          <w:tcPr>
            <w:tcW w:w="1776" w:type="dxa"/>
            <w:shd w:val="clear" w:color="auto" w:fill="auto"/>
            <w:noWrap/>
            <w:vAlign w:val="bottom"/>
          </w:tcPr>
          <w:p w:rsidR="00C6433F" w:rsidRDefault="00C6433F">
            <w:pPr>
              <w:widowControl/>
              <w:jc w:val="left"/>
              <w:rPr>
                <w:rFonts w:ascii="宋体" w:eastAsia="宋体" w:hAnsi="宋体" w:cs="宋体"/>
                <w:color w:val="000000"/>
                <w:kern w:val="0"/>
                <w:sz w:val="22"/>
              </w:rPr>
            </w:pPr>
          </w:p>
        </w:tc>
        <w:tc>
          <w:tcPr>
            <w:tcW w:w="2264" w:type="dxa"/>
            <w:shd w:val="clear" w:color="auto" w:fill="auto"/>
            <w:noWrap/>
            <w:vAlign w:val="bottom"/>
          </w:tcPr>
          <w:p w:rsidR="00C6433F" w:rsidRDefault="00C6433F">
            <w:pPr>
              <w:widowControl/>
              <w:jc w:val="left"/>
              <w:rPr>
                <w:rFonts w:ascii="宋体" w:eastAsia="宋体" w:hAnsi="宋体" w:cs="宋体"/>
                <w:color w:val="000000"/>
                <w:kern w:val="0"/>
                <w:sz w:val="22"/>
              </w:rPr>
            </w:pPr>
          </w:p>
        </w:tc>
        <w:tc>
          <w:tcPr>
            <w:tcW w:w="1422" w:type="dxa"/>
            <w:gridSpan w:val="2"/>
            <w:shd w:val="clear" w:color="auto" w:fill="auto"/>
            <w:noWrap/>
            <w:vAlign w:val="bottom"/>
          </w:tcPr>
          <w:p w:rsidR="00C6433F" w:rsidRDefault="00C6433F">
            <w:pPr>
              <w:widowControl/>
              <w:jc w:val="left"/>
              <w:rPr>
                <w:rFonts w:ascii="宋体" w:eastAsia="宋体" w:hAnsi="宋体" w:cs="宋体"/>
                <w:color w:val="000000"/>
                <w:kern w:val="0"/>
                <w:sz w:val="22"/>
              </w:rPr>
            </w:pPr>
          </w:p>
        </w:tc>
      </w:tr>
      <w:tr w:rsidR="00C6433F">
        <w:trPr>
          <w:trHeight w:val="765"/>
        </w:trPr>
        <w:tc>
          <w:tcPr>
            <w:tcW w:w="500" w:type="dxa"/>
            <w:shd w:val="clear" w:color="auto" w:fill="auto"/>
            <w:noWrap/>
            <w:vAlign w:val="center"/>
          </w:tcPr>
          <w:p w:rsidR="00C6433F" w:rsidRDefault="00C333EA">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w:t>
            </w:r>
          </w:p>
        </w:tc>
        <w:tc>
          <w:tcPr>
            <w:tcW w:w="5500" w:type="dxa"/>
            <w:shd w:val="clear" w:color="auto" w:fill="auto"/>
            <w:vAlign w:val="center"/>
          </w:tcPr>
          <w:p w:rsidR="00C6433F" w:rsidRDefault="00C333EA">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营业执照副本（复印件加盖单位公章）               详见比选须知前附表序号8</w:t>
            </w:r>
          </w:p>
        </w:tc>
        <w:tc>
          <w:tcPr>
            <w:tcW w:w="2020" w:type="dxa"/>
            <w:shd w:val="clear" w:color="auto" w:fill="auto"/>
            <w:noWrap/>
            <w:vAlign w:val="bottom"/>
          </w:tcPr>
          <w:p w:rsidR="00C6433F" w:rsidRDefault="00C6433F">
            <w:pPr>
              <w:widowControl/>
              <w:jc w:val="left"/>
              <w:rPr>
                <w:rFonts w:ascii="宋体" w:eastAsia="宋体" w:hAnsi="宋体" w:cs="宋体"/>
                <w:color w:val="000000"/>
                <w:kern w:val="0"/>
                <w:sz w:val="22"/>
              </w:rPr>
            </w:pPr>
          </w:p>
        </w:tc>
        <w:tc>
          <w:tcPr>
            <w:tcW w:w="1776" w:type="dxa"/>
            <w:shd w:val="clear" w:color="auto" w:fill="auto"/>
            <w:noWrap/>
            <w:vAlign w:val="bottom"/>
          </w:tcPr>
          <w:p w:rsidR="00C6433F" w:rsidRDefault="00C6433F">
            <w:pPr>
              <w:widowControl/>
              <w:jc w:val="left"/>
              <w:rPr>
                <w:rFonts w:ascii="宋体" w:eastAsia="宋体" w:hAnsi="宋体" w:cs="宋体"/>
                <w:color w:val="000000"/>
                <w:kern w:val="0"/>
                <w:sz w:val="22"/>
              </w:rPr>
            </w:pPr>
          </w:p>
        </w:tc>
        <w:tc>
          <w:tcPr>
            <w:tcW w:w="2264" w:type="dxa"/>
            <w:shd w:val="clear" w:color="auto" w:fill="auto"/>
            <w:noWrap/>
            <w:vAlign w:val="bottom"/>
          </w:tcPr>
          <w:p w:rsidR="00C6433F" w:rsidRDefault="00C6433F">
            <w:pPr>
              <w:widowControl/>
              <w:jc w:val="left"/>
              <w:rPr>
                <w:rFonts w:ascii="宋体" w:eastAsia="宋体" w:hAnsi="宋体" w:cs="宋体"/>
                <w:color w:val="000000"/>
                <w:kern w:val="0"/>
                <w:sz w:val="22"/>
              </w:rPr>
            </w:pPr>
          </w:p>
        </w:tc>
        <w:tc>
          <w:tcPr>
            <w:tcW w:w="1422" w:type="dxa"/>
            <w:gridSpan w:val="2"/>
            <w:shd w:val="clear" w:color="auto" w:fill="auto"/>
            <w:noWrap/>
            <w:vAlign w:val="bottom"/>
          </w:tcPr>
          <w:p w:rsidR="00C6433F" w:rsidRDefault="00C6433F">
            <w:pPr>
              <w:widowControl/>
              <w:jc w:val="left"/>
              <w:rPr>
                <w:rFonts w:ascii="宋体" w:eastAsia="宋体" w:hAnsi="宋体" w:cs="宋体"/>
                <w:color w:val="000000"/>
                <w:kern w:val="0"/>
                <w:sz w:val="22"/>
              </w:rPr>
            </w:pPr>
          </w:p>
        </w:tc>
      </w:tr>
      <w:tr w:rsidR="00C6433F">
        <w:trPr>
          <w:gridAfter w:val="1"/>
          <w:wAfter w:w="62" w:type="dxa"/>
          <w:trHeight w:val="765"/>
        </w:trPr>
        <w:tc>
          <w:tcPr>
            <w:tcW w:w="500" w:type="dxa"/>
            <w:shd w:val="clear" w:color="auto" w:fill="auto"/>
            <w:noWrap/>
            <w:vAlign w:val="center"/>
          </w:tcPr>
          <w:p w:rsidR="00C6433F" w:rsidRDefault="00C333EA">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w:t>
            </w:r>
          </w:p>
        </w:tc>
        <w:tc>
          <w:tcPr>
            <w:tcW w:w="5500" w:type="dxa"/>
            <w:shd w:val="clear" w:color="auto" w:fill="auto"/>
            <w:vAlign w:val="center"/>
          </w:tcPr>
          <w:p w:rsidR="00C6433F" w:rsidRDefault="00C333EA">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税务登记证、组织机构代码证</w:t>
            </w:r>
            <w:r>
              <w:rPr>
                <w:rFonts w:ascii="宋体" w:eastAsia="宋体" w:hAnsi="宋体" w:cs="宋体" w:hint="eastAsia"/>
                <w:color w:val="000000"/>
                <w:kern w:val="0"/>
                <w:sz w:val="22"/>
              </w:rPr>
              <w:br/>
              <w:t>（“三证合一”的可不提供）</w:t>
            </w:r>
          </w:p>
        </w:tc>
        <w:tc>
          <w:tcPr>
            <w:tcW w:w="2020" w:type="dxa"/>
            <w:shd w:val="clear" w:color="auto" w:fill="auto"/>
            <w:noWrap/>
            <w:vAlign w:val="bottom"/>
          </w:tcPr>
          <w:p w:rsidR="00C6433F" w:rsidRDefault="00C333EA">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776" w:type="dxa"/>
            <w:shd w:val="clear" w:color="auto" w:fill="auto"/>
            <w:noWrap/>
            <w:vAlign w:val="bottom"/>
          </w:tcPr>
          <w:p w:rsidR="00C6433F" w:rsidRDefault="00C333EA">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2264" w:type="dxa"/>
            <w:shd w:val="clear" w:color="auto" w:fill="auto"/>
            <w:noWrap/>
            <w:vAlign w:val="bottom"/>
          </w:tcPr>
          <w:p w:rsidR="00C6433F" w:rsidRDefault="00C333EA">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360" w:type="dxa"/>
            <w:shd w:val="clear" w:color="auto" w:fill="auto"/>
            <w:noWrap/>
            <w:vAlign w:val="bottom"/>
          </w:tcPr>
          <w:p w:rsidR="00C6433F" w:rsidRDefault="00C333EA">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r>
      <w:tr w:rsidR="00C6433F">
        <w:trPr>
          <w:gridAfter w:val="1"/>
          <w:wAfter w:w="62" w:type="dxa"/>
          <w:trHeight w:val="765"/>
        </w:trPr>
        <w:tc>
          <w:tcPr>
            <w:tcW w:w="500" w:type="dxa"/>
            <w:shd w:val="clear" w:color="auto" w:fill="auto"/>
            <w:noWrap/>
            <w:vAlign w:val="center"/>
          </w:tcPr>
          <w:p w:rsidR="00C6433F" w:rsidRDefault="00C333EA">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lastRenderedPageBreak/>
              <w:t>9</w:t>
            </w:r>
          </w:p>
        </w:tc>
        <w:tc>
          <w:tcPr>
            <w:tcW w:w="5500" w:type="dxa"/>
            <w:shd w:val="clear" w:color="auto" w:fill="auto"/>
            <w:vAlign w:val="center"/>
          </w:tcPr>
          <w:p w:rsidR="00C6433F" w:rsidRDefault="00C333EA">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项目负责人</w:t>
            </w:r>
            <w:r w:rsidR="00BD23FA">
              <w:rPr>
                <w:rFonts w:ascii="宋体" w:eastAsia="宋体" w:hAnsi="宋体" w:cs="宋体" w:hint="eastAsia"/>
                <w:color w:val="000000"/>
                <w:kern w:val="0"/>
                <w:sz w:val="22"/>
              </w:rPr>
              <w:t>、技术负责人</w:t>
            </w:r>
            <w:r>
              <w:rPr>
                <w:rFonts w:ascii="宋体" w:eastAsia="宋体" w:hAnsi="宋体" w:cs="宋体" w:hint="eastAsia"/>
                <w:color w:val="000000"/>
                <w:kern w:val="0"/>
                <w:sz w:val="22"/>
              </w:rPr>
              <w:t>要求                                 详见比选须知前附表序号8</w:t>
            </w:r>
          </w:p>
        </w:tc>
        <w:tc>
          <w:tcPr>
            <w:tcW w:w="2020" w:type="dxa"/>
            <w:shd w:val="clear" w:color="auto" w:fill="auto"/>
            <w:noWrap/>
            <w:vAlign w:val="bottom"/>
          </w:tcPr>
          <w:p w:rsidR="00C6433F" w:rsidRDefault="00C6433F">
            <w:pPr>
              <w:widowControl/>
              <w:jc w:val="left"/>
              <w:rPr>
                <w:rFonts w:ascii="宋体" w:eastAsia="宋体" w:hAnsi="宋体" w:cs="宋体"/>
                <w:color w:val="000000"/>
                <w:kern w:val="0"/>
                <w:sz w:val="22"/>
              </w:rPr>
            </w:pPr>
          </w:p>
        </w:tc>
        <w:tc>
          <w:tcPr>
            <w:tcW w:w="1776" w:type="dxa"/>
            <w:shd w:val="clear" w:color="auto" w:fill="auto"/>
            <w:noWrap/>
            <w:vAlign w:val="bottom"/>
          </w:tcPr>
          <w:p w:rsidR="00C6433F" w:rsidRDefault="00C6433F">
            <w:pPr>
              <w:widowControl/>
              <w:jc w:val="left"/>
              <w:rPr>
                <w:rFonts w:ascii="宋体" w:eastAsia="宋体" w:hAnsi="宋体" w:cs="宋体"/>
                <w:color w:val="000000"/>
                <w:kern w:val="0"/>
                <w:sz w:val="22"/>
              </w:rPr>
            </w:pPr>
          </w:p>
        </w:tc>
        <w:tc>
          <w:tcPr>
            <w:tcW w:w="2264" w:type="dxa"/>
            <w:shd w:val="clear" w:color="auto" w:fill="auto"/>
            <w:noWrap/>
            <w:vAlign w:val="bottom"/>
          </w:tcPr>
          <w:p w:rsidR="00C6433F" w:rsidRDefault="00C6433F">
            <w:pPr>
              <w:widowControl/>
              <w:jc w:val="left"/>
              <w:rPr>
                <w:rFonts w:ascii="宋体" w:eastAsia="宋体" w:hAnsi="宋体" w:cs="宋体"/>
                <w:color w:val="000000"/>
                <w:kern w:val="0"/>
                <w:sz w:val="22"/>
              </w:rPr>
            </w:pPr>
          </w:p>
        </w:tc>
        <w:tc>
          <w:tcPr>
            <w:tcW w:w="1360" w:type="dxa"/>
            <w:shd w:val="clear" w:color="auto" w:fill="auto"/>
            <w:noWrap/>
            <w:vAlign w:val="bottom"/>
          </w:tcPr>
          <w:p w:rsidR="00C6433F" w:rsidRDefault="00C6433F">
            <w:pPr>
              <w:widowControl/>
              <w:jc w:val="left"/>
              <w:rPr>
                <w:rFonts w:ascii="宋体" w:eastAsia="宋体" w:hAnsi="宋体" w:cs="宋体"/>
                <w:color w:val="000000"/>
                <w:kern w:val="0"/>
                <w:sz w:val="22"/>
              </w:rPr>
            </w:pPr>
          </w:p>
        </w:tc>
      </w:tr>
      <w:tr w:rsidR="00C6433F">
        <w:trPr>
          <w:gridAfter w:val="1"/>
          <w:wAfter w:w="62" w:type="dxa"/>
          <w:trHeight w:val="585"/>
        </w:trPr>
        <w:tc>
          <w:tcPr>
            <w:tcW w:w="6000" w:type="dxa"/>
            <w:gridSpan w:val="2"/>
            <w:shd w:val="clear" w:color="auto" w:fill="auto"/>
            <w:noWrap/>
            <w:vAlign w:val="center"/>
          </w:tcPr>
          <w:p w:rsidR="00C6433F" w:rsidRDefault="00C333EA">
            <w:pPr>
              <w:widowControl/>
              <w:jc w:val="center"/>
              <w:rPr>
                <w:rFonts w:ascii="宋体" w:eastAsia="宋体" w:hAnsi="宋体" w:cs="宋体"/>
                <w:b/>
                <w:bCs/>
                <w:color w:val="000000"/>
                <w:kern w:val="0"/>
                <w:sz w:val="28"/>
                <w:szCs w:val="28"/>
              </w:rPr>
            </w:pPr>
            <w:r>
              <w:rPr>
                <w:rFonts w:ascii="宋体" w:eastAsia="宋体" w:hAnsi="宋体" w:cs="宋体" w:hint="eastAsia"/>
                <w:b/>
                <w:bCs/>
                <w:color w:val="000000"/>
                <w:kern w:val="0"/>
                <w:sz w:val="28"/>
                <w:szCs w:val="28"/>
              </w:rPr>
              <w:t>评审结果</w:t>
            </w:r>
          </w:p>
        </w:tc>
        <w:tc>
          <w:tcPr>
            <w:tcW w:w="2020" w:type="dxa"/>
            <w:shd w:val="clear" w:color="auto" w:fill="auto"/>
            <w:noWrap/>
            <w:vAlign w:val="center"/>
          </w:tcPr>
          <w:p w:rsidR="00C6433F" w:rsidRDefault="00C333EA">
            <w:pPr>
              <w:widowControl/>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w:t>
            </w:r>
          </w:p>
        </w:tc>
        <w:tc>
          <w:tcPr>
            <w:tcW w:w="1776" w:type="dxa"/>
            <w:shd w:val="clear" w:color="auto" w:fill="auto"/>
            <w:noWrap/>
            <w:vAlign w:val="center"/>
          </w:tcPr>
          <w:p w:rsidR="00C6433F" w:rsidRDefault="00C333EA">
            <w:pPr>
              <w:widowControl/>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w:t>
            </w:r>
          </w:p>
        </w:tc>
        <w:tc>
          <w:tcPr>
            <w:tcW w:w="2264" w:type="dxa"/>
            <w:shd w:val="clear" w:color="auto" w:fill="auto"/>
            <w:noWrap/>
            <w:vAlign w:val="center"/>
          </w:tcPr>
          <w:p w:rsidR="00C6433F" w:rsidRDefault="00C333EA">
            <w:pPr>
              <w:widowControl/>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w:t>
            </w:r>
          </w:p>
        </w:tc>
        <w:tc>
          <w:tcPr>
            <w:tcW w:w="1360" w:type="dxa"/>
            <w:shd w:val="clear" w:color="auto" w:fill="auto"/>
            <w:noWrap/>
            <w:vAlign w:val="center"/>
          </w:tcPr>
          <w:p w:rsidR="00C6433F" w:rsidRDefault="00C333EA">
            <w:pPr>
              <w:widowControl/>
              <w:jc w:val="left"/>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w:t>
            </w:r>
          </w:p>
        </w:tc>
      </w:tr>
    </w:tbl>
    <w:p w:rsidR="00C6433F" w:rsidRDefault="00C333EA">
      <w:pPr>
        <w:ind w:right="753" w:firstLine="570"/>
        <w:jc w:val="left"/>
        <w:rPr>
          <w:rFonts w:ascii="宋体" w:eastAsia="宋体" w:hAnsi="宋体" w:cs="宋体"/>
          <w:sz w:val="28"/>
          <w:szCs w:val="28"/>
        </w:rPr>
      </w:pPr>
      <w:r>
        <w:rPr>
          <w:rFonts w:ascii="宋体" w:eastAsia="宋体" w:hAnsi="宋体" w:cs="宋体" w:hint="eastAsia"/>
          <w:sz w:val="28"/>
          <w:szCs w:val="28"/>
        </w:rPr>
        <w:t>比选小组成员签名：                          日期：</w:t>
      </w:r>
    </w:p>
    <w:p w:rsidR="00C6433F" w:rsidRDefault="00C6433F">
      <w:pPr>
        <w:rPr>
          <w:rFonts w:ascii="Times New Roman" w:eastAsia="宋体" w:hAnsi="Times New Roman" w:cs="Times New Roman"/>
          <w:szCs w:val="24"/>
        </w:rPr>
      </w:pPr>
    </w:p>
    <w:p w:rsidR="00C6433F" w:rsidRDefault="00C6433F">
      <w:pPr>
        <w:rPr>
          <w:rFonts w:ascii="Times New Roman" w:eastAsia="宋体" w:hAnsi="Times New Roman" w:cs="Times New Roman"/>
          <w:szCs w:val="24"/>
        </w:rPr>
      </w:pPr>
    </w:p>
    <w:sectPr w:rsidR="00C6433F" w:rsidSect="00C6433F">
      <w:pgSz w:w="16838" w:h="11906" w:orient="landscape"/>
      <w:pgMar w:top="1440" w:right="1440" w:bottom="1247" w:left="1440"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5194" w:rsidRDefault="00965194" w:rsidP="00C6433F">
      <w:r>
        <w:separator/>
      </w:r>
    </w:p>
  </w:endnote>
  <w:endnote w:type="continuationSeparator" w:id="0">
    <w:p w:rsidR="00965194" w:rsidRDefault="00965194" w:rsidP="00C643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734" w:rsidRDefault="005A0734">
    <w:pP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734" w:rsidRDefault="005A0734"/>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734" w:rsidRDefault="00727C7F">
    <w:r w:rsidRPr="00727C7F">
      <w:rPr>
        <w:sz w:val="20"/>
      </w:rPr>
      <w:pict>
        <v:shapetype id="_x0000_t202" coordsize="21600,21600" o:spt="202" path="m,l,21600r21600,l21600,xe">
          <v:stroke joinstyle="miter"/>
          <v:path gradientshapeok="t" o:connecttype="rect"/>
        </v:shapetype>
        <v:shape id="_x0000_s3073" type="#_x0000_t202" style="position:absolute;left:0;text-align:left;margin-left:0;margin-top:0;width:32.3pt;height:12.4pt;z-index:251659264;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" filled="f" stroked="f">
          <v:textbox style="mso-fit-shape-to-text:t" inset="0,0,0,0">
            <w:txbxContent>
              <w:p w:rsidR="005A0734" w:rsidRDefault="005A0734">
                <w:pPr>
                  <w:snapToGrid w:val="0"/>
                  <w:rPr>
                    <w:sz w:val="18"/>
                  </w:rPr>
                </w:pPr>
                <w:r>
                  <w:rPr>
                    <w:rFonts w:hint="eastAsia"/>
                    <w:sz w:val="18"/>
                  </w:rPr>
                  <w:t>第</w:t>
                </w:r>
                <w:r w:rsidR="00727C7F">
                  <w:rPr>
                    <w:rFonts w:hint="eastAsia"/>
                    <w:sz w:val="18"/>
                  </w:rPr>
                  <w:fldChar w:fldCharType="begin"/>
                </w:r>
                <w:r>
                  <w:rPr>
                    <w:rFonts w:hint="eastAsia"/>
                    <w:sz w:val="18"/>
                  </w:rPr>
                  <w:instrText xml:space="preserve"> PAGE  \* MERGEFORMAT </w:instrText>
                </w:r>
                <w:r w:rsidR="00727C7F">
                  <w:rPr>
                    <w:rFonts w:hint="eastAsia"/>
                    <w:sz w:val="18"/>
                  </w:rPr>
                  <w:fldChar w:fldCharType="separate"/>
                </w:r>
                <w:r w:rsidR="00970A18" w:rsidRPr="00970A18">
                  <w:rPr>
                    <w:noProof/>
                  </w:rPr>
                  <w:t>57</w:t>
                </w:r>
                <w:r w:rsidR="00727C7F">
                  <w:rPr>
                    <w:rFonts w:hint="eastAsia"/>
                    <w:sz w:val="18"/>
                  </w:rPr>
                  <w:fldChar w:fldCharType="end"/>
                </w:r>
                <w:r>
                  <w:rPr>
                    <w:rFonts w:hint="eastAsia"/>
                    <w:sz w:val="18"/>
                  </w:rPr>
                  <w:t>页</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5194" w:rsidRDefault="00965194" w:rsidP="00C6433F">
      <w:r>
        <w:separator/>
      </w:r>
    </w:p>
  </w:footnote>
  <w:footnote w:type="continuationSeparator" w:id="0">
    <w:p w:rsidR="00965194" w:rsidRDefault="00965194" w:rsidP="00C643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40655"/>
    <w:multiLevelType w:val="multilevel"/>
    <w:tmpl w:val="03840655"/>
    <w:lvl w:ilvl="0">
      <w:start w:val="1"/>
      <w:numFmt w:val="decimal"/>
      <w:lvlText w:val="5.1.1.%1"/>
      <w:lvlJc w:val="left"/>
      <w:pPr>
        <w:tabs>
          <w:tab w:val="left" w:pos="1134"/>
        </w:tabs>
        <w:ind w:left="1134" w:hanging="1134"/>
      </w:pPr>
      <w:rPr>
        <w:rFonts w:hint="eastAsia"/>
        <w:b w:val="0"/>
        <w:i w:val="0"/>
        <w:sz w:val="24"/>
        <w:szCs w:val="24"/>
      </w:rPr>
    </w:lvl>
    <w:lvl w:ilvl="1">
      <w:start w:val="1"/>
      <w:numFmt w:val="decimal"/>
      <w:lvlText w:val="19.%2"/>
      <w:lvlJc w:val="left"/>
      <w:pPr>
        <w:tabs>
          <w:tab w:val="left" w:pos="840"/>
        </w:tabs>
        <w:ind w:left="840" w:hanging="420"/>
      </w:pPr>
      <w:rPr>
        <w:rFonts w:hint="eastAsia"/>
        <w:b w:val="0"/>
        <w:i w:val="0"/>
        <w:sz w:val="24"/>
        <w:szCs w:val="24"/>
      </w:rPr>
    </w:lvl>
    <w:lvl w:ilvl="2">
      <w:start w:val="1"/>
      <w:numFmt w:val="decimal"/>
      <w:lvlText w:val="14.2.%3"/>
      <w:lvlJc w:val="left"/>
      <w:pPr>
        <w:tabs>
          <w:tab w:val="left" w:pos="420"/>
        </w:tabs>
        <w:ind w:left="420" w:hanging="420"/>
      </w:pPr>
      <w:rPr>
        <w:rFonts w:hint="eastAsia"/>
        <w:b w:val="0"/>
        <w:i w:val="0"/>
        <w:sz w:val="24"/>
        <w:szCs w:val="24"/>
      </w:rPr>
    </w:lvl>
    <w:lvl w:ilvl="3">
      <w:start w:val="1"/>
      <w:numFmt w:val="decimal"/>
      <w:lvlText w:val="%4."/>
      <w:lvlJc w:val="left"/>
      <w:pPr>
        <w:tabs>
          <w:tab w:val="left" w:pos="1680"/>
        </w:tabs>
        <w:ind w:left="1680" w:hanging="420"/>
      </w:pPr>
      <w:rPr>
        <w:rFonts w:hint="eastAsia"/>
      </w:rPr>
    </w:lvl>
    <w:lvl w:ilvl="4">
      <w:start w:val="1"/>
      <w:numFmt w:val="lowerLetter"/>
      <w:lvlText w:val="%5)"/>
      <w:lvlJc w:val="left"/>
      <w:pPr>
        <w:tabs>
          <w:tab w:val="left" w:pos="2100"/>
        </w:tabs>
        <w:ind w:left="2100" w:hanging="420"/>
      </w:pPr>
      <w:rPr>
        <w:rFonts w:hint="eastAsia"/>
      </w:rPr>
    </w:lvl>
    <w:lvl w:ilvl="5">
      <w:start w:val="1"/>
      <w:numFmt w:val="lowerRoman"/>
      <w:lvlText w:val="%6."/>
      <w:lvlJc w:val="right"/>
      <w:pPr>
        <w:tabs>
          <w:tab w:val="left" w:pos="2520"/>
        </w:tabs>
        <w:ind w:left="2520" w:hanging="420"/>
      </w:pPr>
      <w:rPr>
        <w:rFonts w:hint="eastAsia"/>
      </w:rPr>
    </w:lvl>
    <w:lvl w:ilvl="6">
      <w:start w:val="1"/>
      <w:numFmt w:val="decimal"/>
      <w:lvlText w:val="%7."/>
      <w:lvlJc w:val="left"/>
      <w:pPr>
        <w:tabs>
          <w:tab w:val="left" w:pos="2940"/>
        </w:tabs>
        <w:ind w:left="2940" w:hanging="420"/>
      </w:pPr>
      <w:rPr>
        <w:rFonts w:hint="eastAsia"/>
      </w:rPr>
    </w:lvl>
    <w:lvl w:ilvl="7">
      <w:start w:val="1"/>
      <w:numFmt w:val="lowerLetter"/>
      <w:lvlText w:val="%8)"/>
      <w:lvlJc w:val="left"/>
      <w:pPr>
        <w:tabs>
          <w:tab w:val="left" w:pos="3360"/>
        </w:tabs>
        <w:ind w:left="3360" w:hanging="420"/>
      </w:pPr>
      <w:rPr>
        <w:rFonts w:hint="eastAsia"/>
      </w:rPr>
    </w:lvl>
    <w:lvl w:ilvl="8">
      <w:start w:val="1"/>
      <w:numFmt w:val="lowerRoman"/>
      <w:lvlText w:val="%9."/>
      <w:lvlJc w:val="right"/>
      <w:pPr>
        <w:tabs>
          <w:tab w:val="left" w:pos="3780"/>
        </w:tabs>
        <w:ind w:left="3780" w:hanging="420"/>
      </w:pPr>
      <w:rPr>
        <w:rFonts w:hint="eastAsia"/>
      </w:rPr>
    </w:lvl>
  </w:abstractNum>
  <w:abstractNum w:abstractNumId="1">
    <w:nsid w:val="03C66578"/>
    <w:multiLevelType w:val="singleLevel"/>
    <w:tmpl w:val="03C66578"/>
    <w:lvl w:ilvl="0">
      <w:start w:val="1"/>
      <w:numFmt w:val="decimal"/>
      <w:suff w:val="nothing"/>
      <w:lvlText w:val="%1、"/>
      <w:lvlJc w:val="left"/>
    </w:lvl>
  </w:abstractNum>
  <w:abstractNum w:abstractNumId="2">
    <w:nsid w:val="08997C43"/>
    <w:multiLevelType w:val="multilevel"/>
    <w:tmpl w:val="08997C43"/>
    <w:lvl w:ilvl="0">
      <w:start w:val="1"/>
      <w:numFmt w:val="decimal"/>
      <w:lvlText w:val="%1"/>
      <w:lvlJc w:val="left"/>
      <w:pPr>
        <w:tabs>
          <w:tab w:val="left" w:pos="1134"/>
        </w:tabs>
        <w:ind w:left="1134" w:hanging="1134"/>
      </w:pPr>
      <w:rPr>
        <w:rFonts w:eastAsia="宋体" w:hint="eastAsia"/>
        <w:b/>
        <w:i w:val="0"/>
        <w:sz w:val="24"/>
        <w:szCs w:val="24"/>
      </w:rPr>
    </w:lvl>
    <w:lvl w:ilvl="1">
      <w:start w:val="1"/>
      <w:numFmt w:val="decimal"/>
      <w:lvlText w:val="19.%2"/>
      <w:lvlJc w:val="left"/>
      <w:pPr>
        <w:tabs>
          <w:tab w:val="left" w:pos="840"/>
        </w:tabs>
        <w:ind w:left="840" w:hanging="420"/>
      </w:pPr>
      <w:rPr>
        <w:rFonts w:hint="eastAsia"/>
        <w:b w:val="0"/>
        <w:i w:val="0"/>
        <w:sz w:val="24"/>
        <w:szCs w:val="24"/>
      </w:rPr>
    </w:lvl>
    <w:lvl w:ilvl="2">
      <w:start w:val="1"/>
      <w:numFmt w:val="decimal"/>
      <w:lvlText w:val="14.2.%3"/>
      <w:lvlJc w:val="left"/>
      <w:pPr>
        <w:tabs>
          <w:tab w:val="left" w:pos="420"/>
        </w:tabs>
        <w:ind w:left="420" w:hanging="420"/>
      </w:pPr>
      <w:rPr>
        <w:rFonts w:hint="eastAsia"/>
        <w:b w:val="0"/>
        <w:i w:val="0"/>
        <w:sz w:val="24"/>
        <w:szCs w:val="24"/>
      </w:rPr>
    </w:lvl>
    <w:lvl w:ilvl="3">
      <w:start w:val="1"/>
      <w:numFmt w:val="decimal"/>
      <w:lvlText w:val="%4."/>
      <w:lvlJc w:val="left"/>
      <w:pPr>
        <w:tabs>
          <w:tab w:val="left" w:pos="1680"/>
        </w:tabs>
        <w:ind w:left="1680" w:hanging="420"/>
      </w:pPr>
      <w:rPr>
        <w:rFonts w:hint="eastAsia"/>
      </w:rPr>
    </w:lvl>
    <w:lvl w:ilvl="4">
      <w:start w:val="1"/>
      <w:numFmt w:val="lowerLetter"/>
      <w:lvlText w:val="%5)"/>
      <w:lvlJc w:val="left"/>
      <w:pPr>
        <w:tabs>
          <w:tab w:val="left" w:pos="2100"/>
        </w:tabs>
        <w:ind w:left="2100" w:hanging="420"/>
      </w:pPr>
      <w:rPr>
        <w:rFonts w:hint="eastAsia"/>
      </w:rPr>
    </w:lvl>
    <w:lvl w:ilvl="5">
      <w:start w:val="1"/>
      <w:numFmt w:val="lowerRoman"/>
      <w:lvlText w:val="%6."/>
      <w:lvlJc w:val="right"/>
      <w:pPr>
        <w:tabs>
          <w:tab w:val="left" w:pos="2520"/>
        </w:tabs>
        <w:ind w:left="2520" w:hanging="420"/>
      </w:pPr>
      <w:rPr>
        <w:rFonts w:hint="eastAsia"/>
      </w:rPr>
    </w:lvl>
    <w:lvl w:ilvl="6">
      <w:start w:val="1"/>
      <w:numFmt w:val="decimal"/>
      <w:lvlText w:val="%7."/>
      <w:lvlJc w:val="left"/>
      <w:pPr>
        <w:tabs>
          <w:tab w:val="left" w:pos="2940"/>
        </w:tabs>
        <w:ind w:left="2940" w:hanging="420"/>
      </w:pPr>
      <w:rPr>
        <w:rFonts w:hint="eastAsia"/>
      </w:rPr>
    </w:lvl>
    <w:lvl w:ilvl="7">
      <w:start w:val="1"/>
      <w:numFmt w:val="lowerLetter"/>
      <w:lvlText w:val="%8)"/>
      <w:lvlJc w:val="left"/>
      <w:pPr>
        <w:tabs>
          <w:tab w:val="left" w:pos="3360"/>
        </w:tabs>
        <w:ind w:left="3360" w:hanging="420"/>
      </w:pPr>
      <w:rPr>
        <w:rFonts w:hint="eastAsia"/>
      </w:rPr>
    </w:lvl>
    <w:lvl w:ilvl="8">
      <w:start w:val="1"/>
      <w:numFmt w:val="lowerRoman"/>
      <w:lvlText w:val="%9."/>
      <w:lvlJc w:val="right"/>
      <w:pPr>
        <w:tabs>
          <w:tab w:val="left" w:pos="3780"/>
        </w:tabs>
        <w:ind w:left="3780" w:hanging="420"/>
      </w:pPr>
      <w:rPr>
        <w:rFonts w:hint="eastAsia"/>
      </w:rPr>
    </w:lvl>
  </w:abstractNum>
  <w:abstractNum w:abstractNumId="3">
    <w:nsid w:val="14372806"/>
    <w:multiLevelType w:val="multilevel"/>
    <w:tmpl w:val="14372806"/>
    <w:lvl w:ilvl="0">
      <w:start w:val="1"/>
      <w:numFmt w:val="decimal"/>
      <w:lvlText w:val="5.2.%1"/>
      <w:lvlJc w:val="left"/>
      <w:pPr>
        <w:tabs>
          <w:tab w:val="left" w:pos="1134"/>
        </w:tabs>
        <w:ind w:left="1134" w:hanging="1134"/>
      </w:pPr>
      <w:rPr>
        <w:rFonts w:hint="eastAsia"/>
        <w:b w:val="0"/>
        <w:i w:val="0"/>
        <w:sz w:val="24"/>
        <w:szCs w:val="24"/>
      </w:rPr>
    </w:lvl>
    <w:lvl w:ilvl="1">
      <w:start w:val="1"/>
      <w:numFmt w:val="decimal"/>
      <w:lvlText w:val="19.%2"/>
      <w:lvlJc w:val="left"/>
      <w:pPr>
        <w:tabs>
          <w:tab w:val="left" w:pos="840"/>
        </w:tabs>
        <w:ind w:left="840" w:hanging="420"/>
      </w:pPr>
      <w:rPr>
        <w:rFonts w:hint="eastAsia"/>
        <w:b w:val="0"/>
        <w:i w:val="0"/>
        <w:sz w:val="24"/>
        <w:szCs w:val="24"/>
      </w:rPr>
    </w:lvl>
    <w:lvl w:ilvl="2">
      <w:start w:val="1"/>
      <w:numFmt w:val="decimal"/>
      <w:lvlText w:val="14.2.%3"/>
      <w:lvlJc w:val="left"/>
      <w:pPr>
        <w:tabs>
          <w:tab w:val="left" w:pos="420"/>
        </w:tabs>
        <w:ind w:left="420" w:hanging="420"/>
      </w:pPr>
      <w:rPr>
        <w:rFonts w:hint="eastAsia"/>
        <w:b w:val="0"/>
        <w:i w:val="0"/>
        <w:sz w:val="24"/>
        <w:szCs w:val="24"/>
      </w:rPr>
    </w:lvl>
    <w:lvl w:ilvl="3">
      <w:start w:val="1"/>
      <w:numFmt w:val="decimal"/>
      <w:lvlText w:val="%4."/>
      <w:lvlJc w:val="left"/>
      <w:pPr>
        <w:tabs>
          <w:tab w:val="left" w:pos="1680"/>
        </w:tabs>
        <w:ind w:left="1680" w:hanging="420"/>
      </w:pPr>
      <w:rPr>
        <w:rFonts w:hint="eastAsia"/>
      </w:rPr>
    </w:lvl>
    <w:lvl w:ilvl="4">
      <w:start w:val="1"/>
      <w:numFmt w:val="lowerLetter"/>
      <w:lvlText w:val="%5)"/>
      <w:lvlJc w:val="left"/>
      <w:pPr>
        <w:tabs>
          <w:tab w:val="left" w:pos="2100"/>
        </w:tabs>
        <w:ind w:left="2100" w:hanging="420"/>
      </w:pPr>
      <w:rPr>
        <w:rFonts w:hint="eastAsia"/>
      </w:rPr>
    </w:lvl>
    <w:lvl w:ilvl="5">
      <w:start w:val="1"/>
      <w:numFmt w:val="lowerRoman"/>
      <w:lvlText w:val="%6."/>
      <w:lvlJc w:val="right"/>
      <w:pPr>
        <w:tabs>
          <w:tab w:val="left" w:pos="2520"/>
        </w:tabs>
        <w:ind w:left="2520" w:hanging="420"/>
      </w:pPr>
      <w:rPr>
        <w:rFonts w:hint="eastAsia"/>
      </w:rPr>
    </w:lvl>
    <w:lvl w:ilvl="6">
      <w:start w:val="1"/>
      <w:numFmt w:val="decimal"/>
      <w:lvlText w:val="%7."/>
      <w:lvlJc w:val="left"/>
      <w:pPr>
        <w:tabs>
          <w:tab w:val="left" w:pos="2940"/>
        </w:tabs>
        <w:ind w:left="2940" w:hanging="420"/>
      </w:pPr>
      <w:rPr>
        <w:rFonts w:hint="eastAsia"/>
      </w:rPr>
    </w:lvl>
    <w:lvl w:ilvl="7">
      <w:start w:val="1"/>
      <w:numFmt w:val="lowerLetter"/>
      <w:lvlText w:val="%8)"/>
      <w:lvlJc w:val="left"/>
      <w:pPr>
        <w:tabs>
          <w:tab w:val="left" w:pos="3360"/>
        </w:tabs>
        <w:ind w:left="3360" w:hanging="420"/>
      </w:pPr>
      <w:rPr>
        <w:rFonts w:hint="eastAsia"/>
      </w:rPr>
    </w:lvl>
    <w:lvl w:ilvl="8">
      <w:start w:val="1"/>
      <w:numFmt w:val="lowerRoman"/>
      <w:lvlText w:val="%9."/>
      <w:lvlJc w:val="right"/>
      <w:pPr>
        <w:tabs>
          <w:tab w:val="left" w:pos="3780"/>
        </w:tabs>
        <w:ind w:left="3780" w:hanging="420"/>
      </w:pPr>
      <w:rPr>
        <w:rFonts w:hint="eastAsia"/>
      </w:rPr>
    </w:lvl>
  </w:abstractNum>
  <w:abstractNum w:abstractNumId="4">
    <w:nsid w:val="1A5018D0"/>
    <w:multiLevelType w:val="multilevel"/>
    <w:tmpl w:val="1A5018D0"/>
    <w:lvl w:ilvl="0">
      <w:start w:val="1"/>
      <w:numFmt w:val="decimal"/>
      <w:lvlText w:val="（%1）"/>
      <w:lvlJc w:val="left"/>
      <w:pPr>
        <w:tabs>
          <w:tab w:val="left" w:pos="1134"/>
        </w:tabs>
        <w:ind w:left="1134" w:hanging="1134"/>
      </w:pPr>
      <w:rPr>
        <w:rFonts w:ascii="宋体" w:eastAsia="宋体" w:hAnsi="宋体" w:hint="eastAsia"/>
        <w:b w:val="0"/>
        <w:i w:val="0"/>
        <w:sz w:val="24"/>
        <w:szCs w:val="24"/>
      </w:rPr>
    </w:lvl>
    <w:lvl w:ilvl="1">
      <w:start w:val="1"/>
      <w:numFmt w:val="decimal"/>
      <w:lvlText w:val="19.%2"/>
      <w:lvlJc w:val="left"/>
      <w:pPr>
        <w:tabs>
          <w:tab w:val="left" w:pos="840"/>
        </w:tabs>
        <w:ind w:left="840" w:hanging="420"/>
      </w:pPr>
      <w:rPr>
        <w:rFonts w:hint="eastAsia"/>
        <w:b w:val="0"/>
        <w:i w:val="0"/>
        <w:sz w:val="24"/>
        <w:szCs w:val="24"/>
      </w:rPr>
    </w:lvl>
    <w:lvl w:ilvl="2">
      <w:start w:val="1"/>
      <w:numFmt w:val="decimal"/>
      <w:lvlText w:val="14.2.%3"/>
      <w:lvlJc w:val="left"/>
      <w:pPr>
        <w:tabs>
          <w:tab w:val="left" w:pos="420"/>
        </w:tabs>
        <w:ind w:left="420" w:hanging="420"/>
      </w:pPr>
      <w:rPr>
        <w:rFonts w:hint="eastAsia"/>
        <w:b w:val="0"/>
        <w:i w:val="0"/>
        <w:sz w:val="24"/>
        <w:szCs w:val="24"/>
      </w:rPr>
    </w:lvl>
    <w:lvl w:ilvl="3">
      <w:start w:val="1"/>
      <w:numFmt w:val="decimal"/>
      <w:lvlText w:val="%4."/>
      <w:lvlJc w:val="left"/>
      <w:pPr>
        <w:tabs>
          <w:tab w:val="left" w:pos="1680"/>
        </w:tabs>
        <w:ind w:left="1680" w:hanging="420"/>
      </w:pPr>
      <w:rPr>
        <w:rFonts w:hint="eastAsia"/>
      </w:rPr>
    </w:lvl>
    <w:lvl w:ilvl="4">
      <w:start w:val="1"/>
      <w:numFmt w:val="lowerLetter"/>
      <w:lvlText w:val="%5)"/>
      <w:lvlJc w:val="left"/>
      <w:pPr>
        <w:tabs>
          <w:tab w:val="left" w:pos="2100"/>
        </w:tabs>
        <w:ind w:left="2100" w:hanging="420"/>
      </w:pPr>
      <w:rPr>
        <w:rFonts w:hint="eastAsia"/>
      </w:rPr>
    </w:lvl>
    <w:lvl w:ilvl="5">
      <w:start w:val="1"/>
      <w:numFmt w:val="lowerRoman"/>
      <w:lvlText w:val="%6."/>
      <w:lvlJc w:val="right"/>
      <w:pPr>
        <w:tabs>
          <w:tab w:val="left" w:pos="2520"/>
        </w:tabs>
        <w:ind w:left="2520" w:hanging="420"/>
      </w:pPr>
      <w:rPr>
        <w:rFonts w:hint="eastAsia"/>
      </w:rPr>
    </w:lvl>
    <w:lvl w:ilvl="6">
      <w:start w:val="1"/>
      <w:numFmt w:val="decimal"/>
      <w:lvlText w:val="%7."/>
      <w:lvlJc w:val="left"/>
      <w:pPr>
        <w:tabs>
          <w:tab w:val="left" w:pos="2940"/>
        </w:tabs>
        <w:ind w:left="2940" w:hanging="420"/>
      </w:pPr>
      <w:rPr>
        <w:rFonts w:hint="eastAsia"/>
      </w:rPr>
    </w:lvl>
    <w:lvl w:ilvl="7">
      <w:start w:val="1"/>
      <w:numFmt w:val="lowerLetter"/>
      <w:lvlText w:val="%8)"/>
      <w:lvlJc w:val="left"/>
      <w:pPr>
        <w:tabs>
          <w:tab w:val="left" w:pos="3360"/>
        </w:tabs>
        <w:ind w:left="3360" w:hanging="420"/>
      </w:pPr>
      <w:rPr>
        <w:rFonts w:hint="eastAsia"/>
      </w:rPr>
    </w:lvl>
    <w:lvl w:ilvl="8">
      <w:start w:val="1"/>
      <w:numFmt w:val="lowerRoman"/>
      <w:lvlText w:val="%9."/>
      <w:lvlJc w:val="right"/>
      <w:pPr>
        <w:tabs>
          <w:tab w:val="left" w:pos="3780"/>
        </w:tabs>
        <w:ind w:left="3780" w:hanging="420"/>
      </w:pPr>
      <w:rPr>
        <w:rFonts w:hint="eastAsia"/>
      </w:rPr>
    </w:lvl>
  </w:abstractNum>
  <w:abstractNum w:abstractNumId="5">
    <w:nsid w:val="1FB22A84"/>
    <w:multiLevelType w:val="multilevel"/>
    <w:tmpl w:val="1FB22A84"/>
    <w:lvl w:ilvl="0">
      <w:start w:val="1"/>
      <w:numFmt w:val="decimal"/>
      <w:lvlText w:val="（%1）"/>
      <w:lvlJc w:val="left"/>
      <w:pPr>
        <w:tabs>
          <w:tab w:val="left" w:pos="1134"/>
        </w:tabs>
        <w:ind w:left="1134" w:hanging="1134"/>
      </w:pPr>
      <w:rPr>
        <w:rFonts w:ascii="宋体" w:eastAsia="宋体" w:hAnsi="宋体" w:hint="eastAsia"/>
        <w:b w:val="0"/>
        <w:i w:val="0"/>
        <w:sz w:val="24"/>
        <w:szCs w:val="24"/>
      </w:rPr>
    </w:lvl>
    <w:lvl w:ilvl="1">
      <w:start w:val="1"/>
      <w:numFmt w:val="decimal"/>
      <w:lvlText w:val="19.%2"/>
      <w:lvlJc w:val="left"/>
      <w:pPr>
        <w:tabs>
          <w:tab w:val="left" w:pos="840"/>
        </w:tabs>
        <w:ind w:left="840" w:hanging="420"/>
      </w:pPr>
      <w:rPr>
        <w:rFonts w:hint="eastAsia"/>
        <w:b w:val="0"/>
        <w:i w:val="0"/>
        <w:sz w:val="24"/>
        <w:szCs w:val="24"/>
      </w:rPr>
    </w:lvl>
    <w:lvl w:ilvl="2">
      <w:start w:val="1"/>
      <w:numFmt w:val="decimal"/>
      <w:lvlText w:val="14.2.%3"/>
      <w:lvlJc w:val="left"/>
      <w:pPr>
        <w:tabs>
          <w:tab w:val="left" w:pos="420"/>
        </w:tabs>
        <w:ind w:left="420" w:hanging="420"/>
      </w:pPr>
      <w:rPr>
        <w:rFonts w:hint="eastAsia"/>
        <w:b w:val="0"/>
        <w:i w:val="0"/>
        <w:sz w:val="24"/>
        <w:szCs w:val="24"/>
      </w:rPr>
    </w:lvl>
    <w:lvl w:ilvl="3">
      <w:start w:val="1"/>
      <w:numFmt w:val="decimal"/>
      <w:lvlText w:val="%4."/>
      <w:lvlJc w:val="left"/>
      <w:pPr>
        <w:tabs>
          <w:tab w:val="left" w:pos="1680"/>
        </w:tabs>
        <w:ind w:left="1680" w:hanging="420"/>
      </w:pPr>
      <w:rPr>
        <w:rFonts w:hint="eastAsia"/>
      </w:rPr>
    </w:lvl>
    <w:lvl w:ilvl="4">
      <w:start w:val="1"/>
      <w:numFmt w:val="lowerLetter"/>
      <w:lvlText w:val="%5)"/>
      <w:lvlJc w:val="left"/>
      <w:pPr>
        <w:tabs>
          <w:tab w:val="left" w:pos="2100"/>
        </w:tabs>
        <w:ind w:left="2100" w:hanging="420"/>
      </w:pPr>
      <w:rPr>
        <w:rFonts w:hint="eastAsia"/>
      </w:rPr>
    </w:lvl>
    <w:lvl w:ilvl="5">
      <w:start w:val="1"/>
      <w:numFmt w:val="lowerRoman"/>
      <w:lvlText w:val="%6."/>
      <w:lvlJc w:val="right"/>
      <w:pPr>
        <w:tabs>
          <w:tab w:val="left" w:pos="2520"/>
        </w:tabs>
        <w:ind w:left="2520" w:hanging="420"/>
      </w:pPr>
      <w:rPr>
        <w:rFonts w:hint="eastAsia"/>
      </w:rPr>
    </w:lvl>
    <w:lvl w:ilvl="6">
      <w:start w:val="1"/>
      <w:numFmt w:val="decimal"/>
      <w:lvlText w:val="%7."/>
      <w:lvlJc w:val="left"/>
      <w:pPr>
        <w:tabs>
          <w:tab w:val="left" w:pos="2940"/>
        </w:tabs>
        <w:ind w:left="2940" w:hanging="420"/>
      </w:pPr>
      <w:rPr>
        <w:rFonts w:hint="eastAsia"/>
      </w:rPr>
    </w:lvl>
    <w:lvl w:ilvl="7">
      <w:start w:val="1"/>
      <w:numFmt w:val="lowerLetter"/>
      <w:lvlText w:val="%8)"/>
      <w:lvlJc w:val="left"/>
      <w:pPr>
        <w:tabs>
          <w:tab w:val="left" w:pos="3360"/>
        </w:tabs>
        <w:ind w:left="3360" w:hanging="420"/>
      </w:pPr>
      <w:rPr>
        <w:rFonts w:hint="eastAsia"/>
      </w:rPr>
    </w:lvl>
    <w:lvl w:ilvl="8">
      <w:start w:val="1"/>
      <w:numFmt w:val="lowerRoman"/>
      <w:lvlText w:val="%9."/>
      <w:lvlJc w:val="right"/>
      <w:pPr>
        <w:tabs>
          <w:tab w:val="left" w:pos="3780"/>
        </w:tabs>
        <w:ind w:left="3780" w:hanging="420"/>
      </w:pPr>
      <w:rPr>
        <w:rFonts w:hint="eastAsia"/>
      </w:rPr>
    </w:lvl>
  </w:abstractNum>
  <w:abstractNum w:abstractNumId="6">
    <w:nsid w:val="2501532B"/>
    <w:multiLevelType w:val="multilevel"/>
    <w:tmpl w:val="2501532B"/>
    <w:lvl w:ilvl="0">
      <w:start w:val="1"/>
      <w:numFmt w:val="decimal"/>
      <w:lvlText w:val="（%1）"/>
      <w:lvlJc w:val="left"/>
      <w:pPr>
        <w:tabs>
          <w:tab w:val="left" w:pos="1134"/>
        </w:tabs>
        <w:ind w:left="1134" w:hanging="1134"/>
      </w:pPr>
      <w:rPr>
        <w:rFonts w:ascii="宋体" w:eastAsia="宋体" w:hAnsi="宋体" w:hint="eastAsia"/>
        <w:b w:val="0"/>
        <w:i w:val="0"/>
        <w:sz w:val="24"/>
        <w:szCs w:val="24"/>
      </w:rPr>
    </w:lvl>
    <w:lvl w:ilvl="1">
      <w:start w:val="1"/>
      <w:numFmt w:val="decimal"/>
      <w:lvlText w:val="19.%2"/>
      <w:lvlJc w:val="left"/>
      <w:pPr>
        <w:tabs>
          <w:tab w:val="left" w:pos="840"/>
        </w:tabs>
        <w:ind w:left="840" w:hanging="420"/>
      </w:pPr>
      <w:rPr>
        <w:rFonts w:hint="eastAsia"/>
        <w:b w:val="0"/>
        <w:i w:val="0"/>
        <w:sz w:val="24"/>
        <w:szCs w:val="24"/>
      </w:rPr>
    </w:lvl>
    <w:lvl w:ilvl="2">
      <w:start w:val="1"/>
      <w:numFmt w:val="decimal"/>
      <w:lvlText w:val="14.2.%3"/>
      <w:lvlJc w:val="left"/>
      <w:pPr>
        <w:tabs>
          <w:tab w:val="left" w:pos="420"/>
        </w:tabs>
        <w:ind w:left="420" w:hanging="420"/>
      </w:pPr>
      <w:rPr>
        <w:rFonts w:hint="eastAsia"/>
        <w:b w:val="0"/>
        <w:i w:val="0"/>
        <w:sz w:val="24"/>
        <w:szCs w:val="24"/>
      </w:rPr>
    </w:lvl>
    <w:lvl w:ilvl="3">
      <w:start w:val="1"/>
      <w:numFmt w:val="decimal"/>
      <w:lvlText w:val="%4."/>
      <w:lvlJc w:val="left"/>
      <w:pPr>
        <w:tabs>
          <w:tab w:val="left" w:pos="1680"/>
        </w:tabs>
        <w:ind w:left="1680" w:hanging="420"/>
      </w:pPr>
      <w:rPr>
        <w:rFonts w:hint="eastAsia"/>
      </w:rPr>
    </w:lvl>
    <w:lvl w:ilvl="4">
      <w:start w:val="1"/>
      <w:numFmt w:val="lowerLetter"/>
      <w:lvlText w:val="%5)"/>
      <w:lvlJc w:val="left"/>
      <w:pPr>
        <w:tabs>
          <w:tab w:val="left" w:pos="2100"/>
        </w:tabs>
        <w:ind w:left="2100" w:hanging="420"/>
      </w:pPr>
      <w:rPr>
        <w:rFonts w:hint="eastAsia"/>
      </w:rPr>
    </w:lvl>
    <w:lvl w:ilvl="5">
      <w:start w:val="1"/>
      <w:numFmt w:val="lowerRoman"/>
      <w:lvlText w:val="%6."/>
      <w:lvlJc w:val="right"/>
      <w:pPr>
        <w:tabs>
          <w:tab w:val="left" w:pos="2520"/>
        </w:tabs>
        <w:ind w:left="2520" w:hanging="420"/>
      </w:pPr>
      <w:rPr>
        <w:rFonts w:hint="eastAsia"/>
      </w:rPr>
    </w:lvl>
    <w:lvl w:ilvl="6">
      <w:start w:val="1"/>
      <w:numFmt w:val="decimal"/>
      <w:lvlText w:val="%7."/>
      <w:lvlJc w:val="left"/>
      <w:pPr>
        <w:tabs>
          <w:tab w:val="left" w:pos="2940"/>
        </w:tabs>
        <w:ind w:left="2940" w:hanging="420"/>
      </w:pPr>
      <w:rPr>
        <w:rFonts w:hint="eastAsia"/>
      </w:rPr>
    </w:lvl>
    <w:lvl w:ilvl="7">
      <w:start w:val="1"/>
      <w:numFmt w:val="lowerLetter"/>
      <w:lvlText w:val="%8)"/>
      <w:lvlJc w:val="left"/>
      <w:pPr>
        <w:tabs>
          <w:tab w:val="left" w:pos="3360"/>
        </w:tabs>
        <w:ind w:left="3360" w:hanging="420"/>
      </w:pPr>
      <w:rPr>
        <w:rFonts w:hint="eastAsia"/>
      </w:rPr>
    </w:lvl>
    <w:lvl w:ilvl="8">
      <w:start w:val="1"/>
      <w:numFmt w:val="lowerRoman"/>
      <w:lvlText w:val="%9."/>
      <w:lvlJc w:val="right"/>
      <w:pPr>
        <w:tabs>
          <w:tab w:val="left" w:pos="3780"/>
        </w:tabs>
        <w:ind w:left="3780" w:hanging="420"/>
      </w:pPr>
      <w:rPr>
        <w:rFonts w:hint="eastAsia"/>
      </w:rPr>
    </w:lvl>
  </w:abstractNum>
  <w:abstractNum w:abstractNumId="7">
    <w:nsid w:val="2655398F"/>
    <w:multiLevelType w:val="multilevel"/>
    <w:tmpl w:val="2655398F"/>
    <w:lvl w:ilvl="0">
      <w:start w:val="1"/>
      <w:numFmt w:val="decimal"/>
      <w:lvlText w:val="5.1.2.%1"/>
      <w:lvlJc w:val="left"/>
      <w:pPr>
        <w:tabs>
          <w:tab w:val="left" w:pos="1134"/>
        </w:tabs>
        <w:ind w:left="1134" w:hanging="1134"/>
      </w:pPr>
      <w:rPr>
        <w:rFonts w:hint="eastAsia"/>
        <w:b w:val="0"/>
        <w:i w:val="0"/>
        <w:sz w:val="24"/>
        <w:szCs w:val="24"/>
      </w:rPr>
    </w:lvl>
    <w:lvl w:ilvl="1">
      <w:start w:val="1"/>
      <w:numFmt w:val="decimal"/>
      <w:lvlText w:val="19.%2"/>
      <w:lvlJc w:val="left"/>
      <w:pPr>
        <w:tabs>
          <w:tab w:val="left" w:pos="840"/>
        </w:tabs>
        <w:ind w:left="840" w:hanging="420"/>
      </w:pPr>
      <w:rPr>
        <w:rFonts w:hint="eastAsia"/>
        <w:b w:val="0"/>
        <w:i w:val="0"/>
        <w:sz w:val="24"/>
        <w:szCs w:val="24"/>
      </w:rPr>
    </w:lvl>
    <w:lvl w:ilvl="2">
      <w:start w:val="1"/>
      <w:numFmt w:val="decimal"/>
      <w:lvlText w:val="14.2.%3"/>
      <w:lvlJc w:val="left"/>
      <w:pPr>
        <w:tabs>
          <w:tab w:val="left" w:pos="420"/>
        </w:tabs>
        <w:ind w:left="420" w:hanging="420"/>
      </w:pPr>
      <w:rPr>
        <w:rFonts w:hint="eastAsia"/>
        <w:b w:val="0"/>
        <w:i w:val="0"/>
        <w:sz w:val="24"/>
        <w:szCs w:val="24"/>
      </w:rPr>
    </w:lvl>
    <w:lvl w:ilvl="3">
      <w:start w:val="1"/>
      <w:numFmt w:val="decimal"/>
      <w:lvlText w:val="%4."/>
      <w:lvlJc w:val="left"/>
      <w:pPr>
        <w:tabs>
          <w:tab w:val="left" w:pos="1680"/>
        </w:tabs>
        <w:ind w:left="1680" w:hanging="420"/>
      </w:pPr>
      <w:rPr>
        <w:rFonts w:hint="eastAsia"/>
      </w:rPr>
    </w:lvl>
    <w:lvl w:ilvl="4">
      <w:start w:val="1"/>
      <w:numFmt w:val="lowerLetter"/>
      <w:lvlText w:val="%5)"/>
      <w:lvlJc w:val="left"/>
      <w:pPr>
        <w:tabs>
          <w:tab w:val="left" w:pos="2100"/>
        </w:tabs>
        <w:ind w:left="2100" w:hanging="420"/>
      </w:pPr>
      <w:rPr>
        <w:rFonts w:hint="eastAsia"/>
      </w:rPr>
    </w:lvl>
    <w:lvl w:ilvl="5">
      <w:start w:val="1"/>
      <w:numFmt w:val="lowerRoman"/>
      <w:lvlText w:val="%6."/>
      <w:lvlJc w:val="right"/>
      <w:pPr>
        <w:tabs>
          <w:tab w:val="left" w:pos="2520"/>
        </w:tabs>
        <w:ind w:left="2520" w:hanging="420"/>
      </w:pPr>
      <w:rPr>
        <w:rFonts w:hint="eastAsia"/>
      </w:rPr>
    </w:lvl>
    <w:lvl w:ilvl="6">
      <w:start w:val="1"/>
      <w:numFmt w:val="decimal"/>
      <w:lvlText w:val="%7."/>
      <w:lvlJc w:val="left"/>
      <w:pPr>
        <w:tabs>
          <w:tab w:val="left" w:pos="2940"/>
        </w:tabs>
        <w:ind w:left="2940" w:hanging="420"/>
      </w:pPr>
      <w:rPr>
        <w:rFonts w:hint="eastAsia"/>
      </w:rPr>
    </w:lvl>
    <w:lvl w:ilvl="7">
      <w:start w:val="1"/>
      <w:numFmt w:val="lowerLetter"/>
      <w:lvlText w:val="%8)"/>
      <w:lvlJc w:val="left"/>
      <w:pPr>
        <w:tabs>
          <w:tab w:val="left" w:pos="3360"/>
        </w:tabs>
        <w:ind w:left="3360" w:hanging="420"/>
      </w:pPr>
      <w:rPr>
        <w:rFonts w:hint="eastAsia"/>
      </w:rPr>
    </w:lvl>
    <w:lvl w:ilvl="8">
      <w:start w:val="1"/>
      <w:numFmt w:val="lowerRoman"/>
      <w:lvlText w:val="%9."/>
      <w:lvlJc w:val="right"/>
      <w:pPr>
        <w:tabs>
          <w:tab w:val="left" w:pos="3780"/>
        </w:tabs>
        <w:ind w:left="3780" w:hanging="420"/>
      </w:pPr>
      <w:rPr>
        <w:rFonts w:hint="eastAsia"/>
      </w:rPr>
    </w:lvl>
  </w:abstractNum>
  <w:abstractNum w:abstractNumId="8">
    <w:nsid w:val="2E4D04CE"/>
    <w:multiLevelType w:val="multilevel"/>
    <w:tmpl w:val="2E4D04CE"/>
    <w:lvl w:ilvl="0">
      <w:start w:val="1"/>
      <w:numFmt w:val="decimal"/>
      <w:lvlText w:val="（%1）"/>
      <w:lvlJc w:val="left"/>
      <w:pPr>
        <w:ind w:left="1850" w:hanging="720"/>
      </w:pPr>
      <w:rPr>
        <w:rFonts w:hint="default"/>
      </w:rPr>
    </w:lvl>
    <w:lvl w:ilvl="1">
      <w:start w:val="1"/>
      <w:numFmt w:val="lowerLetter"/>
      <w:lvlText w:val="%2)"/>
      <w:lvlJc w:val="left"/>
      <w:pPr>
        <w:ind w:left="1970" w:hanging="420"/>
      </w:pPr>
    </w:lvl>
    <w:lvl w:ilvl="2">
      <w:start w:val="1"/>
      <w:numFmt w:val="lowerRoman"/>
      <w:lvlText w:val="%3."/>
      <w:lvlJc w:val="right"/>
      <w:pPr>
        <w:ind w:left="2390" w:hanging="420"/>
      </w:pPr>
    </w:lvl>
    <w:lvl w:ilvl="3">
      <w:start w:val="1"/>
      <w:numFmt w:val="decimal"/>
      <w:lvlText w:val="%4."/>
      <w:lvlJc w:val="left"/>
      <w:pPr>
        <w:ind w:left="2810" w:hanging="420"/>
      </w:pPr>
    </w:lvl>
    <w:lvl w:ilvl="4">
      <w:start w:val="1"/>
      <w:numFmt w:val="lowerLetter"/>
      <w:lvlText w:val="%5)"/>
      <w:lvlJc w:val="left"/>
      <w:pPr>
        <w:ind w:left="3230" w:hanging="420"/>
      </w:pPr>
    </w:lvl>
    <w:lvl w:ilvl="5">
      <w:start w:val="1"/>
      <w:numFmt w:val="lowerRoman"/>
      <w:lvlText w:val="%6."/>
      <w:lvlJc w:val="right"/>
      <w:pPr>
        <w:ind w:left="3650" w:hanging="420"/>
      </w:pPr>
    </w:lvl>
    <w:lvl w:ilvl="6">
      <w:start w:val="1"/>
      <w:numFmt w:val="decimal"/>
      <w:lvlText w:val="%7."/>
      <w:lvlJc w:val="left"/>
      <w:pPr>
        <w:ind w:left="4070" w:hanging="420"/>
      </w:pPr>
    </w:lvl>
    <w:lvl w:ilvl="7">
      <w:start w:val="1"/>
      <w:numFmt w:val="lowerLetter"/>
      <w:lvlText w:val="%8)"/>
      <w:lvlJc w:val="left"/>
      <w:pPr>
        <w:ind w:left="4490" w:hanging="420"/>
      </w:pPr>
    </w:lvl>
    <w:lvl w:ilvl="8">
      <w:start w:val="1"/>
      <w:numFmt w:val="lowerRoman"/>
      <w:lvlText w:val="%9."/>
      <w:lvlJc w:val="right"/>
      <w:pPr>
        <w:ind w:left="4910" w:hanging="420"/>
      </w:pPr>
    </w:lvl>
  </w:abstractNum>
  <w:abstractNum w:abstractNumId="9">
    <w:nsid w:val="4097132E"/>
    <w:multiLevelType w:val="multilevel"/>
    <w:tmpl w:val="4097132E"/>
    <w:lvl w:ilvl="0">
      <w:start w:val="1"/>
      <w:numFmt w:val="decimal"/>
      <w:lvlText w:val="3.%1"/>
      <w:lvlJc w:val="left"/>
      <w:pPr>
        <w:tabs>
          <w:tab w:val="left" w:pos="1134"/>
        </w:tabs>
        <w:ind w:left="1134" w:hanging="1134"/>
      </w:pPr>
      <w:rPr>
        <w:rFonts w:hint="eastAsia"/>
        <w:b w:val="0"/>
        <w:i w:val="0"/>
        <w:sz w:val="24"/>
        <w:szCs w:val="24"/>
      </w:rPr>
    </w:lvl>
    <w:lvl w:ilvl="1">
      <w:start w:val="1"/>
      <w:numFmt w:val="decimal"/>
      <w:lvlText w:val="19.%2"/>
      <w:lvlJc w:val="left"/>
      <w:pPr>
        <w:tabs>
          <w:tab w:val="left" w:pos="840"/>
        </w:tabs>
        <w:ind w:left="840" w:hanging="420"/>
      </w:pPr>
      <w:rPr>
        <w:rFonts w:hint="eastAsia"/>
        <w:b w:val="0"/>
        <w:i w:val="0"/>
        <w:sz w:val="24"/>
        <w:szCs w:val="24"/>
      </w:rPr>
    </w:lvl>
    <w:lvl w:ilvl="2">
      <w:start w:val="1"/>
      <w:numFmt w:val="decimal"/>
      <w:lvlText w:val="14.2.%3"/>
      <w:lvlJc w:val="left"/>
      <w:pPr>
        <w:tabs>
          <w:tab w:val="left" w:pos="420"/>
        </w:tabs>
        <w:ind w:left="420" w:hanging="420"/>
      </w:pPr>
      <w:rPr>
        <w:rFonts w:hint="eastAsia"/>
        <w:b w:val="0"/>
        <w:i w:val="0"/>
        <w:sz w:val="24"/>
        <w:szCs w:val="24"/>
      </w:rPr>
    </w:lvl>
    <w:lvl w:ilvl="3">
      <w:start w:val="1"/>
      <w:numFmt w:val="decimal"/>
      <w:lvlText w:val="%4."/>
      <w:lvlJc w:val="left"/>
      <w:pPr>
        <w:tabs>
          <w:tab w:val="left" w:pos="1680"/>
        </w:tabs>
        <w:ind w:left="1680" w:hanging="420"/>
      </w:pPr>
      <w:rPr>
        <w:rFonts w:hint="eastAsia"/>
      </w:rPr>
    </w:lvl>
    <w:lvl w:ilvl="4">
      <w:start w:val="1"/>
      <w:numFmt w:val="lowerLetter"/>
      <w:lvlText w:val="%5)"/>
      <w:lvlJc w:val="left"/>
      <w:pPr>
        <w:tabs>
          <w:tab w:val="left" w:pos="2100"/>
        </w:tabs>
        <w:ind w:left="2100" w:hanging="420"/>
      </w:pPr>
      <w:rPr>
        <w:rFonts w:hint="eastAsia"/>
      </w:rPr>
    </w:lvl>
    <w:lvl w:ilvl="5">
      <w:start w:val="1"/>
      <w:numFmt w:val="lowerRoman"/>
      <w:lvlText w:val="%6."/>
      <w:lvlJc w:val="right"/>
      <w:pPr>
        <w:tabs>
          <w:tab w:val="left" w:pos="2520"/>
        </w:tabs>
        <w:ind w:left="2520" w:hanging="420"/>
      </w:pPr>
      <w:rPr>
        <w:rFonts w:hint="eastAsia"/>
      </w:rPr>
    </w:lvl>
    <w:lvl w:ilvl="6">
      <w:start w:val="1"/>
      <w:numFmt w:val="decimal"/>
      <w:lvlText w:val="%7."/>
      <w:lvlJc w:val="left"/>
      <w:pPr>
        <w:tabs>
          <w:tab w:val="left" w:pos="2940"/>
        </w:tabs>
        <w:ind w:left="2940" w:hanging="420"/>
      </w:pPr>
      <w:rPr>
        <w:rFonts w:hint="eastAsia"/>
      </w:rPr>
    </w:lvl>
    <w:lvl w:ilvl="7">
      <w:start w:val="1"/>
      <w:numFmt w:val="lowerLetter"/>
      <w:lvlText w:val="%8)"/>
      <w:lvlJc w:val="left"/>
      <w:pPr>
        <w:tabs>
          <w:tab w:val="left" w:pos="3360"/>
        </w:tabs>
        <w:ind w:left="3360" w:hanging="420"/>
      </w:pPr>
      <w:rPr>
        <w:rFonts w:hint="eastAsia"/>
      </w:rPr>
    </w:lvl>
    <w:lvl w:ilvl="8">
      <w:start w:val="1"/>
      <w:numFmt w:val="lowerRoman"/>
      <w:lvlText w:val="%9."/>
      <w:lvlJc w:val="right"/>
      <w:pPr>
        <w:tabs>
          <w:tab w:val="left" w:pos="3780"/>
        </w:tabs>
        <w:ind w:left="3780" w:hanging="420"/>
      </w:pPr>
      <w:rPr>
        <w:rFonts w:hint="eastAsia"/>
      </w:rPr>
    </w:lvl>
  </w:abstractNum>
  <w:abstractNum w:abstractNumId="10">
    <w:nsid w:val="52ABEA66"/>
    <w:multiLevelType w:val="singleLevel"/>
    <w:tmpl w:val="52ABEA66"/>
    <w:lvl w:ilvl="0">
      <w:start w:val="3"/>
      <w:numFmt w:val="chineseCounting"/>
      <w:suff w:val="space"/>
      <w:lvlText w:val="第%1章"/>
      <w:lvlJc w:val="left"/>
    </w:lvl>
  </w:abstractNum>
  <w:abstractNum w:abstractNumId="11">
    <w:nsid w:val="56B47D65"/>
    <w:multiLevelType w:val="multilevel"/>
    <w:tmpl w:val="56B47D65"/>
    <w:lvl w:ilvl="0">
      <w:start w:val="1"/>
      <w:numFmt w:val="decimal"/>
      <w:lvlText w:val="（%1）"/>
      <w:lvlJc w:val="left"/>
      <w:pPr>
        <w:tabs>
          <w:tab w:val="left" w:pos="2552"/>
        </w:tabs>
        <w:ind w:left="2552" w:hanging="1134"/>
      </w:pPr>
      <w:rPr>
        <w:rFonts w:hint="default"/>
        <w:b w:val="0"/>
        <w:i w:val="0"/>
        <w:sz w:val="24"/>
        <w:szCs w:val="24"/>
      </w:rPr>
    </w:lvl>
    <w:lvl w:ilvl="1">
      <w:start w:val="1"/>
      <w:numFmt w:val="decimal"/>
      <w:lvlText w:val="19.%2"/>
      <w:lvlJc w:val="left"/>
      <w:pPr>
        <w:tabs>
          <w:tab w:val="left" w:pos="840"/>
        </w:tabs>
        <w:ind w:left="840" w:hanging="420"/>
      </w:pPr>
      <w:rPr>
        <w:rFonts w:hint="eastAsia"/>
        <w:b w:val="0"/>
        <w:i w:val="0"/>
        <w:sz w:val="24"/>
        <w:szCs w:val="24"/>
      </w:rPr>
    </w:lvl>
    <w:lvl w:ilvl="2">
      <w:start w:val="1"/>
      <w:numFmt w:val="decimal"/>
      <w:lvlText w:val="14.2.%3"/>
      <w:lvlJc w:val="left"/>
      <w:pPr>
        <w:tabs>
          <w:tab w:val="left" w:pos="420"/>
        </w:tabs>
        <w:ind w:left="420" w:hanging="420"/>
      </w:pPr>
      <w:rPr>
        <w:rFonts w:hint="eastAsia"/>
        <w:b w:val="0"/>
        <w:i w:val="0"/>
        <w:sz w:val="24"/>
        <w:szCs w:val="24"/>
      </w:rPr>
    </w:lvl>
    <w:lvl w:ilvl="3">
      <w:start w:val="1"/>
      <w:numFmt w:val="decimal"/>
      <w:lvlText w:val="%4."/>
      <w:lvlJc w:val="left"/>
      <w:pPr>
        <w:tabs>
          <w:tab w:val="left" w:pos="1680"/>
        </w:tabs>
        <w:ind w:left="1680" w:hanging="420"/>
      </w:pPr>
      <w:rPr>
        <w:rFonts w:hint="eastAsia"/>
      </w:rPr>
    </w:lvl>
    <w:lvl w:ilvl="4">
      <w:start w:val="1"/>
      <w:numFmt w:val="lowerLetter"/>
      <w:lvlText w:val="%5)"/>
      <w:lvlJc w:val="left"/>
      <w:pPr>
        <w:tabs>
          <w:tab w:val="left" w:pos="2100"/>
        </w:tabs>
        <w:ind w:left="2100" w:hanging="420"/>
      </w:pPr>
      <w:rPr>
        <w:rFonts w:hint="eastAsia"/>
      </w:rPr>
    </w:lvl>
    <w:lvl w:ilvl="5">
      <w:start w:val="1"/>
      <w:numFmt w:val="lowerRoman"/>
      <w:lvlText w:val="%6."/>
      <w:lvlJc w:val="right"/>
      <w:pPr>
        <w:tabs>
          <w:tab w:val="left" w:pos="2520"/>
        </w:tabs>
        <w:ind w:left="2520" w:hanging="420"/>
      </w:pPr>
      <w:rPr>
        <w:rFonts w:hint="eastAsia"/>
      </w:rPr>
    </w:lvl>
    <w:lvl w:ilvl="6">
      <w:start w:val="1"/>
      <w:numFmt w:val="decimal"/>
      <w:lvlText w:val="%7."/>
      <w:lvlJc w:val="left"/>
      <w:pPr>
        <w:tabs>
          <w:tab w:val="left" w:pos="2940"/>
        </w:tabs>
        <w:ind w:left="2940" w:hanging="420"/>
      </w:pPr>
      <w:rPr>
        <w:rFonts w:hint="eastAsia"/>
      </w:rPr>
    </w:lvl>
    <w:lvl w:ilvl="7">
      <w:start w:val="1"/>
      <w:numFmt w:val="lowerLetter"/>
      <w:lvlText w:val="%8)"/>
      <w:lvlJc w:val="left"/>
      <w:pPr>
        <w:tabs>
          <w:tab w:val="left" w:pos="3360"/>
        </w:tabs>
        <w:ind w:left="3360" w:hanging="420"/>
      </w:pPr>
      <w:rPr>
        <w:rFonts w:hint="eastAsia"/>
      </w:rPr>
    </w:lvl>
    <w:lvl w:ilvl="8">
      <w:start w:val="1"/>
      <w:numFmt w:val="lowerRoman"/>
      <w:lvlText w:val="%9."/>
      <w:lvlJc w:val="right"/>
      <w:pPr>
        <w:tabs>
          <w:tab w:val="left" w:pos="3780"/>
        </w:tabs>
        <w:ind w:left="3780" w:hanging="420"/>
      </w:pPr>
      <w:rPr>
        <w:rFonts w:hint="eastAsia"/>
      </w:rPr>
    </w:lvl>
  </w:abstractNum>
  <w:abstractNum w:abstractNumId="12">
    <w:nsid w:val="5C631367"/>
    <w:multiLevelType w:val="multilevel"/>
    <w:tmpl w:val="5C631367"/>
    <w:lvl w:ilvl="0">
      <w:start w:val="1"/>
      <w:numFmt w:val="decimal"/>
      <w:lvlText w:val="5.2.1.%1"/>
      <w:lvlJc w:val="left"/>
      <w:pPr>
        <w:tabs>
          <w:tab w:val="left" w:pos="1134"/>
        </w:tabs>
        <w:ind w:left="1134" w:hanging="1134"/>
      </w:pPr>
      <w:rPr>
        <w:rFonts w:hint="eastAsia"/>
        <w:b w:val="0"/>
        <w:i w:val="0"/>
        <w:sz w:val="24"/>
        <w:szCs w:val="24"/>
      </w:rPr>
    </w:lvl>
    <w:lvl w:ilvl="1">
      <w:start w:val="1"/>
      <w:numFmt w:val="decimal"/>
      <w:lvlText w:val="19.%2"/>
      <w:lvlJc w:val="left"/>
      <w:pPr>
        <w:tabs>
          <w:tab w:val="left" w:pos="840"/>
        </w:tabs>
        <w:ind w:left="840" w:hanging="420"/>
      </w:pPr>
      <w:rPr>
        <w:rFonts w:hint="eastAsia"/>
        <w:b w:val="0"/>
        <w:i w:val="0"/>
        <w:sz w:val="24"/>
        <w:szCs w:val="24"/>
      </w:rPr>
    </w:lvl>
    <w:lvl w:ilvl="2">
      <w:start w:val="1"/>
      <w:numFmt w:val="decimal"/>
      <w:lvlText w:val="14.2.%3"/>
      <w:lvlJc w:val="left"/>
      <w:pPr>
        <w:tabs>
          <w:tab w:val="left" w:pos="420"/>
        </w:tabs>
        <w:ind w:left="420" w:hanging="420"/>
      </w:pPr>
      <w:rPr>
        <w:rFonts w:hint="eastAsia"/>
        <w:b w:val="0"/>
        <w:i w:val="0"/>
        <w:sz w:val="24"/>
        <w:szCs w:val="24"/>
      </w:rPr>
    </w:lvl>
    <w:lvl w:ilvl="3">
      <w:start w:val="1"/>
      <w:numFmt w:val="decimal"/>
      <w:lvlText w:val="%4."/>
      <w:lvlJc w:val="left"/>
      <w:pPr>
        <w:tabs>
          <w:tab w:val="left" w:pos="1680"/>
        </w:tabs>
        <w:ind w:left="1680" w:hanging="420"/>
      </w:pPr>
      <w:rPr>
        <w:rFonts w:hint="eastAsia"/>
      </w:rPr>
    </w:lvl>
    <w:lvl w:ilvl="4">
      <w:start w:val="1"/>
      <w:numFmt w:val="lowerLetter"/>
      <w:lvlText w:val="%5)"/>
      <w:lvlJc w:val="left"/>
      <w:pPr>
        <w:tabs>
          <w:tab w:val="left" w:pos="2100"/>
        </w:tabs>
        <w:ind w:left="2100" w:hanging="420"/>
      </w:pPr>
      <w:rPr>
        <w:rFonts w:hint="eastAsia"/>
      </w:rPr>
    </w:lvl>
    <w:lvl w:ilvl="5">
      <w:start w:val="1"/>
      <w:numFmt w:val="lowerRoman"/>
      <w:lvlText w:val="%6."/>
      <w:lvlJc w:val="right"/>
      <w:pPr>
        <w:tabs>
          <w:tab w:val="left" w:pos="2520"/>
        </w:tabs>
        <w:ind w:left="2520" w:hanging="420"/>
      </w:pPr>
      <w:rPr>
        <w:rFonts w:hint="eastAsia"/>
      </w:rPr>
    </w:lvl>
    <w:lvl w:ilvl="6">
      <w:start w:val="1"/>
      <w:numFmt w:val="decimal"/>
      <w:lvlText w:val="%7."/>
      <w:lvlJc w:val="left"/>
      <w:pPr>
        <w:tabs>
          <w:tab w:val="left" w:pos="2940"/>
        </w:tabs>
        <w:ind w:left="2940" w:hanging="420"/>
      </w:pPr>
      <w:rPr>
        <w:rFonts w:hint="eastAsia"/>
      </w:rPr>
    </w:lvl>
    <w:lvl w:ilvl="7">
      <w:start w:val="1"/>
      <w:numFmt w:val="lowerLetter"/>
      <w:lvlText w:val="%8)"/>
      <w:lvlJc w:val="left"/>
      <w:pPr>
        <w:tabs>
          <w:tab w:val="left" w:pos="3360"/>
        </w:tabs>
        <w:ind w:left="3360" w:hanging="420"/>
      </w:pPr>
      <w:rPr>
        <w:rFonts w:hint="eastAsia"/>
      </w:rPr>
    </w:lvl>
    <w:lvl w:ilvl="8">
      <w:start w:val="1"/>
      <w:numFmt w:val="lowerRoman"/>
      <w:lvlText w:val="%9."/>
      <w:lvlJc w:val="right"/>
      <w:pPr>
        <w:tabs>
          <w:tab w:val="left" w:pos="3780"/>
        </w:tabs>
        <w:ind w:left="3780" w:hanging="420"/>
      </w:pPr>
      <w:rPr>
        <w:rFonts w:hint="eastAsia"/>
      </w:rPr>
    </w:lvl>
  </w:abstractNum>
  <w:abstractNum w:abstractNumId="13">
    <w:nsid w:val="60CE086D"/>
    <w:multiLevelType w:val="multilevel"/>
    <w:tmpl w:val="60CE086D"/>
    <w:lvl w:ilvl="0">
      <w:start w:val="1"/>
      <w:numFmt w:val="decimal"/>
      <w:lvlText w:val="2.%1"/>
      <w:lvlJc w:val="left"/>
      <w:pPr>
        <w:tabs>
          <w:tab w:val="left" w:pos="1134"/>
        </w:tabs>
        <w:ind w:left="1134" w:hanging="1134"/>
      </w:pPr>
      <w:rPr>
        <w:rFonts w:eastAsia="宋体" w:hint="eastAsia"/>
        <w:b w:val="0"/>
        <w:i w:val="0"/>
        <w:sz w:val="24"/>
        <w:szCs w:val="21"/>
      </w:rPr>
    </w:lvl>
    <w:lvl w:ilvl="1">
      <w:start w:val="1"/>
      <w:numFmt w:val="decimal"/>
      <w:lvlText w:val="19.%2"/>
      <w:lvlJc w:val="left"/>
      <w:pPr>
        <w:tabs>
          <w:tab w:val="left" w:pos="840"/>
        </w:tabs>
        <w:ind w:left="840" w:hanging="420"/>
      </w:pPr>
      <w:rPr>
        <w:rFonts w:hint="eastAsia"/>
        <w:b w:val="0"/>
        <w:i w:val="0"/>
        <w:sz w:val="24"/>
        <w:szCs w:val="24"/>
      </w:rPr>
    </w:lvl>
    <w:lvl w:ilvl="2">
      <w:start w:val="1"/>
      <w:numFmt w:val="decimal"/>
      <w:lvlText w:val="14.2.%3"/>
      <w:lvlJc w:val="left"/>
      <w:pPr>
        <w:tabs>
          <w:tab w:val="left" w:pos="420"/>
        </w:tabs>
        <w:ind w:left="420" w:hanging="420"/>
      </w:pPr>
      <w:rPr>
        <w:rFonts w:hint="eastAsia"/>
        <w:b w:val="0"/>
        <w:i w:val="0"/>
        <w:sz w:val="24"/>
        <w:szCs w:val="24"/>
      </w:rPr>
    </w:lvl>
    <w:lvl w:ilvl="3">
      <w:start w:val="1"/>
      <w:numFmt w:val="decimal"/>
      <w:lvlText w:val="%4."/>
      <w:lvlJc w:val="left"/>
      <w:pPr>
        <w:tabs>
          <w:tab w:val="left" w:pos="1680"/>
        </w:tabs>
        <w:ind w:left="1680" w:hanging="420"/>
      </w:pPr>
      <w:rPr>
        <w:rFonts w:hint="eastAsia"/>
      </w:rPr>
    </w:lvl>
    <w:lvl w:ilvl="4">
      <w:start w:val="1"/>
      <w:numFmt w:val="lowerLetter"/>
      <w:lvlText w:val="%5)"/>
      <w:lvlJc w:val="left"/>
      <w:pPr>
        <w:tabs>
          <w:tab w:val="left" w:pos="2100"/>
        </w:tabs>
        <w:ind w:left="2100" w:hanging="420"/>
      </w:pPr>
      <w:rPr>
        <w:rFonts w:hint="eastAsia"/>
      </w:rPr>
    </w:lvl>
    <w:lvl w:ilvl="5">
      <w:start w:val="1"/>
      <w:numFmt w:val="lowerRoman"/>
      <w:lvlText w:val="%6."/>
      <w:lvlJc w:val="right"/>
      <w:pPr>
        <w:tabs>
          <w:tab w:val="left" w:pos="2520"/>
        </w:tabs>
        <w:ind w:left="2520" w:hanging="420"/>
      </w:pPr>
      <w:rPr>
        <w:rFonts w:hint="eastAsia"/>
      </w:rPr>
    </w:lvl>
    <w:lvl w:ilvl="6">
      <w:start w:val="1"/>
      <w:numFmt w:val="decimal"/>
      <w:lvlText w:val="%7."/>
      <w:lvlJc w:val="left"/>
      <w:pPr>
        <w:tabs>
          <w:tab w:val="left" w:pos="2940"/>
        </w:tabs>
        <w:ind w:left="2940" w:hanging="420"/>
      </w:pPr>
      <w:rPr>
        <w:rFonts w:hint="eastAsia"/>
      </w:rPr>
    </w:lvl>
    <w:lvl w:ilvl="7">
      <w:start w:val="1"/>
      <w:numFmt w:val="lowerLetter"/>
      <w:lvlText w:val="%8)"/>
      <w:lvlJc w:val="left"/>
      <w:pPr>
        <w:tabs>
          <w:tab w:val="left" w:pos="3360"/>
        </w:tabs>
        <w:ind w:left="3360" w:hanging="420"/>
      </w:pPr>
      <w:rPr>
        <w:rFonts w:hint="eastAsia"/>
      </w:rPr>
    </w:lvl>
    <w:lvl w:ilvl="8">
      <w:start w:val="1"/>
      <w:numFmt w:val="lowerRoman"/>
      <w:lvlText w:val="%9."/>
      <w:lvlJc w:val="right"/>
      <w:pPr>
        <w:tabs>
          <w:tab w:val="left" w:pos="3780"/>
        </w:tabs>
        <w:ind w:left="3780" w:hanging="420"/>
      </w:pPr>
      <w:rPr>
        <w:rFonts w:hint="eastAsia"/>
      </w:rPr>
    </w:lvl>
  </w:abstractNum>
  <w:abstractNum w:abstractNumId="14">
    <w:nsid w:val="6A0474D9"/>
    <w:multiLevelType w:val="multilevel"/>
    <w:tmpl w:val="6A0474D9"/>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71DA12CE"/>
    <w:multiLevelType w:val="multilevel"/>
    <w:tmpl w:val="71DA12CE"/>
    <w:lvl w:ilvl="0">
      <w:start w:val="1"/>
      <w:numFmt w:val="decimal"/>
      <w:lvlText w:val="5.1.%1"/>
      <w:lvlJc w:val="left"/>
      <w:pPr>
        <w:tabs>
          <w:tab w:val="left" w:pos="1134"/>
        </w:tabs>
        <w:ind w:left="1134" w:hanging="1134"/>
      </w:pPr>
      <w:rPr>
        <w:rFonts w:hint="eastAsia"/>
        <w:b w:val="0"/>
        <w:i w:val="0"/>
        <w:sz w:val="24"/>
        <w:szCs w:val="24"/>
      </w:rPr>
    </w:lvl>
    <w:lvl w:ilvl="1">
      <w:start w:val="1"/>
      <w:numFmt w:val="decimal"/>
      <w:lvlText w:val="19.%2"/>
      <w:lvlJc w:val="left"/>
      <w:pPr>
        <w:tabs>
          <w:tab w:val="left" w:pos="840"/>
        </w:tabs>
        <w:ind w:left="840" w:hanging="420"/>
      </w:pPr>
      <w:rPr>
        <w:rFonts w:hint="eastAsia"/>
        <w:b w:val="0"/>
        <w:i w:val="0"/>
        <w:sz w:val="24"/>
        <w:szCs w:val="24"/>
      </w:rPr>
    </w:lvl>
    <w:lvl w:ilvl="2">
      <w:start w:val="1"/>
      <w:numFmt w:val="decimal"/>
      <w:lvlText w:val="14.2.%3"/>
      <w:lvlJc w:val="left"/>
      <w:pPr>
        <w:tabs>
          <w:tab w:val="left" w:pos="420"/>
        </w:tabs>
        <w:ind w:left="420" w:hanging="420"/>
      </w:pPr>
      <w:rPr>
        <w:rFonts w:hint="eastAsia"/>
        <w:b w:val="0"/>
        <w:i w:val="0"/>
        <w:sz w:val="24"/>
        <w:szCs w:val="24"/>
      </w:rPr>
    </w:lvl>
    <w:lvl w:ilvl="3">
      <w:start w:val="1"/>
      <w:numFmt w:val="decimal"/>
      <w:lvlText w:val="%4."/>
      <w:lvlJc w:val="left"/>
      <w:pPr>
        <w:tabs>
          <w:tab w:val="left" w:pos="1680"/>
        </w:tabs>
        <w:ind w:left="1680" w:hanging="420"/>
      </w:pPr>
      <w:rPr>
        <w:rFonts w:hint="eastAsia"/>
      </w:rPr>
    </w:lvl>
    <w:lvl w:ilvl="4">
      <w:start w:val="1"/>
      <w:numFmt w:val="lowerLetter"/>
      <w:lvlText w:val="%5)"/>
      <w:lvlJc w:val="left"/>
      <w:pPr>
        <w:tabs>
          <w:tab w:val="left" w:pos="2100"/>
        </w:tabs>
        <w:ind w:left="2100" w:hanging="420"/>
      </w:pPr>
      <w:rPr>
        <w:rFonts w:hint="eastAsia"/>
      </w:rPr>
    </w:lvl>
    <w:lvl w:ilvl="5">
      <w:start w:val="1"/>
      <w:numFmt w:val="lowerRoman"/>
      <w:lvlText w:val="%6."/>
      <w:lvlJc w:val="right"/>
      <w:pPr>
        <w:tabs>
          <w:tab w:val="left" w:pos="2520"/>
        </w:tabs>
        <w:ind w:left="2520" w:hanging="420"/>
      </w:pPr>
      <w:rPr>
        <w:rFonts w:hint="eastAsia"/>
      </w:rPr>
    </w:lvl>
    <w:lvl w:ilvl="6">
      <w:start w:val="1"/>
      <w:numFmt w:val="decimal"/>
      <w:lvlText w:val="%7."/>
      <w:lvlJc w:val="left"/>
      <w:pPr>
        <w:tabs>
          <w:tab w:val="left" w:pos="2940"/>
        </w:tabs>
        <w:ind w:left="2940" w:hanging="420"/>
      </w:pPr>
      <w:rPr>
        <w:rFonts w:hint="eastAsia"/>
      </w:rPr>
    </w:lvl>
    <w:lvl w:ilvl="7">
      <w:start w:val="1"/>
      <w:numFmt w:val="lowerLetter"/>
      <w:lvlText w:val="%8)"/>
      <w:lvlJc w:val="left"/>
      <w:pPr>
        <w:tabs>
          <w:tab w:val="left" w:pos="3360"/>
        </w:tabs>
        <w:ind w:left="3360" w:hanging="420"/>
      </w:pPr>
      <w:rPr>
        <w:rFonts w:hint="eastAsia"/>
      </w:rPr>
    </w:lvl>
    <w:lvl w:ilvl="8">
      <w:start w:val="1"/>
      <w:numFmt w:val="lowerRoman"/>
      <w:lvlText w:val="%9."/>
      <w:lvlJc w:val="right"/>
      <w:pPr>
        <w:tabs>
          <w:tab w:val="left" w:pos="3780"/>
        </w:tabs>
        <w:ind w:left="3780" w:hanging="420"/>
      </w:pPr>
      <w:rPr>
        <w:rFonts w:hint="eastAsia"/>
      </w:rPr>
    </w:lvl>
  </w:abstractNum>
  <w:abstractNum w:abstractNumId="16">
    <w:nsid w:val="73F00FE7"/>
    <w:multiLevelType w:val="multilevel"/>
    <w:tmpl w:val="73F00FE7"/>
    <w:lvl w:ilvl="0">
      <w:start w:val="1"/>
      <w:numFmt w:val="decimal"/>
      <w:lvlText w:val="1.%1"/>
      <w:lvlJc w:val="left"/>
      <w:pPr>
        <w:tabs>
          <w:tab w:val="left" w:pos="1134"/>
        </w:tabs>
        <w:ind w:left="1134" w:hanging="1134"/>
      </w:pPr>
      <w:rPr>
        <w:rFonts w:eastAsia="宋体" w:hint="eastAsia"/>
        <w:b w:val="0"/>
        <w:i w:val="0"/>
        <w:sz w:val="24"/>
        <w:szCs w:val="21"/>
      </w:rPr>
    </w:lvl>
    <w:lvl w:ilvl="1">
      <w:start w:val="1"/>
      <w:numFmt w:val="decimal"/>
      <w:lvlText w:val="19.%2"/>
      <w:lvlJc w:val="left"/>
      <w:pPr>
        <w:tabs>
          <w:tab w:val="left" w:pos="840"/>
        </w:tabs>
        <w:ind w:left="840" w:hanging="420"/>
      </w:pPr>
      <w:rPr>
        <w:rFonts w:hint="eastAsia"/>
        <w:b w:val="0"/>
        <w:i w:val="0"/>
        <w:sz w:val="24"/>
        <w:szCs w:val="24"/>
      </w:rPr>
    </w:lvl>
    <w:lvl w:ilvl="2">
      <w:start w:val="1"/>
      <w:numFmt w:val="decimal"/>
      <w:lvlText w:val="14.2.%3"/>
      <w:lvlJc w:val="left"/>
      <w:pPr>
        <w:tabs>
          <w:tab w:val="left" w:pos="420"/>
        </w:tabs>
        <w:ind w:left="420" w:hanging="420"/>
      </w:pPr>
      <w:rPr>
        <w:rFonts w:hint="eastAsia"/>
        <w:b w:val="0"/>
        <w:i w:val="0"/>
        <w:sz w:val="24"/>
        <w:szCs w:val="24"/>
      </w:rPr>
    </w:lvl>
    <w:lvl w:ilvl="3">
      <w:start w:val="1"/>
      <w:numFmt w:val="decimal"/>
      <w:lvlText w:val="%4."/>
      <w:lvlJc w:val="left"/>
      <w:pPr>
        <w:tabs>
          <w:tab w:val="left" w:pos="1680"/>
        </w:tabs>
        <w:ind w:left="1680" w:hanging="420"/>
      </w:pPr>
      <w:rPr>
        <w:rFonts w:hint="eastAsia"/>
      </w:rPr>
    </w:lvl>
    <w:lvl w:ilvl="4">
      <w:start w:val="1"/>
      <w:numFmt w:val="lowerLetter"/>
      <w:lvlText w:val="%5)"/>
      <w:lvlJc w:val="left"/>
      <w:pPr>
        <w:tabs>
          <w:tab w:val="left" w:pos="2100"/>
        </w:tabs>
        <w:ind w:left="2100" w:hanging="420"/>
      </w:pPr>
      <w:rPr>
        <w:rFonts w:hint="eastAsia"/>
      </w:rPr>
    </w:lvl>
    <w:lvl w:ilvl="5">
      <w:start w:val="1"/>
      <w:numFmt w:val="lowerRoman"/>
      <w:lvlText w:val="%6."/>
      <w:lvlJc w:val="right"/>
      <w:pPr>
        <w:tabs>
          <w:tab w:val="left" w:pos="2520"/>
        </w:tabs>
        <w:ind w:left="2520" w:hanging="420"/>
      </w:pPr>
      <w:rPr>
        <w:rFonts w:hint="eastAsia"/>
      </w:rPr>
    </w:lvl>
    <w:lvl w:ilvl="6">
      <w:start w:val="1"/>
      <w:numFmt w:val="decimal"/>
      <w:lvlText w:val="%7."/>
      <w:lvlJc w:val="left"/>
      <w:pPr>
        <w:tabs>
          <w:tab w:val="left" w:pos="2940"/>
        </w:tabs>
        <w:ind w:left="2940" w:hanging="420"/>
      </w:pPr>
      <w:rPr>
        <w:rFonts w:hint="eastAsia"/>
      </w:rPr>
    </w:lvl>
    <w:lvl w:ilvl="7">
      <w:start w:val="1"/>
      <w:numFmt w:val="lowerLetter"/>
      <w:lvlText w:val="%8)"/>
      <w:lvlJc w:val="left"/>
      <w:pPr>
        <w:tabs>
          <w:tab w:val="left" w:pos="3360"/>
        </w:tabs>
        <w:ind w:left="3360" w:hanging="420"/>
      </w:pPr>
      <w:rPr>
        <w:rFonts w:hint="eastAsia"/>
      </w:rPr>
    </w:lvl>
    <w:lvl w:ilvl="8">
      <w:start w:val="1"/>
      <w:numFmt w:val="lowerRoman"/>
      <w:lvlText w:val="%9."/>
      <w:lvlJc w:val="right"/>
      <w:pPr>
        <w:tabs>
          <w:tab w:val="left" w:pos="3780"/>
        </w:tabs>
        <w:ind w:left="3780" w:hanging="420"/>
      </w:pPr>
      <w:rPr>
        <w:rFonts w:hint="eastAsia"/>
      </w:rPr>
    </w:lvl>
  </w:abstractNum>
  <w:abstractNum w:abstractNumId="17">
    <w:nsid w:val="7DB43801"/>
    <w:multiLevelType w:val="multilevel"/>
    <w:tmpl w:val="7DB43801"/>
    <w:lvl w:ilvl="0">
      <w:start w:val="1"/>
      <w:numFmt w:val="decimal"/>
      <w:lvlText w:val="5.%1"/>
      <w:lvlJc w:val="left"/>
      <w:pPr>
        <w:tabs>
          <w:tab w:val="left" w:pos="1134"/>
        </w:tabs>
        <w:ind w:left="1134" w:hanging="1134"/>
      </w:pPr>
      <w:rPr>
        <w:rFonts w:eastAsia="宋体" w:hint="eastAsia"/>
        <w:b w:val="0"/>
        <w:i w:val="0"/>
        <w:sz w:val="24"/>
        <w:szCs w:val="24"/>
      </w:rPr>
    </w:lvl>
    <w:lvl w:ilvl="1">
      <w:start w:val="1"/>
      <w:numFmt w:val="decimal"/>
      <w:lvlText w:val="19.%2"/>
      <w:lvlJc w:val="left"/>
      <w:pPr>
        <w:tabs>
          <w:tab w:val="left" w:pos="840"/>
        </w:tabs>
        <w:ind w:left="840" w:hanging="420"/>
      </w:pPr>
      <w:rPr>
        <w:rFonts w:hint="eastAsia"/>
        <w:b w:val="0"/>
        <w:i w:val="0"/>
        <w:sz w:val="24"/>
        <w:szCs w:val="24"/>
      </w:rPr>
    </w:lvl>
    <w:lvl w:ilvl="2">
      <w:start w:val="1"/>
      <w:numFmt w:val="decimal"/>
      <w:lvlText w:val="14.2.%3"/>
      <w:lvlJc w:val="left"/>
      <w:pPr>
        <w:tabs>
          <w:tab w:val="left" w:pos="420"/>
        </w:tabs>
        <w:ind w:left="420" w:hanging="420"/>
      </w:pPr>
      <w:rPr>
        <w:rFonts w:hint="eastAsia"/>
        <w:b w:val="0"/>
        <w:i w:val="0"/>
        <w:sz w:val="24"/>
        <w:szCs w:val="24"/>
      </w:rPr>
    </w:lvl>
    <w:lvl w:ilvl="3">
      <w:start w:val="1"/>
      <w:numFmt w:val="decimal"/>
      <w:lvlText w:val="%4."/>
      <w:lvlJc w:val="left"/>
      <w:pPr>
        <w:tabs>
          <w:tab w:val="left" w:pos="1680"/>
        </w:tabs>
        <w:ind w:left="1680" w:hanging="420"/>
      </w:pPr>
      <w:rPr>
        <w:rFonts w:hint="eastAsia"/>
      </w:rPr>
    </w:lvl>
    <w:lvl w:ilvl="4">
      <w:start w:val="1"/>
      <w:numFmt w:val="lowerLetter"/>
      <w:lvlText w:val="%5)"/>
      <w:lvlJc w:val="left"/>
      <w:pPr>
        <w:tabs>
          <w:tab w:val="left" w:pos="2100"/>
        </w:tabs>
        <w:ind w:left="2100" w:hanging="420"/>
      </w:pPr>
      <w:rPr>
        <w:rFonts w:hint="eastAsia"/>
      </w:rPr>
    </w:lvl>
    <w:lvl w:ilvl="5">
      <w:start w:val="1"/>
      <w:numFmt w:val="lowerRoman"/>
      <w:lvlText w:val="%6."/>
      <w:lvlJc w:val="right"/>
      <w:pPr>
        <w:tabs>
          <w:tab w:val="left" w:pos="2520"/>
        </w:tabs>
        <w:ind w:left="2520" w:hanging="420"/>
      </w:pPr>
      <w:rPr>
        <w:rFonts w:hint="eastAsia"/>
      </w:rPr>
    </w:lvl>
    <w:lvl w:ilvl="6">
      <w:start w:val="1"/>
      <w:numFmt w:val="decimal"/>
      <w:lvlText w:val="%7."/>
      <w:lvlJc w:val="left"/>
      <w:pPr>
        <w:tabs>
          <w:tab w:val="left" w:pos="2940"/>
        </w:tabs>
        <w:ind w:left="2940" w:hanging="420"/>
      </w:pPr>
      <w:rPr>
        <w:rFonts w:hint="eastAsia"/>
      </w:rPr>
    </w:lvl>
    <w:lvl w:ilvl="7">
      <w:start w:val="1"/>
      <w:numFmt w:val="lowerLetter"/>
      <w:lvlText w:val="%8)"/>
      <w:lvlJc w:val="left"/>
      <w:pPr>
        <w:tabs>
          <w:tab w:val="left" w:pos="3360"/>
        </w:tabs>
        <w:ind w:left="3360" w:hanging="420"/>
      </w:pPr>
      <w:rPr>
        <w:rFonts w:hint="eastAsia"/>
      </w:rPr>
    </w:lvl>
    <w:lvl w:ilvl="8">
      <w:start w:val="1"/>
      <w:numFmt w:val="lowerRoman"/>
      <w:lvlText w:val="%9."/>
      <w:lvlJc w:val="right"/>
      <w:pPr>
        <w:tabs>
          <w:tab w:val="left" w:pos="3780"/>
        </w:tabs>
        <w:ind w:left="3780" w:hanging="420"/>
      </w:pPr>
      <w:rPr>
        <w:rFonts w:hint="eastAsia"/>
      </w:rPr>
    </w:lvl>
  </w:abstractNum>
  <w:num w:numId="1">
    <w:abstractNumId w:val="1"/>
  </w:num>
  <w:num w:numId="2">
    <w:abstractNumId w:val="2"/>
  </w:num>
  <w:num w:numId="3">
    <w:abstractNumId w:val="16"/>
  </w:num>
  <w:num w:numId="4">
    <w:abstractNumId w:val="13"/>
  </w:num>
  <w:num w:numId="5">
    <w:abstractNumId w:val="9"/>
  </w:num>
  <w:num w:numId="6">
    <w:abstractNumId w:val="17"/>
  </w:num>
  <w:num w:numId="7">
    <w:abstractNumId w:val="15"/>
  </w:num>
  <w:num w:numId="8">
    <w:abstractNumId w:val="0"/>
  </w:num>
  <w:num w:numId="9">
    <w:abstractNumId w:val="11"/>
  </w:num>
  <w:num w:numId="10">
    <w:abstractNumId w:val="6"/>
  </w:num>
  <w:num w:numId="11">
    <w:abstractNumId w:val="7"/>
  </w:num>
  <w:num w:numId="12">
    <w:abstractNumId w:val="3"/>
  </w:num>
  <w:num w:numId="13">
    <w:abstractNumId w:val="12"/>
  </w:num>
  <w:num w:numId="14">
    <w:abstractNumId w:val="4"/>
  </w:num>
  <w:num w:numId="15">
    <w:abstractNumId w:val="5"/>
  </w:num>
  <w:num w:numId="16">
    <w:abstractNumId w:val="8"/>
  </w:num>
  <w:num w:numId="17">
    <w:abstractNumId w:val="10"/>
  </w:num>
  <w:num w:numId="18">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孙涛">
    <w15:presenceInfo w15:providerId="None" w15:userId="孙涛"/>
  </w15:person>
  <w15:person w15:author="王瑞忠">
    <w15:presenceInfo w15:providerId="None" w15:userId="王瑞忠"/>
  </w15:person>
  <w15:person w15:author="一缕阳光">
    <w15:presenceInfo w15:providerId="WPS Office" w15:userId="169298621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ocumentProtection w:edit="trackedChanges"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33794"/>
    <o:shapelayout v:ext="edit">
      <o:idmap v:ext="edit" data="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ODI5YjdkZWMxOTkzYTI2NGVhYzhlNjRiNmY5ZTU3YTAifQ=="/>
  </w:docVars>
  <w:rsids>
    <w:rsidRoot w:val="00CF4CFB"/>
    <w:rsid w:val="0000262D"/>
    <w:rsid w:val="00023BE1"/>
    <w:rsid w:val="0002750C"/>
    <w:rsid w:val="00031C0A"/>
    <w:rsid w:val="00035792"/>
    <w:rsid w:val="00041BAC"/>
    <w:rsid w:val="00042E1F"/>
    <w:rsid w:val="000448F7"/>
    <w:rsid w:val="00046505"/>
    <w:rsid w:val="0004723F"/>
    <w:rsid w:val="00051B15"/>
    <w:rsid w:val="00052AAF"/>
    <w:rsid w:val="000773F4"/>
    <w:rsid w:val="00077D23"/>
    <w:rsid w:val="00080F82"/>
    <w:rsid w:val="00091390"/>
    <w:rsid w:val="00097572"/>
    <w:rsid w:val="000A1010"/>
    <w:rsid w:val="000A5820"/>
    <w:rsid w:val="000A5B03"/>
    <w:rsid w:val="000A60C3"/>
    <w:rsid w:val="000B3AFE"/>
    <w:rsid w:val="000B7F69"/>
    <w:rsid w:val="000C5A1E"/>
    <w:rsid w:val="000D470F"/>
    <w:rsid w:val="000D6CB6"/>
    <w:rsid w:val="000E03C8"/>
    <w:rsid w:val="000E05C5"/>
    <w:rsid w:val="000E105B"/>
    <w:rsid w:val="000E2E63"/>
    <w:rsid w:val="000E5294"/>
    <w:rsid w:val="000F0652"/>
    <w:rsid w:val="000F745B"/>
    <w:rsid w:val="0010106E"/>
    <w:rsid w:val="00103548"/>
    <w:rsid w:val="00113276"/>
    <w:rsid w:val="0011377E"/>
    <w:rsid w:val="00115D02"/>
    <w:rsid w:val="00126598"/>
    <w:rsid w:val="001273F9"/>
    <w:rsid w:val="001365DF"/>
    <w:rsid w:val="00142CD5"/>
    <w:rsid w:val="001546DE"/>
    <w:rsid w:val="00171F2F"/>
    <w:rsid w:val="001819AE"/>
    <w:rsid w:val="00190C08"/>
    <w:rsid w:val="001911CA"/>
    <w:rsid w:val="001A5D3A"/>
    <w:rsid w:val="001A7275"/>
    <w:rsid w:val="001B3631"/>
    <w:rsid w:val="001B6123"/>
    <w:rsid w:val="001F7847"/>
    <w:rsid w:val="001F7CFD"/>
    <w:rsid w:val="002037AA"/>
    <w:rsid w:val="002069FA"/>
    <w:rsid w:val="0021095D"/>
    <w:rsid w:val="002142DA"/>
    <w:rsid w:val="00214F80"/>
    <w:rsid w:val="00232C2F"/>
    <w:rsid w:val="00237BF4"/>
    <w:rsid w:val="002453E0"/>
    <w:rsid w:val="002476AC"/>
    <w:rsid w:val="00253C3F"/>
    <w:rsid w:val="00265AED"/>
    <w:rsid w:val="00267E41"/>
    <w:rsid w:val="0027218C"/>
    <w:rsid w:val="002726B2"/>
    <w:rsid w:val="00273D77"/>
    <w:rsid w:val="00276DFC"/>
    <w:rsid w:val="00287856"/>
    <w:rsid w:val="00294FF9"/>
    <w:rsid w:val="002A02FC"/>
    <w:rsid w:val="002B25D7"/>
    <w:rsid w:val="002B375B"/>
    <w:rsid w:val="002B3A34"/>
    <w:rsid w:val="002C01FD"/>
    <w:rsid w:val="002C201C"/>
    <w:rsid w:val="002C52C0"/>
    <w:rsid w:val="002D0C94"/>
    <w:rsid w:val="002E4B11"/>
    <w:rsid w:val="002E6608"/>
    <w:rsid w:val="003140C9"/>
    <w:rsid w:val="00323957"/>
    <w:rsid w:val="00331FD9"/>
    <w:rsid w:val="00342656"/>
    <w:rsid w:val="003527BA"/>
    <w:rsid w:val="0035574A"/>
    <w:rsid w:val="00360828"/>
    <w:rsid w:val="00361720"/>
    <w:rsid w:val="003661B0"/>
    <w:rsid w:val="003662E8"/>
    <w:rsid w:val="00367FA3"/>
    <w:rsid w:val="00376EC9"/>
    <w:rsid w:val="003802AC"/>
    <w:rsid w:val="003850B5"/>
    <w:rsid w:val="003860E9"/>
    <w:rsid w:val="003A389D"/>
    <w:rsid w:val="003C78B6"/>
    <w:rsid w:val="003D152E"/>
    <w:rsid w:val="003E0690"/>
    <w:rsid w:val="003E0783"/>
    <w:rsid w:val="003E0909"/>
    <w:rsid w:val="003E4450"/>
    <w:rsid w:val="003E6DF1"/>
    <w:rsid w:val="003F7BF3"/>
    <w:rsid w:val="00406E53"/>
    <w:rsid w:val="00410609"/>
    <w:rsid w:val="00412119"/>
    <w:rsid w:val="00425931"/>
    <w:rsid w:val="004271F3"/>
    <w:rsid w:val="00431214"/>
    <w:rsid w:val="004328F8"/>
    <w:rsid w:val="00433102"/>
    <w:rsid w:val="00433958"/>
    <w:rsid w:val="00435B6C"/>
    <w:rsid w:val="00444B44"/>
    <w:rsid w:val="00452984"/>
    <w:rsid w:val="004610C2"/>
    <w:rsid w:val="004616B3"/>
    <w:rsid w:val="00466F01"/>
    <w:rsid w:val="004670CA"/>
    <w:rsid w:val="004704A6"/>
    <w:rsid w:val="00474151"/>
    <w:rsid w:val="00490822"/>
    <w:rsid w:val="0049480D"/>
    <w:rsid w:val="004A4339"/>
    <w:rsid w:val="004A56F2"/>
    <w:rsid w:val="004B3BDF"/>
    <w:rsid w:val="004C5C73"/>
    <w:rsid w:val="004D0141"/>
    <w:rsid w:val="004D045A"/>
    <w:rsid w:val="004D5412"/>
    <w:rsid w:val="004E10DE"/>
    <w:rsid w:val="004E13F7"/>
    <w:rsid w:val="004F0138"/>
    <w:rsid w:val="004F46A8"/>
    <w:rsid w:val="00507918"/>
    <w:rsid w:val="0051487B"/>
    <w:rsid w:val="00535979"/>
    <w:rsid w:val="00537096"/>
    <w:rsid w:val="00537823"/>
    <w:rsid w:val="0054433F"/>
    <w:rsid w:val="00550491"/>
    <w:rsid w:val="00557C12"/>
    <w:rsid w:val="00557DFB"/>
    <w:rsid w:val="005620A8"/>
    <w:rsid w:val="00562882"/>
    <w:rsid w:val="00565718"/>
    <w:rsid w:val="005672A0"/>
    <w:rsid w:val="00576806"/>
    <w:rsid w:val="0058076D"/>
    <w:rsid w:val="00580B01"/>
    <w:rsid w:val="005839DB"/>
    <w:rsid w:val="005912AC"/>
    <w:rsid w:val="005A05AD"/>
    <w:rsid w:val="005A0734"/>
    <w:rsid w:val="005B1B85"/>
    <w:rsid w:val="005B5429"/>
    <w:rsid w:val="005C0342"/>
    <w:rsid w:val="005C4F34"/>
    <w:rsid w:val="005C57B8"/>
    <w:rsid w:val="005D1660"/>
    <w:rsid w:val="005D7F82"/>
    <w:rsid w:val="005F4FC2"/>
    <w:rsid w:val="00605D24"/>
    <w:rsid w:val="00606653"/>
    <w:rsid w:val="006072B3"/>
    <w:rsid w:val="00614432"/>
    <w:rsid w:val="006167F8"/>
    <w:rsid w:val="006229FD"/>
    <w:rsid w:val="00624F9B"/>
    <w:rsid w:val="00632A6D"/>
    <w:rsid w:val="00644966"/>
    <w:rsid w:val="00654B52"/>
    <w:rsid w:val="00657516"/>
    <w:rsid w:val="006615E1"/>
    <w:rsid w:val="006666BF"/>
    <w:rsid w:val="006770F3"/>
    <w:rsid w:val="006778BA"/>
    <w:rsid w:val="00684968"/>
    <w:rsid w:val="00685021"/>
    <w:rsid w:val="006914C0"/>
    <w:rsid w:val="00691F20"/>
    <w:rsid w:val="00693E4D"/>
    <w:rsid w:val="00696FE6"/>
    <w:rsid w:val="006B3962"/>
    <w:rsid w:val="006B5143"/>
    <w:rsid w:val="006C04D4"/>
    <w:rsid w:val="006C112C"/>
    <w:rsid w:val="006D5E4C"/>
    <w:rsid w:val="006E58CA"/>
    <w:rsid w:val="006E6988"/>
    <w:rsid w:val="00700698"/>
    <w:rsid w:val="007137C7"/>
    <w:rsid w:val="00727C7F"/>
    <w:rsid w:val="0073314E"/>
    <w:rsid w:val="00733E59"/>
    <w:rsid w:val="00743F97"/>
    <w:rsid w:val="007556A4"/>
    <w:rsid w:val="007611B8"/>
    <w:rsid w:val="0076761E"/>
    <w:rsid w:val="007847B1"/>
    <w:rsid w:val="007975A3"/>
    <w:rsid w:val="007A42C3"/>
    <w:rsid w:val="007A4873"/>
    <w:rsid w:val="007A7362"/>
    <w:rsid w:val="007B0F17"/>
    <w:rsid w:val="007B2D89"/>
    <w:rsid w:val="007B5407"/>
    <w:rsid w:val="007C051B"/>
    <w:rsid w:val="007D2E1E"/>
    <w:rsid w:val="007E1E22"/>
    <w:rsid w:val="007E282E"/>
    <w:rsid w:val="007E5972"/>
    <w:rsid w:val="007F2BAE"/>
    <w:rsid w:val="007F3CD8"/>
    <w:rsid w:val="007F42CB"/>
    <w:rsid w:val="007F7220"/>
    <w:rsid w:val="00801268"/>
    <w:rsid w:val="00803AA7"/>
    <w:rsid w:val="00822607"/>
    <w:rsid w:val="00833E96"/>
    <w:rsid w:val="00835ABF"/>
    <w:rsid w:val="008534C7"/>
    <w:rsid w:val="008810B5"/>
    <w:rsid w:val="00897838"/>
    <w:rsid w:val="008A463E"/>
    <w:rsid w:val="008A4E16"/>
    <w:rsid w:val="008A594A"/>
    <w:rsid w:val="008A6BE6"/>
    <w:rsid w:val="008B089A"/>
    <w:rsid w:val="008B3112"/>
    <w:rsid w:val="008C2EFA"/>
    <w:rsid w:val="008D1E32"/>
    <w:rsid w:val="008E5262"/>
    <w:rsid w:val="008E7318"/>
    <w:rsid w:val="008F17CF"/>
    <w:rsid w:val="008F2144"/>
    <w:rsid w:val="008F2C44"/>
    <w:rsid w:val="008F6709"/>
    <w:rsid w:val="008F76B1"/>
    <w:rsid w:val="0090639B"/>
    <w:rsid w:val="00920CF8"/>
    <w:rsid w:val="009273D2"/>
    <w:rsid w:val="00931B34"/>
    <w:rsid w:val="00935590"/>
    <w:rsid w:val="009377A0"/>
    <w:rsid w:val="009410BE"/>
    <w:rsid w:val="0095194E"/>
    <w:rsid w:val="00956886"/>
    <w:rsid w:val="009625F9"/>
    <w:rsid w:val="00965194"/>
    <w:rsid w:val="00970A18"/>
    <w:rsid w:val="00971A09"/>
    <w:rsid w:val="0097298A"/>
    <w:rsid w:val="00974309"/>
    <w:rsid w:val="009801B8"/>
    <w:rsid w:val="0098042F"/>
    <w:rsid w:val="009823BF"/>
    <w:rsid w:val="009845FA"/>
    <w:rsid w:val="009866B0"/>
    <w:rsid w:val="00987A1C"/>
    <w:rsid w:val="00991049"/>
    <w:rsid w:val="00992EC8"/>
    <w:rsid w:val="00993E7F"/>
    <w:rsid w:val="00994C6B"/>
    <w:rsid w:val="00997EAB"/>
    <w:rsid w:val="009A121B"/>
    <w:rsid w:val="009A311D"/>
    <w:rsid w:val="009B1541"/>
    <w:rsid w:val="009B4848"/>
    <w:rsid w:val="009B5C05"/>
    <w:rsid w:val="009C0848"/>
    <w:rsid w:val="009C14BE"/>
    <w:rsid w:val="009C435B"/>
    <w:rsid w:val="009D3FC5"/>
    <w:rsid w:val="009D5912"/>
    <w:rsid w:val="009D7D90"/>
    <w:rsid w:val="009E3CFA"/>
    <w:rsid w:val="009F2CE4"/>
    <w:rsid w:val="009F3547"/>
    <w:rsid w:val="00A05724"/>
    <w:rsid w:val="00A12C50"/>
    <w:rsid w:val="00A13DB2"/>
    <w:rsid w:val="00A1483D"/>
    <w:rsid w:val="00A20715"/>
    <w:rsid w:val="00A316BF"/>
    <w:rsid w:val="00A37C44"/>
    <w:rsid w:val="00A41A84"/>
    <w:rsid w:val="00A4586B"/>
    <w:rsid w:val="00A46FFE"/>
    <w:rsid w:val="00A52726"/>
    <w:rsid w:val="00A53394"/>
    <w:rsid w:val="00A54CE8"/>
    <w:rsid w:val="00A55221"/>
    <w:rsid w:val="00A57F8E"/>
    <w:rsid w:val="00A62DE0"/>
    <w:rsid w:val="00A84BA9"/>
    <w:rsid w:val="00A93ABF"/>
    <w:rsid w:val="00A94361"/>
    <w:rsid w:val="00A9688F"/>
    <w:rsid w:val="00AA49C9"/>
    <w:rsid w:val="00AA4A28"/>
    <w:rsid w:val="00AB7B02"/>
    <w:rsid w:val="00AC43BE"/>
    <w:rsid w:val="00AD06C2"/>
    <w:rsid w:val="00AE3DCB"/>
    <w:rsid w:val="00AF2D22"/>
    <w:rsid w:val="00AF610E"/>
    <w:rsid w:val="00B20629"/>
    <w:rsid w:val="00B23B81"/>
    <w:rsid w:val="00B25E92"/>
    <w:rsid w:val="00B30BF2"/>
    <w:rsid w:val="00B362E2"/>
    <w:rsid w:val="00B40640"/>
    <w:rsid w:val="00B53CFD"/>
    <w:rsid w:val="00B623D7"/>
    <w:rsid w:val="00B64139"/>
    <w:rsid w:val="00B650C6"/>
    <w:rsid w:val="00B676F0"/>
    <w:rsid w:val="00B70047"/>
    <w:rsid w:val="00B715DF"/>
    <w:rsid w:val="00B72A90"/>
    <w:rsid w:val="00B73CAF"/>
    <w:rsid w:val="00B825D4"/>
    <w:rsid w:val="00B95E65"/>
    <w:rsid w:val="00B97E17"/>
    <w:rsid w:val="00BA704C"/>
    <w:rsid w:val="00BB4E09"/>
    <w:rsid w:val="00BC1008"/>
    <w:rsid w:val="00BC5E5F"/>
    <w:rsid w:val="00BC6469"/>
    <w:rsid w:val="00BD23FA"/>
    <w:rsid w:val="00BD28A2"/>
    <w:rsid w:val="00BE1C89"/>
    <w:rsid w:val="00BE3325"/>
    <w:rsid w:val="00BF4505"/>
    <w:rsid w:val="00BF7857"/>
    <w:rsid w:val="00C01E2B"/>
    <w:rsid w:val="00C04B16"/>
    <w:rsid w:val="00C06B59"/>
    <w:rsid w:val="00C1077C"/>
    <w:rsid w:val="00C13102"/>
    <w:rsid w:val="00C16FCA"/>
    <w:rsid w:val="00C2572C"/>
    <w:rsid w:val="00C333EA"/>
    <w:rsid w:val="00C37CB7"/>
    <w:rsid w:val="00C37D2F"/>
    <w:rsid w:val="00C469BA"/>
    <w:rsid w:val="00C47603"/>
    <w:rsid w:val="00C51FDD"/>
    <w:rsid w:val="00C568A7"/>
    <w:rsid w:val="00C57492"/>
    <w:rsid w:val="00C6433F"/>
    <w:rsid w:val="00C70551"/>
    <w:rsid w:val="00C7111B"/>
    <w:rsid w:val="00C72835"/>
    <w:rsid w:val="00C72C13"/>
    <w:rsid w:val="00C74056"/>
    <w:rsid w:val="00C75BAF"/>
    <w:rsid w:val="00C830FE"/>
    <w:rsid w:val="00C86028"/>
    <w:rsid w:val="00C912D9"/>
    <w:rsid w:val="00C921E7"/>
    <w:rsid w:val="00C96C83"/>
    <w:rsid w:val="00CC21B8"/>
    <w:rsid w:val="00CC3927"/>
    <w:rsid w:val="00CD12A2"/>
    <w:rsid w:val="00CD3677"/>
    <w:rsid w:val="00CD72E0"/>
    <w:rsid w:val="00CE2616"/>
    <w:rsid w:val="00CE3286"/>
    <w:rsid w:val="00CF4CFB"/>
    <w:rsid w:val="00D0253A"/>
    <w:rsid w:val="00D113B8"/>
    <w:rsid w:val="00D1597F"/>
    <w:rsid w:val="00D21A2C"/>
    <w:rsid w:val="00D26E58"/>
    <w:rsid w:val="00D32837"/>
    <w:rsid w:val="00D3465B"/>
    <w:rsid w:val="00D51B5E"/>
    <w:rsid w:val="00D53E4F"/>
    <w:rsid w:val="00D55D65"/>
    <w:rsid w:val="00D568E7"/>
    <w:rsid w:val="00D61157"/>
    <w:rsid w:val="00D64BEC"/>
    <w:rsid w:val="00D74BA0"/>
    <w:rsid w:val="00D80D36"/>
    <w:rsid w:val="00D8278E"/>
    <w:rsid w:val="00D97109"/>
    <w:rsid w:val="00DB3630"/>
    <w:rsid w:val="00DB53CE"/>
    <w:rsid w:val="00DC1DAC"/>
    <w:rsid w:val="00DC48CE"/>
    <w:rsid w:val="00DD038F"/>
    <w:rsid w:val="00DD7316"/>
    <w:rsid w:val="00DE3501"/>
    <w:rsid w:val="00DE3C0C"/>
    <w:rsid w:val="00DE7B99"/>
    <w:rsid w:val="00DF6C24"/>
    <w:rsid w:val="00E00BFD"/>
    <w:rsid w:val="00E032BE"/>
    <w:rsid w:val="00E072B2"/>
    <w:rsid w:val="00E07CE3"/>
    <w:rsid w:val="00E341B3"/>
    <w:rsid w:val="00E368B6"/>
    <w:rsid w:val="00E40776"/>
    <w:rsid w:val="00E47D27"/>
    <w:rsid w:val="00E56FF2"/>
    <w:rsid w:val="00E76687"/>
    <w:rsid w:val="00E83820"/>
    <w:rsid w:val="00E83A48"/>
    <w:rsid w:val="00E847B4"/>
    <w:rsid w:val="00E9000C"/>
    <w:rsid w:val="00E90BA9"/>
    <w:rsid w:val="00EB136C"/>
    <w:rsid w:val="00EE4CA6"/>
    <w:rsid w:val="00EF6E9B"/>
    <w:rsid w:val="00F05F83"/>
    <w:rsid w:val="00F27258"/>
    <w:rsid w:val="00F378C9"/>
    <w:rsid w:val="00F4189A"/>
    <w:rsid w:val="00F4271A"/>
    <w:rsid w:val="00F43DE1"/>
    <w:rsid w:val="00F4768C"/>
    <w:rsid w:val="00F53B6B"/>
    <w:rsid w:val="00F550DC"/>
    <w:rsid w:val="00F574E0"/>
    <w:rsid w:val="00F66208"/>
    <w:rsid w:val="00FA7C37"/>
    <w:rsid w:val="00FB054C"/>
    <w:rsid w:val="00FB2C0E"/>
    <w:rsid w:val="00FC420F"/>
    <w:rsid w:val="00FD7FDE"/>
    <w:rsid w:val="00FE3BA2"/>
    <w:rsid w:val="00FE7871"/>
    <w:rsid w:val="00FF0AA9"/>
    <w:rsid w:val="00FF1366"/>
    <w:rsid w:val="00FF73A6"/>
    <w:rsid w:val="0587133A"/>
    <w:rsid w:val="0F5A10DE"/>
    <w:rsid w:val="1E46104F"/>
    <w:rsid w:val="2B7E174D"/>
    <w:rsid w:val="2E8D748C"/>
    <w:rsid w:val="33A62F23"/>
    <w:rsid w:val="35294040"/>
    <w:rsid w:val="36904AC9"/>
    <w:rsid w:val="48B15AC1"/>
    <w:rsid w:val="4FB369EF"/>
    <w:rsid w:val="50023909"/>
    <w:rsid w:val="523A289F"/>
    <w:rsid w:val="55EF13D0"/>
    <w:rsid w:val="5DCC201D"/>
    <w:rsid w:val="64B45DEA"/>
    <w:rsid w:val="68E80D71"/>
    <w:rsid w:val="770641B3"/>
    <w:rsid w:val="7A187C44"/>
    <w:rsid w:val="7BC260B9"/>
    <w:rsid w:val="7DE467B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0" w:unhideWhenUsed="0" w:qFormat="1"/>
    <w:lsdException w:name="toc 5" w:semiHidden="0" w:uiPriority="0" w:unhideWhenUsed="0" w:qFormat="1"/>
    <w:lsdException w:name="toc 6" w:semiHidden="0" w:uiPriority="0" w:unhideWhenUsed="0" w:qFormat="1"/>
    <w:lsdException w:name="toc 7" w:semiHidden="0" w:uiPriority="0" w:unhideWhenUsed="0" w:qFormat="1"/>
    <w:lsdException w:name="toc 8" w:semiHidden="0" w:uiPriority="0" w:unhideWhenUsed="0" w:qFormat="1"/>
    <w:lsdException w:name="toc 9" w:semiHidden="0" w:uiPriority="0" w:unhideWhenUsed="0" w:qFormat="1"/>
    <w:lsdException w:name="annotation text" w:semiHidden="0" w:uiPriority="0" w:unhideWhenUsed="0" w:qFormat="1"/>
    <w:lsdException w:name="header" w:semiHidden="0" w:uiPriority="0" w:qFormat="1"/>
    <w:lsdException w:name="footer" w:semiHidden="0" w:uiPriority="0" w:qFormat="1"/>
    <w:lsdException w:name="caption" w:uiPriority="35" w:qFormat="1"/>
    <w:lsdException w:name="annotation reference" w:semiHidden="0" w:uiPriority="0" w:unhideWhenUsed="0" w:qFormat="1"/>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0" w:unhideWhenUsed="0" w:qFormat="1"/>
    <w:lsdException w:name="Document Map" w:semiHidden="0" w:uiPriority="0" w:unhideWhenUsed="0" w:qFormat="1"/>
    <w:lsdException w:name="Plain Text" w:semiHidden="0" w:uiPriority="0" w:unhideWhenUsed="0" w:qFormat="1"/>
    <w:lsdException w:name="Normal (Web)" w:semiHidden="0" w:unhideWhenUsed="0" w:qFormat="1"/>
    <w:lsdException w:name="Normal Table" w:qFormat="1"/>
    <w:lsdException w:name="annotation subject" w:semiHidden="0" w:uiPriority="0" w:unhideWhenUsed="0" w:qFormat="1"/>
    <w:lsdException w:name="Balloon Text" w:semiHidden="0" w:uiPriority="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33F"/>
    <w:pPr>
      <w:widowControl w:val="0"/>
      <w:jc w:val="both"/>
    </w:pPr>
    <w:rPr>
      <w:kern w:val="2"/>
      <w:sz w:val="21"/>
      <w:szCs w:val="22"/>
    </w:rPr>
  </w:style>
  <w:style w:type="paragraph" w:styleId="1">
    <w:name w:val="heading 1"/>
    <w:basedOn w:val="a"/>
    <w:next w:val="a"/>
    <w:link w:val="1Char"/>
    <w:qFormat/>
    <w:rsid w:val="00C6433F"/>
    <w:pPr>
      <w:keepNext/>
      <w:keepLines/>
      <w:spacing w:before="340" w:after="330" w:line="576" w:lineRule="auto"/>
      <w:jc w:val="center"/>
      <w:outlineLvl w:val="0"/>
    </w:pPr>
    <w:rPr>
      <w:rFonts w:ascii="Times New Roman" w:eastAsia="宋体" w:hAnsi="Times New Roman" w:cs="Times New Roman"/>
      <w:b/>
      <w:kern w:val="44"/>
      <w:sz w:val="28"/>
      <w:szCs w:val="20"/>
    </w:rPr>
  </w:style>
  <w:style w:type="paragraph" w:styleId="2">
    <w:name w:val="heading 2"/>
    <w:basedOn w:val="a"/>
    <w:next w:val="a"/>
    <w:link w:val="2Char"/>
    <w:qFormat/>
    <w:rsid w:val="00C6433F"/>
    <w:pPr>
      <w:keepNext/>
      <w:keepLines/>
      <w:spacing w:before="260" w:after="260" w:line="413" w:lineRule="auto"/>
      <w:outlineLvl w:val="1"/>
    </w:pPr>
    <w:rPr>
      <w:rFonts w:ascii="Arial" w:eastAsia="宋体" w:hAnsi="Arial" w:cs="Times New Roman"/>
      <w:kern w:val="0"/>
      <w:sz w:val="28"/>
      <w:szCs w:val="20"/>
    </w:rPr>
  </w:style>
  <w:style w:type="paragraph" w:styleId="3">
    <w:name w:val="heading 3"/>
    <w:basedOn w:val="a"/>
    <w:next w:val="a"/>
    <w:link w:val="3Char"/>
    <w:qFormat/>
    <w:rsid w:val="00C6433F"/>
    <w:pPr>
      <w:keepNext/>
      <w:keepLines/>
      <w:spacing w:before="260" w:after="260" w:line="413" w:lineRule="auto"/>
      <w:outlineLvl w:val="2"/>
    </w:pPr>
    <w:rPr>
      <w:rFonts w:ascii="Times New Roman" w:eastAsia="宋体" w:hAnsi="Times New Roman" w:cs="Times New Roman"/>
      <w:kern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qFormat/>
    <w:rsid w:val="00C6433F"/>
    <w:pPr>
      <w:ind w:leftChars="1200" w:left="2520"/>
    </w:pPr>
    <w:rPr>
      <w:rFonts w:ascii="Times New Roman" w:eastAsia="宋体" w:hAnsi="Times New Roman" w:cs="Times New Roman"/>
      <w:szCs w:val="24"/>
    </w:rPr>
  </w:style>
  <w:style w:type="paragraph" w:styleId="a3">
    <w:name w:val="Document Map"/>
    <w:basedOn w:val="a"/>
    <w:link w:val="Char"/>
    <w:qFormat/>
    <w:rsid w:val="00C6433F"/>
    <w:rPr>
      <w:rFonts w:ascii="宋体"/>
      <w:sz w:val="18"/>
      <w:szCs w:val="18"/>
    </w:rPr>
  </w:style>
  <w:style w:type="paragraph" w:styleId="a4">
    <w:name w:val="annotation text"/>
    <w:basedOn w:val="a"/>
    <w:link w:val="Char0"/>
    <w:qFormat/>
    <w:rsid w:val="00C6433F"/>
    <w:pPr>
      <w:jc w:val="left"/>
    </w:pPr>
    <w:rPr>
      <w:rFonts w:ascii="Calibri" w:eastAsia="宋体" w:hAnsi="Calibri" w:cs="Times New Roman"/>
    </w:rPr>
  </w:style>
  <w:style w:type="paragraph" w:styleId="a5">
    <w:name w:val="Body Text"/>
    <w:basedOn w:val="a"/>
    <w:link w:val="Char1"/>
    <w:qFormat/>
    <w:rsid w:val="00C6433F"/>
    <w:pPr>
      <w:spacing w:after="120"/>
    </w:pPr>
    <w:rPr>
      <w:rFonts w:ascii="Times New Roman" w:eastAsia="宋体" w:hAnsi="Times New Roman" w:cs="Times New Roman"/>
      <w:szCs w:val="24"/>
    </w:rPr>
  </w:style>
  <w:style w:type="paragraph" w:styleId="5">
    <w:name w:val="toc 5"/>
    <w:basedOn w:val="a"/>
    <w:next w:val="a"/>
    <w:qFormat/>
    <w:rsid w:val="00C6433F"/>
    <w:pPr>
      <w:ind w:leftChars="800" w:left="1680"/>
    </w:pPr>
    <w:rPr>
      <w:rFonts w:ascii="Times New Roman" w:eastAsia="宋体" w:hAnsi="Times New Roman" w:cs="Times New Roman"/>
      <w:szCs w:val="24"/>
    </w:rPr>
  </w:style>
  <w:style w:type="paragraph" w:styleId="30">
    <w:name w:val="toc 3"/>
    <w:basedOn w:val="a"/>
    <w:next w:val="a"/>
    <w:uiPriority w:val="39"/>
    <w:qFormat/>
    <w:rsid w:val="00C6433F"/>
    <w:pPr>
      <w:ind w:leftChars="400" w:left="840"/>
    </w:pPr>
    <w:rPr>
      <w:rFonts w:ascii="Times New Roman" w:eastAsia="宋体" w:hAnsi="Times New Roman" w:cs="Times New Roman"/>
      <w:szCs w:val="24"/>
    </w:rPr>
  </w:style>
  <w:style w:type="paragraph" w:styleId="a6">
    <w:name w:val="Plain Text"/>
    <w:basedOn w:val="a"/>
    <w:link w:val="Char2"/>
    <w:qFormat/>
    <w:rsid w:val="00C6433F"/>
    <w:pPr>
      <w:adjustRightInd w:val="0"/>
      <w:spacing w:line="312" w:lineRule="atLeast"/>
      <w:textAlignment w:val="baseline"/>
    </w:pPr>
    <w:rPr>
      <w:rFonts w:ascii="宋体" w:eastAsia="宋体" w:hAnsi="Courier New" w:cs="Times New Roman"/>
      <w:szCs w:val="24"/>
    </w:rPr>
  </w:style>
  <w:style w:type="paragraph" w:styleId="8">
    <w:name w:val="toc 8"/>
    <w:basedOn w:val="a"/>
    <w:next w:val="a"/>
    <w:qFormat/>
    <w:rsid w:val="00C6433F"/>
    <w:pPr>
      <w:ind w:leftChars="1400" w:left="2940"/>
    </w:pPr>
    <w:rPr>
      <w:rFonts w:ascii="Times New Roman" w:eastAsia="宋体" w:hAnsi="Times New Roman" w:cs="Times New Roman"/>
      <w:szCs w:val="24"/>
    </w:rPr>
  </w:style>
  <w:style w:type="paragraph" w:styleId="a7">
    <w:name w:val="Balloon Text"/>
    <w:basedOn w:val="a"/>
    <w:link w:val="Char3"/>
    <w:qFormat/>
    <w:rsid w:val="00C6433F"/>
    <w:rPr>
      <w:sz w:val="18"/>
      <w:szCs w:val="18"/>
    </w:rPr>
  </w:style>
  <w:style w:type="paragraph" w:styleId="a8">
    <w:name w:val="footer"/>
    <w:basedOn w:val="a"/>
    <w:link w:val="Char4"/>
    <w:unhideWhenUsed/>
    <w:qFormat/>
    <w:rsid w:val="00C6433F"/>
    <w:pPr>
      <w:tabs>
        <w:tab w:val="center" w:pos="4153"/>
        <w:tab w:val="right" w:pos="8306"/>
      </w:tabs>
      <w:snapToGrid w:val="0"/>
      <w:jc w:val="left"/>
    </w:pPr>
    <w:rPr>
      <w:sz w:val="18"/>
      <w:szCs w:val="18"/>
    </w:rPr>
  </w:style>
  <w:style w:type="paragraph" w:styleId="a9">
    <w:name w:val="header"/>
    <w:basedOn w:val="a"/>
    <w:link w:val="Char5"/>
    <w:unhideWhenUsed/>
    <w:qFormat/>
    <w:rsid w:val="00C6433F"/>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C6433F"/>
    <w:rPr>
      <w:rFonts w:ascii="Times New Roman" w:eastAsia="宋体" w:hAnsi="Times New Roman" w:cs="Times New Roman"/>
      <w:szCs w:val="24"/>
    </w:rPr>
  </w:style>
  <w:style w:type="paragraph" w:styleId="4">
    <w:name w:val="toc 4"/>
    <w:basedOn w:val="a"/>
    <w:next w:val="a"/>
    <w:qFormat/>
    <w:rsid w:val="00C6433F"/>
    <w:pPr>
      <w:ind w:leftChars="600" w:left="1260"/>
    </w:pPr>
    <w:rPr>
      <w:rFonts w:ascii="Times New Roman" w:eastAsia="宋体" w:hAnsi="Times New Roman" w:cs="Times New Roman"/>
      <w:szCs w:val="24"/>
    </w:rPr>
  </w:style>
  <w:style w:type="paragraph" w:styleId="6">
    <w:name w:val="toc 6"/>
    <w:basedOn w:val="a"/>
    <w:next w:val="a"/>
    <w:qFormat/>
    <w:rsid w:val="00C6433F"/>
    <w:pPr>
      <w:ind w:leftChars="1000" w:left="2100"/>
    </w:pPr>
    <w:rPr>
      <w:rFonts w:ascii="Times New Roman" w:eastAsia="宋体" w:hAnsi="Times New Roman" w:cs="Times New Roman"/>
      <w:szCs w:val="24"/>
    </w:rPr>
  </w:style>
  <w:style w:type="paragraph" w:styleId="20">
    <w:name w:val="toc 2"/>
    <w:basedOn w:val="a"/>
    <w:next w:val="a"/>
    <w:uiPriority w:val="39"/>
    <w:qFormat/>
    <w:rsid w:val="00C6433F"/>
    <w:pPr>
      <w:ind w:leftChars="200" w:left="420"/>
    </w:pPr>
    <w:rPr>
      <w:rFonts w:ascii="Times New Roman" w:eastAsia="宋体" w:hAnsi="Times New Roman" w:cs="Times New Roman"/>
      <w:szCs w:val="24"/>
    </w:rPr>
  </w:style>
  <w:style w:type="paragraph" w:styleId="9">
    <w:name w:val="toc 9"/>
    <w:basedOn w:val="a"/>
    <w:next w:val="a"/>
    <w:qFormat/>
    <w:rsid w:val="00C6433F"/>
    <w:pPr>
      <w:ind w:leftChars="1600" w:left="3360"/>
    </w:pPr>
    <w:rPr>
      <w:rFonts w:ascii="Times New Roman" w:eastAsia="宋体" w:hAnsi="Times New Roman" w:cs="Times New Roman"/>
      <w:szCs w:val="24"/>
    </w:rPr>
  </w:style>
  <w:style w:type="paragraph" w:styleId="aa">
    <w:name w:val="Normal (Web)"/>
    <w:basedOn w:val="a"/>
    <w:uiPriority w:val="99"/>
    <w:qFormat/>
    <w:rsid w:val="00C6433F"/>
    <w:pPr>
      <w:widowControl/>
      <w:spacing w:before="100" w:beforeAutospacing="1" w:after="100" w:afterAutospacing="1"/>
      <w:jc w:val="left"/>
    </w:pPr>
    <w:rPr>
      <w:rFonts w:ascii="宋体" w:eastAsia="宋体" w:hAnsi="宋体" w:cs="Times New Roman"/>
      <w:sz w:val="24"/>
      <w:szCs w:val="24"/>
    </w:rPr>
  </w:style>
  <w:style w:type="paragraph" w:styleId="ab">
    <w:name w:val="annotation subject"/>
    <w:basedOn w:val="a4"/>
    <w:next w:val="a4"/>
    <w:link w:val="Char6"/>
    <w:qFormat/>
    <w:rsid w:val="00C6433F"/>
    <w:rPr>
      <w:b/>
      <w:bCs/>
      <w:szCs w:val="24"/>
    </w:rPr>
  </w:style>
  <w:style w:type="character" w:styleId="ac">
    <w:name w:val="Emphasis"/>
    <w:qFormat/>
    <w:rsid w:val="00C6433F"/>
    <w:rPr>
      <w:i/>
      <w:iCs/>
    </w:rPr>
  </w:style>
  <w:style w:type="character" w:styleId="ad">
    <w:name w:val="Hyperlink"/>
    <w:uiPriority w:val="99"/>
    <w:unhideWhenUsed/>
    <w:qFormat/>
    <w:rsid w:val="00C6433F"/>
    <w:rPr>
      <w:color w:val="0000FF"/>
      <w:u w:val="single"/>
    </w:rPr>
  </w:style>
  <w:style w:type="character" w:styleId="ae">
    <w:name w:val="annotation reference"/>
    <w:qFormat/>
    <w:rsid w:val="00C6433F"/>
    <w:rPr>
      <w:sz w:val="21"/>
      <w:szCs w:val="21"/>
    </w:rPr>
  </w:style>
  <w:style w:type="character" w:customStyle="1" w:styleId="Char5">
    <w:name w:val="页眉 Char"/>
    <w:basedOn w:val="a0"/>
    <w:link w:val="a9"/>
    <w:qFormat/>
    <w:rsid w:val="00C6433F"/>
    <w:rPr>
      <w:sz w:val="18"/>
      <w:szCs w:val="18"/>
    </w:rPr>
  </w:style>
  <w:style w:type="character" w:customStyle="1" w:styleId="Char4">
    <w:name w:val="页脚 Char"/>
    <w:basedOn w:val="a0"/>
    <w:link w:val="a8"/>
    <w:qFormat/>
    <w:rsid w:val="00C6433F"/>
    <w:rPr>
      <w:sz w:val="18"/>
      <w:szCs w:val="18"/>
    </w:rPr>
  </w:style>
  <w:style w:type="character" w:customStyle="1" w:styleId="1Char">
    <w:name w:val="标题 1 Char"/>
    <w:basedOn w:val="a0"/>
    <w:link w:val="1"/>
    <w:qFormat/>
    <w:rsid w:val="00C6433F"/>
    <w:rPr>
      <w:rFonts w:ascii="Times New Roman" w:eastAsia="宋体" w:hAnsi="Times New Roman" w:cs="Times New Roman"/>
      <w:b/>
      <w:kern w:val="44"/>
      <w:sz w:val="28"/>
      <w:szCs w:val="20"/>
    </w:rPr>
  </w:style>
  <w:style w:type="character" w:customStyle="1" w:styleId="2Char">
    <w:name w:val="标题 2 Char"/>
    <w:basedOn w:val="a0"/>
    <w:link w:val="2"/>
    <w:qFormat/>
    <w:rsid w:val="00C6433F"/>
    <w:rPr>
      <w:rFonts w:ascii="Arial" w:eastAsia="宋体" w:hAnsi="Arial" w:cs="Times New Roman"/>
      <w:kern w:val="0"/>
      <w:sz w:val="28"/>
      <w:szCs w:val="20"/>
    </w:rPr>
  </w:style>
  <w:style w:type="character" w:customStyle="1" w:styleId="3Char">
    <w:name w:val="标题 3 Char"/>
    <w:basedOn w:val="a0"/>
    <w:link w:val="3"/>
    <w:qFormat/>
    <w:rsid w:val="00C6433F"/>
    <w:rPr>
      <w:rFonts w:ascii="Times New Roman" w:eastAsia="宋体" w:hAnsi="Times New Roman" w:cs="Times New Roman"/>
      <w:kern w:val="0"/>
      <w:sz w:val="28"/>
      <w:szCs w:val="20"/>
    </w:rPr>
  </w:style>
  <w:style w:type="character" w:customStyle="1" w:styleId="Char3">
    <w:name w:val="批注框文本 Char"/>
    <w:link w:val="a7"/>
    <w:qFormat/>
    <w:rsid w:val="00C6433F"/>
    <w:rPr>
      <w:sz w:val="18"/>
      <w:szCs w:val="18"/>
    </w:rPr>
  </w:style>
  <w:style w:type="character" w:customStyle="1" w:styleId="Char">
    <w:name w:val="文档结构图 Char"/>
    <w:link w:val="a3"/>
    <w:qFormat/>
    <w:rsid w:val="00C6433F"/>
    <w:rPr>
      <w:rFonts w:ascii="宋体"/>
      <w:sz w:val="18"/>
      <w:szCs w:val="18"/>
    </w:rPr>
  </w:style>
  <w:style w:type="character" w:customStyle="1" w:styleId="Char10">
    <w:name w:val="批注框文本 Char1"/>
    <w:basedOn w:val="a0"/>
    <w:uiPriority w:val="99"/>
    <w:semiHidden/>
    <w:qFormat/>
    <w:rsid w:val="00C6433F"/>
    <w:rPr>
      <w:sz w:val="18"/>
      <w:szCs w:val="18"/>
    </w:rPr>
  </w:style>
  <w:style w:type="character" w:customStyle="1" w:styleId="Char11">
    <w:name w:val="文档结构图 Char1"/>
    <w:basedOn w:val="a0"/>
    <w:uiPriority w:val="99"/>
    <w:semiHidden/>
    <w:qFormat/>
    <w:rsid w:val="00C6433F"/>
    <w:rPr>
      <w:rFonts w:ascii="宋体" w:eastAsia="宋体"/>
      <w:sz w:val="18"/>
      <w:szCs w:val="18"/>
    </w:rPr>
  </w:style>
  <w:style w:type="character" w:customStyle="1" w:styleId="Char1">
    <w:name w:val="正文文本 Char"/>
    <w:basedOn w:val="a0"/>
    <w:link w:val="a5"/>
    <w:qFormat/>
    <w:rsid w:val="00C6433F"/>
    <w:rPr>
      <w:rFonts w:ascii="Times New Roman" w:eastAsia="宋体" w:hAnsi="Times New Roman" w:cs="Times New Roman"/>
      <w:szCs w:val="24"/>
    </w:rPr>
  </w:style>
  <w:style w:type="character" w:customStyle="1" w:styleId="Char0">
    <w:name w:val="批注文字 Char"/>
    <w:basedOn w:val="a0"/>
    <w:link w:val="a4"/>
    <w:qFormat/>
    <w:rsid w:val="00C6433F"/>
    <w:rPr>
      <w:rFonts w:ascii="Calibri" w:eastAsia="宋体" w:hAnsi="Calibri" w:cs="Times New Roman"/>
    </w:rPr>
  </w:style>
  <w:style w:type="character" w:customStyle="1" w:styleId="Char2">
    <w:name w:val="纯文本 Char"/>
    <w:basedOn w:val="a0"/>
    <w:link w:val="a6"/>
    <w:qFormat/>
    <w:rsid w:val="00C6433F"/>
    <w:rPr>
      <w:rFonts w:ascii="宋体" w:eastAsia="宋体" w:hAnsi="Courier New" w:cs="Times New Roman"/>
      <w:szCs w:val="24"/>
    </w:rPr>
  </w:style>
  <w:style w:type="paragraph" w:customStyle="1" w:styleId="ST202">
    <w:name w:val="ST20_2"/>
    <w:basedOn w:val="a"/>
    <w:qFormat/>
    <w:rsid w:val="00C6433F"/>
    <w:pPr>
      <w:autoSpaceDE w:val="0"/>
      <w:autoSpaceDN w:val="0"/>
      <w:adjustRightInd w:val="0"/>
      <w:spacing w:line="312" w:lineRule="atLeast"/>
      <w:ind w:firstLine="482"/>
      <w:textAlignment w:val="baseline"/>
    </w:pPr>
    <w:rPr>
      <w:rFonts w:ascii="宋体" w:eastAsia="宋体" w:hAnsi="Tms Rmn" w:cs="Times New Roman"/>
      <w:kern w:val="0"/>
      <w:sz w:val="24"/>
      <w:szCs w:val="20"/>
    </w:rPr>
  </w:style>
  <w:style w:type="paragraph" w:customStyle="1" w:styleId="af">
    <w:name w:val="款下正文"/>
    <w:basedOn w:val="a"/>
    <w:qFormat/>
    <w:rsid w:val="00C6433F"/>
    <w:pPr>
      <w:spacing w:beforeLines="50" w:afterLines="50" w:line="480" w:lineRule="exact"/>
      <w:ind w:firstLineChars="200" w:firstLine="480"/>
    </w:pPr>
    <w:rPr>
      <w:rFonts w:ascii="Times New Roman" w:eastAsia="宋体" w:hAnsi="Times New Roman" w:cs="Times New Roman"/>
      <w:sz w:val="24"/>
      <w:szCs w:val="28"/>
    </w:rPr>
  </w:style>
  <w:style w:type="paragraph" w:styleId="af0">
    <w:name w:val="List Paragraph"/>
    <w:basedOn w:val="a"/>
    <w:uiPriority w:val="34"/>
    <w:qFormat/>
    <w:rsid w:val="00C6433F"/>
    <w:pPr>
      <w:ind w:firstLineChars="200" w:firstLine="420"/>
    </w:pPr>
    <w:rPr>
      <w:rFonts w:ascii="Times New Roman" w:eastAsia="宋体" w:hAnsi="Times New Roman" w:cs="Times New Roman"/>
      <w:szCs w:val="24"/>
    </w:rPr>
  </w:style>
  <w:style w:type="character" w:customStyle="1" w:styleId="Char6">
    <w:name w:val="批注主题 Char"/>
    <w:basedOn w:val="Char0"/>
    <w:link w:val="ab"/>
    <w:qFormat/>
    <w:rsid w:val="00C6433F"/>
    <w:rPr>
      <w:rFonts w:ascii="Calibri" w:eastAsia="宋体" w:hAnsi="Calibri" w:cs="Times New Roman"/>
      <w:b/>
      <w:bCs/>
      <w:szCs w:val="24"/>
    </w:rPr>
  </w:style>
  <w:style w:type="paragraph" w:customStyle="1" w:styleId="11">
    <w:name w:val="列出段落1"/>
    <w:basedOn w:val="a"/>
    <w:qFormat/>
    <w:rsid w:val="00C6433F"/>
    <w:pPr>
      <w:ind w:firstLineChars="200" w:firstLine="420"/>
    </w:pPr>
    <w:rPr>
      <w:rFonts w:ascii="Times New Roman" w:eastAsia="宋体" w:hAnsi="Times New Roman" w:cs="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3073"/>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51D2067-A943-4DF5-9ADF-619F8B50B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1527</TotalTime>
  <Pages>72</Pages>
  <Words>4798</Words>
  <Characters>27354</Characters>
  <Application>Microsoft Office Word</Application>
  <DocSecurity>0</DocSecurity>
  <Lines>227</Lines>
  <Paragraphs>64</Paragraphs>
  <ScaleCrop>false</ScaleCrop>
  <Company>Microsoft</Company>
  <LinksUpToDate>false</LinksUpToDate>
  <CharactersWithSpaces>32088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任靳玲</dc:creator>
  <cp:lastModifiedBy>王瑞忠</cp:lastModifiedBy>
  <cp:revision>226</cp:revision>
  <cp:lastPrinted>2022-08-17T04:48:00Z</cp:lastPrinted>
  <dcterms:created xsi:type="dcterms:W3CDTF">2021-10-26T03:24:00Z</dcterms:created>
  <dcterms:modified xsi:type="dcterms:W3CDTF">2022-09-16T08:30:00Z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2052-11.1.0.12116</vt:lpwstr>
  </property>
  <property fmtid="{D5CDD505-2E9C-101B-9397-08002B2CF9AE}" pid="3" name="ICV">
    <vt:lpwstr>945DEF0A4854499B8E21D99580D5BCBB</vt:lpwstr>
  </property>
</Properties>
</file>