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28" w:rsidRPr="004B75F2" w:rsidRDefault="004B75F2" w:rsidP="004B75F2">
      <w:pPr>
        <w:spacing w:line="600" w:lineRule="exact"/>
        <w:jc w:val="center"/>
        <w:rPr>
          <w:rFonts w:ascii="方正小标宋简体" w:eastAsia="方正小标宋简体" w:hAnsi="方正小标宋简体"/>
          <w:sz w:val="32"/>
          <w:szCs w:val="32"/>
        </w:rPr>
      </w:pPr>
      <w:r w:rsidRPr="004B75F2">
        <w:rPr>
          <w:rFonts w:ascii="方正小标宋简体" w:eastAsia="方正小标宋简体" w:hAnsi="方正小标宋简体"/>
          <w:sz w:val="32"/>
          <w:szCs w:val="32"/>
        </w:rPr>
        <w:t>南宁轨道交通</w:t>
      </w:r>
      <w:r w:rsidR="0029208F">
        <w:rPr>
          <w:rFonts w:ascii="方正小标宋简体" w:eastAsia="方正小标宋简体" w:hAnsi="方正小标宋简体" w:hint="eastAsia"/>
          <w:sz w:val="32"/>
          <w:szCs w:val="32"/>
        </w:rPr>
        <w:t>运营</w:t>
      </w:r>
      <w:r w:rsidR="0029208F">
        <w:rPr>
          <w:rFonts w:ascii="方正小标宋简体" w:eastAsia="方正小标宋简体" w:hAnsi="方正小标宋简体"/>
          <w:sz w:val="32"/>
          <w:szCs w:val="32"/>
        </w:rPr>
        <w:t>有限</w:t>
      </w:r>
      <w:r w:rsidRPr="004B75F2">
        <w:rPr>
          <w:rFonts w:ascii="方正小标宋简体" w:eastAsia="方正小标宋简体" w:hAnsi="方正小标宋简体"/>
          <w:sz w:val="32"/>
          <w:szCs w:val="32"/>
        </w:rPr>
        <w:t>公司</w:t>
      </w:r>
      <w:r w:rsidRPr="004B75F2">
        <w:rPr>
          <w:rFonts w:ascii="方正小标宋简体" w:eastAsia="方正小标宋简体" w:hAnsi="方正小标宋简体" w:hint="eastAsia"/>
          <w:sz w:val="32"/>
          <w:szCs w:val="32"/>
        </w:rPr>
        <w:t>2</w:t>
      </w:r>
      <w:r w:rsidRPr="004B75F2">
        <w:rPr>
          <w:rFonts w:ascii="方正小标宋简体" w:eastAsia="方正小标宋简体" w:hAnsi="方正小标宋简体"/>
          <w:sz w:val="32"/>
          <w:szCs w:val="32"/>
        </w:rPr>
        <w:t>02</w:t>
      </w:r>
      <w:r w:rsidR="0029208F">
        <w:rPr>
          <w:rFonts w:ascii="方正小标宋简体" w:eastAsia="方正小标宋简体" w:hAnsi="方正小标宋简体"/>
          <w:sz w:val="32"/>
          <w:szCs w:val="32"/>
        </w:rPr>
        <w:t>3</w:t>
      </w:r>
      <w:r w:rsidRPr="004B75F2">
        <w:rPr>
          <w:rFonts w:ascii="方正小标宋简体" w:eastAsia="方正小标宋简体" w:hAnsi="方正小标宋简体"/>
          <w:sz w:val="32"/>
          <w:szCs w:val="32"/>
        </w:rPr>
        <w:t>年广西电力市场化交易项目</w:t>
      </w:r>
      <w:r w:rsidRPr="004B75F2">
        <w:rPr>
          <w:rFonts w:ascii="方正小标宋简体" w:eastAsia="方正小标宋简体" w:hAnsi="方正小标宋简体" w:hint="eastAsia"/>
          <w:sz w:val="32"/>
          <w:szCs w:val="32"/>
        </w:rPr>
        <w:t>（项目编号：</w:t>
      </w:r>
      <w:r w:rsidR="0029208F" w:rsidRPr="0029208F">
        <w:rPr>
          <w:rFonts w:ascii="方正小标宋简体" w:eastAsia="方正小标宋简体" w:hAnsi="方正小标宋简体"/>
          <w:sz w:val="32"/>
          <w:szCs w:val="32"/>
        </w:rPr>
        <w:t>NN202212120006</w:t>
      </w:r>
      <w:r w:rsidRPr="004B75F2">
        <w:rPr>
          <w:rFonts w:ascii="方正小标宋简体" w:eastAsia="方正小标宋简体" w:hAnsi="方正小标宋简体" w:hint="eastAsia"/>
          <w:sz w:val="32"/>
          <w:szCs w:val="32"/>
        </w:rPr>
        <w:t>）</w:t>
      </w:r>
      <w:r w:rsidRPr="004B75F2">
        <w:rPr>
          <w:rFonts w:ascii="方正小标宋简体" w:eastAsia="方正小标宋简体" w:hAnsi="方正小标宋简体"/>
          <w:sz w:val="32"/>
          <w:szCs w:val="32"/>
        </w:rPr>
        <w:t>补充比选文件</w:t>
      </w:r>
      <w:r w:rsidR="00B92B8A">
        <w:rPr>
          <w:rFonts w:ascii="方正小标宋简体" w:eastAsia="方正小标宋简体" w:hAnsi="方正小标宋简体" w:hint="eastAsia"/>
          <w:sz w:val="32"/>
          <w:szCs w:val="32"/>
        </w:rPr>
        <w:t>（</w:t>
      </w:r>
      <w:r w:rsidR="002725B7">
        <w:rPr>
          <w:rFonts w:ascii="方正小标宋简体" w:eastAsia="方正小标宋简体" w:hAnsi="方正小标宋简体" w:hint="eastAsia"/>
          <w:sz w:val="32"/>
          <w:szCs w:val="32"/>
        </w:rPr>
        <w:t>一</w:t>
      </w:r>
      <w:r w:rsidR="00B92B8A">
        <w:rPr>
          <w:rFonts w:ascii="方正小标宋简体" w:eastAsia="方正小标宋简体" w:hAnsi="方正小标宋简体" w:hint="eastAsia"/>
          <w:sz w:val="32"/>
          <w:szCs w:val="32"/>
        </w:rPr>
        <w:t>）</w:t>
      </w:r>
    </w:p>
    <w:p w:rsidR="004B75F2" w:rsidRPr="004B75F2" w:rsidRDefault="004B75F2" w:rsidP="004B75F2">
      <w:pPr>
        <w:spacing w:line="600" w:lineRule="exact"/>
        <w:jc w:val="center"/>
        <w:rPr>
          <w:rFonts w:ascii="方正小标宋简体" w:eastAsia="方正小标宋简体" w:hAnsi="方正小标宋简体"/>
          <w:sz w:val="32"/>
          <w:szCs w:val="32"/>
        </w:rPr>
      </w:pPr>
    </w:p>
    <w:p w:rsidR="004B75F2" w:rsidRPr="004B75F2" w:rsidRDefault="004B75F2" w:rsidP="004B75F2">
      <w:pPr>
        <w:spacing w:line="600" w:lineRule="exact"/>
        <w:rPr>
          <w:rFonts w:ascii="仿宋" w:eastAsia="仿宋" w:hAnsi="仿宋"/>
          <w:sz w:val="28"/>
          <w:szCs w:val="28"/>
        </w:rPr>
      </w:pPr>
      <w:r w:rsidRPr="004B75F2">
        <w:rPr>
          <w:rFonts w:ascii="仿宋" w:eastAsia="仿宋" w:hAnsi="仿宋"/>
          <w:sz w:val="28"/>
          <w:szCs w:val="28"/>
        </w:rPr>
        <w:t>各潜在比选申请人</w:t>
      </w:r>
      <w:r w:rsidRPr="004B75F2">
        <w:rPr>
          <w:rFonts w:ascii="仿宋" w:eastAsia="仿宋" w:hAnsi="仿宋" w:hint="eastAsia"/>
          <w:sz w:val="28"/>
          <w:szCs w:val="28"/>
        </w:rPr>
        <w:t>：</w:t>
      </w:r>
    </w:p>
    <w:p w:rsidR="004B75F2" w:rsidRDefault="004B75F2" w:rsidP="004B75F2">
      <w:pPr>
        <w:spacing w:line="600" w:lineRule="exact"/>
        <w:ind w:firstLineChars="200" w:firstLine="560"/>
        <w:rPr>
          <w:rFonts w:ascii="仿宋" w:eastAsia="仿宋" w:hAnsi="仿宋"/>
          <w:sz w:val="28"/>
          <w:szCs w:val="28"/>
        </w:rPr>
      </w:pPr>
      <w:r w:rsidRPr="004B75F2">
        <w:rPr>
          <w:rFonts w:ascii="仿宋" w:eastAsia="仿宋" w:hAnsi="仿宋" w:hint="eastAsia"/>
          <w:sz w:val="28"/>
          <w:szCs w:val="28"/>
        </w:rPr>
        <w:t>现对</w:t>
      </w:r>
      <w:r w:rsidRPr="004B75F2">
        <w:rPr>
          <w:rFonts w:ascii="仿宋" w:eastAsia="仿宋" w:hAnsi="仿宋"/>
          <w:sz w:val="28"/>
          <w:szCs w:val="28"/>
        </w:rPr>
        <w:t>南宁轨道交通</w:t>
      </w:r>
      <w:r w:rsidR="0029208F">
        <w:rPr>
          <w:rFonts w:ascii="仿宋" w:eastAsia="仿宋" w:hAnsi="仿宋" w:hint="eastAsia"/>
          <w:sz w:val="28"/>
          <w:szCs w:val="28"/>
        </w:rPr>
        <w:t>运营</w:t>
      </w:r>
      <w:r w:rsidR="0029208F">
        <w:rPr>
          <w:rFonts w:ascii="仿宋" w:eastAsia="仿宋" w:hAnsi="仿宋"/>
          <w:sz w:val="28"/>
          <w:szCs w:val="28"/>
        </w:rPr>
        <w:t>有限</w:t>
      </w:r>
      <w:r w:rsidRPr="004B75F2">
        <w:rPr>
          <w:rFonts w:ascii="仿宋" w:eastAsia="仿宋" w:hAnsi="仿宋"/>
          <w:sz w:val="28"/>
          <w:szCs w:val="28"/>
        </w:rPr>
        <w:t>公司</w:t>
      </w:r>
      <w:r w:rsidRPr="004B75F2">
        <w:rPr>
          <w:rFonts w:ascii="仿宋" w:eastAsia="仿宋" w:hAnsi="仿宋" w:hint="eastAsia"/>
          <w:sz w:val="28"/>
          <w:szCs w:val="28"/>
        </w:rPr>
        <w:t>2</w:t>
      </w:r>
      <w:r w:rsidRPr="004B75F2">
        <w:rPr>
          <w:rFonts w:ascii="仿宋" w:eastAsia="仿宋" w:hAnsi="仿宋"/>
          <w:sz w:val="28"/>
          <w:szCs w:val="28"/>
        </w:rPr>
        <w:t>02</w:t>
      </w:r>
      <w:r w:rsidR="0029208F">
        <w:rPr>
          <w:rFonts w:ascii="仿宋" w:eastAsia="仿宋" w:hAnsi="仿宋"/>
          <w:sz w:val="28"/>
          <w:szCs w:val="28"/>
        </w:rPr>
        <w:t>3</w:t>
      </w:r>
      <w:r w:rsidRPr="004B75F2">
        <w:rPr>
          <w:rFonts w:ascii="仿宋" w:eastAsia="仿宋" w:hAnsi="仿宋"/>
          <w:sz w:val="28"/>
          <w:szCs w:val="28"/>
        </w:rPr>
        <w:t>年广西电力市场化交易项目（</w:t>
      </w:r>
      <w:r w:rsidRPr="004B75F2">
        <w:rPr>
          <w:rFonts w:ascii="仿宋" w:eastAsia="仿宋" w:hAnsi="仿宋" w:hint="eastAsia"/>
          <w:sz w:val="28"/>
          <w:szCs w:val="28"/>
        </w:rPr>
        <w:t>项目编号：</w:t>
      </w:r>
      <w:r w:rsidR="0029208F" w:rsidRPr="0029208F">
        <w:rPr>
          <w:rFonts w:ascii="仿宋" w:eastAsia="仿宋" w:hAnsi="仿宋"/>
          <w:sz w:val="28"/>
          <w:szCs w:val="28"/>
        </w:rPr>
        <w:t>NN202212120006</w:t>
      </w:r>
      <w:r w:rsidRPr="004B75F2">
        <w:rPr>
          <w:rFonts w:ascii="仿宋" w:eastAsia="仿宋" w:hAnsi="仿宋"/>
          <w:sz w:val="28"/>
          <w:szCs w:val="28"/>
        </w:rPr>
        <w:t>）</w:t>
      </w:r>
      <w:r>
        <w:rPr>
          <w:rFonts w:ascii="仿宋" w:eastAsia="仿宋" w:hAnsi="仿宋"/>
          <w:sz w:val="28"/>
          <w:szCs w:val="28"/>
        </w:rPr>
        <w:t>比选文件内容进行补充更正</w:t>
      </w:r>
      <w:r>
        <w:rPr>
          <w:rFonts w:ascii="仿宋" w:eastAsia="仿宋" w:hAnsi="仿宋" w:hint="eastAsia"/>
          <w:sz w:val="28"/>
          <w:szCs w:val="28"/>
        </w:rPr>
        <w:t>：</w:t>
      </w:r>
    </w:p>
    <w:p w:rsidR="00D750E2" w:rsidRDefault="000E3E01" w:rsidP="005355B0">
      <w:pPr>
        <w:spacing w:line="600" w:lineRule="exact"/>
        <w:ind w:firstLineChars="200" w:firstLine="560"/>
        <w:rPr>
          <w:rFonts w:ascii="仿宋" w:eastAsia="仿宋" w:hAnsi="仿宋"/>
          <w:sz w:val="28"/>
          <w:szCs w:val="28"/>
        </w:rPr>
      </w:pPr>
      <w:r>
        <w:rPr>
          <w:rFonts w:ascii="仿宋" w:eastAsia="仿宋" w:hAnsi="仿宋"/>
          <w:sz w:val="28"/>
          <w:szCs w:val="28"/>
        </w:rPr>
        <w:t>一、</w:t>
      </w:r>
      <w:r w:rsidR="005355B0">
        <w:rPr>
          <w:rFonts w:ascii="仿宋" w:eastAsia="仿宋" w:hAnsi="仿宋"/>
          <w:sz w:val="28"/>
          <w:szCs w:val="28"/>
        </w:rPr>
        <w:t>第一章比选公告，第</w:t>
      </w:r>
      <w:r w:rsidR="005355B0">
        <w:rPr>
          <w:rFonts w:ascii="仿宋" w:eastAsia="仿宋" w:hAnsi="仿宋" w:hint="eastAsia"/>
          <w:sz w:val="28"/>
          <w:szCs w:val="28"/>
        </w:rPr>
        <w:t>2点项目概况与比选范围原文为</w:t>
      </w:r>
      <w:r w:rsidR="00D750E2">
        <w:rPr>
          <w:rFonts w:ascii="仿宋" w:eastAsia="仿宋" w:hAnsi="仿宋" w:hint="eastAsia"/>
          <w:sz w:val="28"/>
          <w:szCs w:val="28"/>
        </w:rPr>
        <w:t>：</w:t>
      </w:r>
    </w:p>
    <w:p w:rsidR="00D750E2" w:rsidRDefault="005355B0" w:rsidP="005355B0">
      <w:pPr>
        <w:spacing w:line="600" w:lineRule="exact"/>
        <w:ind w:firstLineChars="200" w:firstLine="560"/>
        <w:rPr>
          <w:rFonts w:ascii="仿宋" w:eastAsia="仿宋" w:hAnsi="仿宋"/>
          <w:sz w:val="28"/>
          <w:szCs w:val="28"/>
        </w:rPr>
      </w:pPr>
      <w:r w:rsidRPr="005355B0">
        <w:rPr>
          <w:rFonts w:ascii="仿宋" w:eastAsia="仿宋" w:hAnsi="仿宋" w:hint="eastAsia"/>
          <w:sz w:val="28"/>
          <w:szCs w:val="28"/>
        </w:rPr>
        <w:t>2.3上限控制价：年度长协交易≤0.479元/千瓦时；绿色电力交易≤0.479元/千瓦时。</w:t>
      </w:r>
    </w:p>
    <w:p w:rsidR="005355B0" w:rsidRDefault="005355B0" w:rsidP="005355B0">
      <w:pPr>
        <w:spacing w:line="600" w:lineRule="exact"/>
        <w:ind w:firstLineChars="200" w:firstLine="560"/>
        <w:rPr>
          <w:rFonts w:ascii="仿宋" w:eastAsia="仿宋" w:hAnsi="仿宋"/>
          <w:sz w:val="28"/>
          <w:szCs w:val="28"/>
        </w:rPr>
      </w:pPr>
      <w:r w:rsidRPr="005355B0">
        <w:rPr>
          <w:rFonts w:ascii="仿宋" w:eastAsia="仿宋" w:hAnsi="仿宋" w:hint="eastAsia"/>
          <w:sz w:val="28"/>
          <w:szCs w:val="28"/>
        </w:rPr>
        <w:t>2.4比选范围：南宁轨道交通运营有限公司2023年广西电力市场化交易项目年度长协交易、绿色电力交易的采购电量及采购价格，详见技术需求及数量表。</w:t>
      </w:r>
    </w:p>
    <w:p w:rsidR="005355B0" w:rsidRPr="00F33B99" w:rsidRDefault="005355B0" w:rsidP="005355B0">
      <w:pPr>
        <w:spacing w:line="600" w:lineRule="exact"/>
        <w:ind w:firstLineChars="200" w:firstLine="562"/>
        <w:rPr>
          <w:rFonts w:ascii="仿宋" w:eastAsia="仿宋" w:hAnsi="仿宋"/>
          <w:b/>
          <w:sz w:val="28"/>
          <w:szCs w:val="28"/>
        </w:rPr>
      </w:pPr>
      <w:r w:rsidRPr="00F33B99">
        <w:rPr>
          <w:rFonts w:ascii="仿宋" w:eastAsia="仿宋" w:hAnsi="仿宋"/>
          <w:b/>
          <w:sz w:val="28"/>
          <w:szCs w:val="28"/>
        </w:rPr>
        <w:t>更改为：</w:t>
      </w:r>
    </w:p>
    <w:p w:rsidR="00D750E2" w:rsidRPr="006D4657" w:rsidRDefault="005355B0" w:rsidP="005355B0">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t>2.3上限控制价：年度长协交易≤0.479元/千瓦时。</w:t>
      </w:r>
    </w:p>
    <w:p w:rsidR="005355B0" w:rsidRPr="006D4657" w:rsidRDefault="005355B0" w:rsidP="005355B0">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t>2.4比选范围：南宁轨道交通运营有限公司2023年广西电力市场化交易项目年度长协交易的采购电量及采购价格，详见技术需求及数量表。</w:t>
      </w:r>
    </w:p>
    <w:p w:rsidR="00D750E2" w:rsidRDefault="005355B0" w:rsidP="004B75F2">
      <w:pPr>
        <w:spacing w:line="600" w:lineRule="exact"/>
        <w:ind w:firstLineChars="200" w:firstLine="56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第一章比选公告，第3</w:t>
      </w:r>
      <w:r>
        <w:rPr>
          <w:rFonts w:ascii="仿宋" w:eastAsia="仿宋" w:hAnsi="仿宋" w:hint="eastAsia"/>
          <w:sz w:val="28"/>
          <w:szCs w:val="28"/>
        </w:rPr>
        <w:t>点比选申请人资格要求原文为</w:t>
      </w:r>
      <w:r w:rsidR="00D750E2">
        <w:rPr>
          <w:rFonts w:ascii="仿宋" w:eastAsia="仿宋" w:hAnsi="仿宋" w:hint="eastAsia"/>
          <w:sz w:val="28"/>
          <w:szCs w:val="28"/>
        </w:rPr>
        <w:t>：</w:t>
      </w:r>
    </w:p>
    <w:p w:rsidR="005355B0" w:rsidRDefault="005355B0" w:rsidP="004B75F2">
      <w:pPr>
        <w:spacing w:line="600" w:lineRule="exact"/>
        <w:ind w:firstLineChars="200" w:firstLine="560"/>
        <w:rPr>
          <w:rFonts w:ascii="仿宋" w:eastAsia="仿宋" w:hAnsi="仿宋"/>
          <w:sz w:val="28"/>
          <w:szCs w:val="28"/>
        </w:rPr>
      </w:pPr>
      <w:r w:rsidRPr="005355B0">
        <w:rPr>
          <w:rFonts w:ascii="仿宋" w:eastAsia="仿宋" w:hAnsi="仿宋" w:hint="eastAsia"/>
          <w:sz w:val="28"/>
          <w:szCs w:val="28"/>
        </w:rPr>
        <w:t>3.3比选申请人2022年35kV及以上“年度长协交易+季度双边协商交易+绿色电力交易”总交易量≥10亿千（不超过）瓦时，其中“绿色电力交易”交易量≥1亿千瓦时。需提供不超过15份作为项目乙方的合同复印件（加盖公章；含关键信息）。</w:t>
      </w:r>
    </w:p>
    <w:p w:rsidR="005355B0" w:rsidRPr="00F33B99" w:rsidRDefault="005355B0" w:rsidP="004B75F2">
      <w:pPr>
        <w:spacing w:line="600" w:lineRule="exact"/>
        <w:ind w:firstLineChars="200" w:firstLine="562"/>
        <w:rPr>
          <w:rFonts w:ascii="仿宋" w:eastAsia="仿宋" w:hAnsi="仿宋"/>
          <w:b/>
          <w:sz w:val="28"/>
          <w:szCs w:val="28"/>
        </w:rPr>
      </w:pPr>
      <w:r w:rsidRPr="00F33B99">
        <w:rPr>
          <w:rFonts w:ascii="仿宋" w:eastAsia="仿宋" w:hAnsi="仿宋"/>
          <w:b/>
          <w:sz w:val="28"/>
          <w:szCs w:val="28"/>
        </w:rPr>
        <w:t>更改为：</w:t>
      </w:r>
    </w:p>
    <w:p w:rsidR="005355B0" w:rsidRPr="006D4657" w:rsidRDefault="005355B0" w:rsidP="004B75F2">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lastRenderedPageBreak/>
        <w:t>3.3比选申请人2022年35kV及以上“年度长协交易+季度双边协商交易+绿色电力交易”总交易量≥10亿千（不超过）瓦时。需提供不超过15份作为项目乙方的合同复印件（加盖公章；含关键信息）。</w:t>
      </w:r>
    </w:p>
    <w:p w:rsidR="003B1F89" w:rsidRDefault="00692FC6" w:rsidP="004B75F2">
      <w:pPr>
        <w:spacing w:line="600" w:lineRule="exact"/>
        <w:ind w:firstLineChars="200" w:firstLine="560"/>
        <w:rPr>
          <w:rFonts w:ascii="仿宋" w:eastAsia="仿宋" w:hAnsi="仿宋"/>
          <w:sz w:val="28"/>
          <w:szCs w:val="28"/>
        </w:rPr>
      </w:pPr>
      <w:r>
        <w:rPr>
          <w:rFonts w:ascii="仿宋" w:eastAsia="仿宋" w:hAnsi="仿宋" w:hint="eastAsia"/>
          <w:sz w:val="28"/>
          <w:szCs w:val="28"/>
        </w:rPr>
        <w:t>三</w:t>
      </w:r>
      <w:r w:rsidR="0029208F">
        <w:rPr>
          <w:rFonts w:ascii="仿宋" w:eastAsia="仿宋" w:hAnsi="仿宋"/>
          <w:sz w:val="28"/>
          <w:szCs w:val="28"/>
        </w:rPr>
        <w:t>、</w:t>
      </w:r>
      <w:r w:rsidR="00F130FD">
        <w:rPr>
          <w:rFonts w:ascii="仿宋" w:eastAsia="仿宋" w:hAnsi="仿宋" w:hint="eastAsia"/>
          <w:sz w:val="28"/>
          <w:szCs w:val="28"/>
        </w:rPr>
        <w:t>第二章</w:t>
      </w:r>
      <w:r w:rsidR="005355B0">
        <w:rPr>
          <w:rFonts w:ascii="仿宋" w:eastAsia="仿宋" w:hAnsi="仿宋" w:hint="eastAsia"/>
          <w:sz w:val="28"/>
          <w:szCs w:val="28"/>
        </w:rPr>
        <w:t>比选申请须知前附表</w:t>
      </w:r>
      <w:r w:rsidR="00F130FD">
        <w:rPr>
          <w:rFonts w:ascii="仿宋" w:eastAsia="仿宋" w:hAnsi="仿宋" w:hint="eastAsia"/>
          <w:sz w:val="28"/>
          <w:szCs w:val="28"/>
        </w:rPr>
        <w:t>第</w:t>
      </w:r>
      <w:r w:rsidR="00F130FD">
        <w:rPr>
          <w:rFonts w:ascii="仿宋" w:eastAsia="仿宋" w:hAnsi="仿宋"/>
          <w:sz w:val="28"/>
          <w:szCs w:val="28"/>
        </w:rPr>
        <w:t>12</w:t>
      </w:r>
      <w:r w:rsidR="00F130FD">
        <w:rPr>
          <w:rFonts w:ascii="仿宋" w:eastAsia="仿宋" w:hAnsi="仿宋" w:hint="eastAsia"/>
          <w:sz w:val="28"/>
          <w:szCs w:val="28"/>
        </w:rPr>
        <w:t>点比选申请文件的组成</w:t>
      </w:r>
      <w:r>
        <w:rPr>
          <w:rFonts w:ascii="仿宋" w:eastAsia="仿宋" w:hAnsi="仿宋" w:hint="eastAsia"/>
          <w:sz w:val="28"/>
          <w:szCs w:val="28"/>
        </w:rPr>
        <w:t>，及第五章比选申请文件（格式）</w:t>
      </w:r>
      <w:r w:rsidR="00830497">
        <w:rPr>
          <w:rFonts w:ascii="仿宋" w:eastAsia="仿宋" w:hAnsi="仿宋" w:hint="eastAsia"/>
          <w:sz w:val="28"/>
          <w:szCs w:val="28"/>
        </w:rPr>
        <w:t>资格审查文件</w:t>
      </w:r>
      <w:r>
        <w:rPr>
          <w:rFonts w:ascii="仿宋" w:eastAsia="仿宋" w:hAnsi="仿宋" w:hint="eastAsia"/>
          <w:sz w:val="28"/>
          <w:szCs w:val="28"/>
        </w:rPr>
        <w:t>第7点，</w:t>
      </w:r>
      <w:r w:rsidR="00F130FD">
        <w:rPr>
          <w:rFonts w:ascii="仿宋" w:eastAsia="仿宋" w:hAnsi="仿宋" w:hint="eastAsia"/>
          <w:sz w:val="28"/>
          <w:szCs w:val="28"/>
        </w:rPr>
        <w:t>原</w:t>
      </w:r>
      <w:r>
        <w:rPr>
          <w:rFonts w:ascii="仿宋" w:eastAsia="仿宋" w:hAnsi="仿宋" w:hint="eastAsia"/>
          <w:sz w:val="28"/>
          <w:szCs w:val="28"/>
        </w:rPr>
        <w:t>文</w:t>
      </w:r>
      <w:r w:rsidR="00F130FD">
        <w:rPr>
          <w:rFonts w:ascii="仿宋" w:eastAsia="仿宋" w:hAnsi="仿宋" w:hint="eastAsia"/>
          <w:sz w:val="28"/>
          <w:szCs w:val="28"/>
        </w:rPr>
        <w:t>为</w:t>
      </w:r>
      <w:r w:rsidR="003B1F89">
        <w:rPr>
          <w:rFonts w:ascii="仿宋" w:eastAsia="仿宋" w:hAnsi="仿宋" w:hint="eastAsia"/>
          <w:sz w:val="28"/>
          <w:szCs w:val="28"/>
        </w:rPr>
        <w:t>：</w:t>
      </w:r>
    </w:p>
    <w:p w:rsidR="00692FC6" w:rsidRDefault="00692FC6" w:rsidP="004B75F2">
      <w:pPr>
        <w:spacing w:line="600" w:lineRule="exact"/>
        <w:ind w:firstLineChars="200" w:firstLine="560"/>
        <w:rPr>
          <w:rFonts w:ascii="仿宋" w:eastAsia="仿宋" w:hAnsi="仿宋"/>
          <w:sz w:val="28"/>
          <w:szCs w:val="28"/>
        </w:rPr>
      </w:pPr>
      <w:r w:rsidRPr="00692FC6">
        <w:rPr>
          <w:rFonts w:ascii="仿宋" w:eastAsia="仿宋" w:hAnsi="仿宋" w:hint="eastAsia"/>
          <w:sz w:val="28"/>
          <w:szCs w:val="28"/>
        </w:rPr>
        <w:t>项目业绩证明材料（2022年35kV及以上</w:t>
      </w:r>
      <w:r>
        <w:rPr>
          <w:rFonts w:ascii="仿宋" w:eastAsia="仿宋" w:hAnsi="仿宋" w:hint="eastAsia"/>
          <w:sz w:val="28"/>
          <w:szCs w:val="28"/>
        </w:rPr>
        <w:t>“</w:t>
      </w:r>
      <w:r w:rsidRPr="00692FC6">
        <w:rPr>
          <w:rFonts w:ascii="仿宋" w:eastAsia="仿宋" w:hAnsi="仿宋" w:hint="eastAsia"/>
          <w:sz w:val="28"/>
          <w:szCs w:val="28"/>
        </w:rPr>
        <w:t>年度长协交易+季度双边协商交易+绿色电力交易”总交易量≥10亿千瓦时，其中“绿色电力交易”交易量≥1亿千瓦时），需提供不超过15份作为项目乙方的合同复印件（加盖公章；含关键信息）。如比选人需查验合同原件，比选申请人须在比选人提出需求起24小时内提供相应的合同原件进行现场核验，比选人提出需求的方式包括但不限于电话、短信、微信、电子邮件、公函等。</w:t>
      </w:r>
    </w:p>
    <w:p w:rsidR="00692FC6" w:rsidRPr="00F33B99" w:rsidRDefault="00F130FD" w:rsidP="004B75F2">
      <w:pPr>
        <w:spacing w:line="600" w:lineRule="exact"/>
        <w:ind w:firstLineChars="200" w:firstLine="562"/>
        <w:rPr>
          <w:rFonts w:ascii="仿宋" w:eastAsia="仿宋" w:hAnsi="仿宋"/>
          <w:b/>
          <w:sz w:val="28"/>
          <w:szCs w:val="28"/>
        </w:rPr>
      </w:pPr>
      <w:r w:rsidRPr="00F33B99">
        <w:rPr>
          <w:rFonts w:ascii="仿宋" w:eastAsia="仿宋" w:hAnsi="仿宋" w:hint="eastAsia"/>
          <w:b/>
          <w:sz w:val="28"/>
          <w:szCs w:val="28"/>
        </w:rPr>
        <w:t>更改为</w:t>
      </w:r>
      <w:r w:rsidR="00692FC6" w:rsidRPr="00F33B99">
        <w:rPr>
          <w:rFonts w:ascii="仿宋" w:eastAsia="仿宋" w:hAnsi="仿宋" w:hint="eastAsia"/>
          <w:b/>
          <w:sz w:val="28"/>
          <w:szCs w:val="28"/>
        </w:rPr>
        <w:t>：</w:t>
      </w:r>
    </w:p>
    <w:p w:rsidR="0029208F" w:rsidRPr="006D4657" w:rsidRDefault="00692FC6" w:rsidP="004B75F2">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t>项目业绩证明材料（2022年35kV及以上“年度长协交易+季度双边协商交易+绿色电力交易”总交易量≥10亿千瓦时。需提供不超过15份作为项目乙方的合同复印件（加盖公章；含关键信息）。如比选人需查验合同原件，比选申请人须在比选人提出需求起24小时内提供相应的合同原件进行现场核验，比选人提出需求的方式包括但不限于电话、短信、微信、电子邮件、公函等。</w:t>
      </w:r>
    </w:p>
    <w:p w:rsidR="003B1F89" w:rsidRDefault="00692FC6" w:rsidP="004B75F2">
      <w:pPr>
        <w:spacing w:line="600" w:lineRule="exact"/>
        <w:ind w:firstLineChars="200" w:firstLine="560"/>
        <w:rPr>
          <w:rFonts w:ascii="仿宋" w:eastAsia="仿宋" w:hAnsi="仿宋"/>
          <w:sz w:val="28"/>
          <w:szCs w:val="28"/>
        </w:rPr>
      </w:pPr>
      <w:r>
        <w:rPr>
          <w:rFonts w:ascii="仿宋" w:eastAsia="仿宋" w:hAnsi="仿宋" w:hint="eastAsia"/>
          <w:sz w:val="28"/>
          <w:szCs w:val="28"/>
        </w:rPr>
        <w:t>四</w:t>
      </w:r>
      <w:r w:rsidR="000E56A8">
        <w:rPr>
          <w:rFonts w:ascii="仿宋" w:eastAsia="仿宋" w:hAnsi="仿宋"/>
          <w:sz w:val="28"/>
          <w:szCs w:val="28"/>
        </w:rPr>
        <w:t>、</w:t>
      </w:r>
      <w:r w:rsidR="000E56A8">
        <w:rPr>
          <w:rFonts w:ascii="仿宋" w:eastAsia="仿宋" w:hAnsi="仿宋" w:hint="eastAsia"/>
          <w:sz w:val="28"/>
          <w:szCs w:val="28"/>
        </w:rPr>
        <w:t>第二章</w:t>
      </w:r>
      <w:r w:rsidR="005355B0">
        <w:rPr>
          <w:rFonts w:ascii="仿宋" w:eastAsia="仿宋" w:hAnsi="仿宋" w:hint="eastAsia"/>
          <w:sz w:val="28"/>
          <w:szCs w:val="28"/>
        </w:rPr>
        <w:t>比选申请须知前附表</w:t>
      </w:r>
      <w:r w:rsidR="000E56A8">
        <w:rPr>
          <w:rFonts w:ascii="仿宋" w:eastAsia="仿宋" w:hAnsi="仿宋" w:hint="eastAsia"/>
          <w:sz w:val="28"/>
          <w:szCs w:val="28"/>
        </w:rPr>
        <w:t>，第</w:t>
      </w:r>
      <w:r w:rsidR="000E56A8">
        <w:rPr>
          <w:rFonts w:ascii="仿宋" w:eastAsia="仿宋" w:hAnsi="仿宋"/>
          <w:sz w:val="28"/>
          <w:szCs w:val="28"/>
        </w:rPr>
        <w:t>20</w:t>
      </w:r>
      <w:r>
        <w:rPr>
          <w:rFonts w:ascii="仿宋" w:eastAsia="仿宋" w:hAnsi="仿宋" w:hint="eastAsia"/>
          <w:sz w:val="28"/>
          <w:szCs w:val="28"/>
        </w:rPr>
        <w:t>项</w:t>
      </w:r>
      <w:r w:rsidR="000E56A8">
        <w:rPr>
          <w:rFonts w:ascii="仿宋" w:eastAsia="仿宋" w:hAnsi="仿宋" w:hint="eastAsia"/>
          <w:sz w:val="28"/>
          <w:szCs w:val="28"/>
        </w:rPr>
        <w:t>其他事项原</w:t>
      </w:r>
      <w:r>
        <w:rPr>
          <w:rFonts w:ascii="仿宋" w:eastAsia="仿宋" w:hAnsi="仿宋" w:hint="eastAsia"/>
          <w:sz w:val="28"/>
          <w:szCs w:val="28"/>
        </w:rPr>
        <w:t>文</w:t>
      </w:r>
      <w:r w:rsidR="000E56A8">
        <w:rPr>
          <w:rFonts w:ascii="仿宋" w:eastAsia="仿宋" w:hAnsi="仿宋" w:hint="eastAsia"/>
          <w:sz w:val="28"/>
          <w:szCs w:val="28"/>
        </w:rPr>
        <w:t>为</w:t>
      </w:r>
      <w:r w:rsidR="003B1F89">
        <w:rPr>
          <w:rFonts w:ascii="仿宋" w:eastAsia="仿宋" w:hAnsi="仿宋" w:hint="eastAsia"/>
          <w:sz w:val="28"/>
          <w:szCs w:val="28"/>
        </w:rPr>
        <w:t>：</w:t>
      </w:r>
    </w:p>
    <w:p w:rsidR="00692FC6" w:rsidRDefault="000E56A8" w:rsidP="004B75F2">
      <w:pPr>
        <w:spacing w:line="600" w:lineRule="exact"/>
        <w:ind w:firstLineChars="200" w:firstLine="560"/>
        <w:rPr>
          <w:rFonts w:ascii="仿宋" w:eastAsia="仿宋" w:hAnsi="仿宋"/>
          <w:sz w:val="28"/>
          <w:szCs w:val="28"/>
        </w:rPr>
      </w:pPr>
      <w:r w:rsidRPr="000E56A8">
        <w:rPr>
          <w:rFonts w:ascii="仿宋" w:eastAsia="仿宋" w:hAnsi="仿宋" w:hint="eastAsia"/>
          <w:sz w:val="28"/>
          <w:szCs w:val="28"/>
        </w:rPr>
        <w:t>本次比选将确定年度长协交易单价及预估交易电量、绿色电力交易单价及预估交易电量，并与中选人签订合同</w:t>
      </w:r>
      <w:r w:rsidR="003B1F89">
        <w:rPr>
          <w:rFonts w:ascii="仿宋" w:eastAsia="仿宋" w:hAnsi="仿宋" w:hint="eastAsia"/>
          <w:sz w:val="28"/>
          <w:szCs w:val="28"/>
        </w:rPr>
        <w:t>。</w:t>
      </w:r>
    </w:p>
    <w:p w:rsidR="00692FC6" w:rsidRPr="00F33B99" w:rsidRDefault="000E56A8" w:rsidP="004B75F2">
      <w:pPr>
        <w:spacing w:line="600" w:lineRule="exact"/>
        <w:ind w:firstLineChars="200" w:firstLine="562"/>
        <w:rPr>
          <w:rFonts w:ascii="仿宋" w:eastAsia="仿宋" w:hAnsi="仿宋"/>
          <w:b/>
          <w:sz w:val="28"/>
          <w:szCs w:val="28"/>
        </w:rPr>
      </w:pPr>
      <w:r w:rsidRPr="00F33B99">
        <w:rPr>
          <w:rFonts w:ascii="仿宋" w:eastAsia="仿宋" w:hAnsi="仿宋" w:hint="eastAsia"/>
          <w:b/>
          <w:sz w:val="28"/>
          <w:szCs w:val="28"/>
        </w:rPr>
        <w:t>更改为</w:t>
      </w:r>
      <w:r w:rsidR="00692FC6" w:rsidRPr="00F33B99">
        <w:rPr>
          <w:rFonts w:ascii="仿宋" w:eastAsia="仿宋" w:hAnsi="仿宋" w:hint="eastAsia"/>
          <w:b/>
          <w:sz w:val="28"/>
          <w:szCs w:val="28"/>
        </w:rPr>
        <w:t>：</w:t>
      </w:r>
    </w:p>
    <w:p w:rsidR="000E56A8" w:rsidRPr="006D4657" w:rsidRDefault="000E56A8" w:rsidP="004B75F2">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lastRenderedPageBreak/>
        <w:t>本次比选将确定年度长协交易单价及预估交易电量，并与中选人签订合同</w:t>
      </w:r>
      <w:r w:rsidR="00692FC6" w:rsidRPr="006D4657">
        <w:rPr>
          <w:rFonts w:ascii="仿宋" w:eastAsia="仿宋" w:hAnsi="仿宋" w:hint="eastAsia"/>
          <w:b/>
          <w:sz w:val="28"/>
          <w:szCs w:val="28"/>
        </w:rPr>
        <w:t>。</w:t>
      </w:r>
    </w:p>
    <w:p w:rsidR="000E3BA6" w:rsidRDefault="0047550B" w:rsidP="004B75F2">
      <w:pPr>
        <w:spacing w:line="600" w:lineRule="exact"/>
        <w:ind w:firstLineChars="200" w:firstLine="560"/>
        <w:rPr>
          <w:rFonts w:ascii="仿宋" w:eastAsia="仿宋" w:hAnsi="仿宋"/>
          <w:sz w:val="28"/>
          <w:szCs w:val="28"/>
        </w:rPr>
      </w:pPr>
      <w:r>
        <w:rPr>
          <w:rFonts w:ascii="仿宋" w:eastAsia="仿宋" w:hAnsi="仿宋" w:hint="eastAsia"/>
          <w:sz w:val="28"/>
          <w:szCs w:val="28"/>
        </w:rPr>
        <w:t>五</w:t>
      </w:r>
      <w:r w:rsidR="00545506">
        <w:rPr>
          <w:rFonts w:ascii="仿宋" w:eastAsia="仿宋" w:hAnsi="仿宋"/>
          <w:sz w:val="28"/>
          <w:szCs w:val="28"/>
        </w:rPr>
        <w:t>、第四章用户需求书，第二项技术需求及数量表原定为</w:t>
      </w:r>
      <w:r w:rsidR="000E3BA6">
        <w:rPr>
          <w:rFonts w:ascii="仿宋" w:eastAsia="仿宋" w:hAnsi="仿宋"/>
          <w:sz w:val="28"/>
          <w:szCs w:val="28"/>
        </w:rPr>
        <w:t>：</w:t>
      </w:r>
    </w:p>
    <w:tbl>
      <w:tblPr>
        <w:tblStyle w:val="a7"/>
        <w:tblW w:w="0" w:type="auto"/>
        <w:jc w:val="center"/>
        <w:tblLook w:val="04A0" w:firstRow="1" w:lastRow="0" w:firstColumn="1" w:lastColumn="0" w:noHBand="0" w:noVBand="1"/>
      </w:tblPr>
      <w:tblGrid>
        <w:gridCol w:w="1134"/>
        <w:gridCol w:w="2268"/>
        <w:gridCol w:w="2835"/>
      </w:tblGrid>
      <w:tr w:rsidR="000E3BA6" w:rsidRPr="000E3BA6" w:rsidTr="000E3BA6">
        <w:trPr>
          <w:trHeight w:val="20"/>
          <w:jc w:val="center"/>
        </w:trPr>
        <w:tc>
          <w:tcPr>
            <w:tcW w:w="1134" w:type="dxa"/>
            <w:vAlign w:val="center"/>
          </w:tcPr>
          <w:p w:rsidR="000E3BA6" w:rsidRPr="000E3BA6" w:rsidRDefault="000E3BA6" w:rsidP="000E3BA6">
            <w:pPr>
              <w:jc w:val="center"/>
            </w:pPr>
            <w:r w:rsidRPr="000E3BA6">
              <w:t>序号</w:t>
            </w:r>
          </w:p>
        </w:tc>
        <w:tc>
          <w:tcPr>
            <w:tcW w:w="2268" w:type="dxa"/>
            <w:vAlign w:val="center"/>
          </w:tcPr>
          <w:p w:rsidR="000E3BA6" w:rsidRPr="000E3BA6" w:rsidRDefault="000E3BA6" w:rsidP="000E3BA6">
            <w:pPr>
              <w:jc w:val="center"/>
            </w:pPr>
            <w:r w:rsidRPr="000E3BA6">
              <w:t>项目</w:t>
            </w:r>
          </w:p>
        </w:tc>
        <w:tc>
          <w:tcPr>
            <w:tcW w:w="2835" w:type="dxa"/>
            <w:vAlign w:val="center"/>
          </w:tcPr>
          <w:p w:rsidR="000E3BA6" w:rsidRPr="000E3BA6" w:rsidRDefault="000E3BA6" w:rsidP="000E3BA6">
            <w:pPr>
              <w:jc w:val="center"/>
            </w:pPr>
            <w:r w:rsidRPr="000E3BA6">
              <w:t>预估需求数量</w:t>
            </w:r>
            <w:r w:rsidRPr="000E3BA6">
              <w:rPr>
                <w:rFonts w:hint="eastAsia"/>
              </w:rPr>
              <w:t>（亿千瓦时）</w:t>
            </w:r>
          </w:p>
        </w:tc>
      </w:tr>
      <w:tr w:rsidR="000E3BA6" w:rsidRPr="000E3BA6" w:rsidTr="000E3BA6">
        <w:trPr>
          <w:trHeight w:val="20"/>
          <w:jc w:val="center"/>
        </w:trPr>
        <w:tc>
          <w:tcPr>
            <w:tcW w:w="1134" w:type="dxa"/>
            <w:vAlign w:val="center"/>
          </w:tcPr>
          <w:p w:rsidR="000E3BA6" w:rsidRPr="000E3BA6" w:rsidRDefault="000E3BA6" w:rsidP="000E3BA6">
            <w:pPr>
              <w:jc w:val="center"/>
            </w:pPr>
            <w:r w:rsidRPr="000E3BA6">
              <w:t>1</w:t>
            </w:r>
          </w:p>
        </w:tc>
        <w:tc>
          <w:tcPr>
            <w:tcW w:w="2268" w:type="dxa"/>
            <w:vAlign w:val="center"/>
          </w:tcPr>
          <w:p w:rsidR="000E3BA6" w:rsidRPr="000E3BA6" w:rsidRDefault="000E3BA6" w:rsidP="000E3BA6">
            <w:pPr>
              <w:jc w:val="center"/>
            </w:pPr>
            <w:r w:rsidRPr="000E3BA6">
              <w:t>年度长协交易</w:t>
            </w:r>
          </w:p>
        </w:tc>
        <w:tc>
          <w:tcPr>
            <w:tcW w:w="2835" w:type="dxa"/>
            <w:vAlign w:val="center"/>
          </w:tcPr>
          <w:p w:rsidR="000E3BA6" w:rsidRPr="000E3BA6" w:rsidRDefault="000E3BA6" w:rsidP="000E3BA6">
            <w:pPr>
              <w:jc w:val="center"/>
            </w:pPr>
            <w:r w:rsidRPr="000E3BA6">
              <w:t>3.8</w:t>
            </w:r>
          </w:p>
        </w:tc>
      </w:tr>
      <w:tr w:rsidR="000E3BA6" w:rsidRPr="000E3BA6" w:rsidTr="000E3BA6">
        <w:trPr>
          <w:trHeight w:val="20"/>
          <w:jc w:val="center"/>
        </w:trPr>
        <w:tc>
          <w:tcPr>
            <w:tcW w:w="1134" w:type="dxa"/>
            <w:vAlign w:val="center"/>
          </w:tcPr>
          <w:p w:rsidR="000E3BA6" w:rsidRPr="000E3BA6" w:rsidRDefault="000E3BA6" w:rsidP="000E3BA6">
            <w:pPr>
              <w:jc w:val="center"/>
            </w:pPr>
            <w:r w:rsidRPr="000E3BA6">
              <w:rPr>
                <w:rFonts w:hint="eastAsia"/>
              </w:rPr>
              <w:t>2</w:t>
            </w:r>
          </w:p>
        </w:tc>
        <w:tc>
          <w:tcPr>
            <w:tcW w:w="2268" w:type="dxa"/>
            <w:vAlign w:val="center"/>
          </w:tcPr>
          <w:p w:rsidR="000E3BA6" w:rsidRPr="000E3BA6" w:rsidRDefault="000E3BA6" w:rsidP="000E3BA6">
            <w:pPr>
              <w:jc w:val="center"/>
            </w:pPr>
            <w:r w:rsidRPr="000E3BA6">
              <w:t>绿色电力交易</w:t>
            </w:r>
          </w:p>
        </w:tc>
        <w:tc>
          <w:tcPr>
            <w:tcW w:w="2835" w:type="dxa"/>
            <w:tcBorders>
              <w:bottom w:val="single" w:sz="4" w:space="0" w:color="auto"/>
            </w:tcBorders>
            <w:vAlign w:val="center"/>
          </w:tcPr>
          <w:p w:rsidR="000E3BA6" w:rsidRPr="000E3BA6" w:rsidRDefault="000E3BA6" w:rsidP="000E3BA6">
            <w:pPr>
              <w:jc w:val="center"/>
            </w:pPr>
            <w:r w:rsidRPr="000E3BA6">
              <w:t>1</w:t>
            </w:r>
          </w:p>
        </w:tc>
      </w:tr>
    </w:tbl>
    <w:p w:rsidR="000E3BA6" w:rsidRDefault="000E3BA6" w:rsidP="004B75F2">
      <w:pPr>
        <w:spacing w:line="600" w:lineRule="exact"/>
        <w:ind w:firstLineChars="200" w:firstLine="560"/>
        <w:rPr>
          <w:rFonts w:ascii="仿宋" w:eastAsia="仿宋" w:hAnsi="仿宋"/>
          <w:sz w:val="28"/>
          <w:szCs w:val="28"/>
        </w:rPr>
      </w:pPr>
      <w:r w:rsidRPr="000E3BA6">
        <w:rPr>
          <w:rFonts w:ascii="仿宋" w:eastAsia="仿宋" w:hAnsi="仿宋" w:hint="eastAsia"/>
          <w:sz w:val="28"/>
          <w:szCs w:val="28"/>
        </w:rPr>
        <w:t>注：此表所列需求数量均为预估需求数量，非实际采购数量，实际采购数量以广西电网有限责任公司南宁供电局、广西电力交易中心有限责任公司核定后比选人无异议的数量为准。</w:t>
      </w:r>
    </w:p>
    <w:p w:rsidR="000E3BA6" w:rsidRPr="00F33B99" w:rsidRDefault="00545506" w:rsidP="004B75F2">
      <w:pPr>
        <w:spacing w:line="600" w:lineRule="exact"/>
        <w:ind w:firstLineChars="200" w:firstLine="562"/>
        <w:rPr>
          <w:rFonts w:ascii="仿宋" w:eastAsia="仿宋" w:hAnsi="仿宋"/>
          <w:b/>
          <w:sz w:val="28"/>
          <w:szCs w:val="28"/>
        </w:rPr>
      </w:pPr>
      <w:r w:rsidRPr="00F33B99">
        <w:rPr>
          <w:rFonts w:ascii="仿宋" w:eastAsia="仿宋" w:hAnsi="仿宋"/>
          <w:b/>
          <w:sz w:val="28"/>
          <w:szCs w:val="28"/>
        </w:rPr>
        <w:t>更改为</w:t>
      </w:r>
      <w:r w:rsidR="000E3BA6" w:rsidRPr="00F33B99">
        <w:rPr>
          <w:rFonts w:ascii="仿宋" w:eastAsia="仿宋" w:hAnsi="仿宋"/>
          <w:b/>
          <w:sz w:val="28"/>
          <w:szCs w:val="28"/>
        </w:rPr>
        <w:t>：</w:t>
      </w:r>
    </w:p>
    <w:tbl>
      <w:tblPr>
        <w:tblStyle w:val="a7"/>
        <w:tblW w:w="0" w:type="auto"/>
        <w:jc w:val="center"/>
        <w:tblLook w:val="04A0" w:firstRow="1" w:lastRow="0" w:firstColumn="1" w:lastColumn="0" w:noHBand="0" w:noVBand="1"/>
      </w:tblPr>
      <w:tblGrid>
        <w:gridCol w:w="2268"/>
        <w:gridCol w:w="2835"/>
      </w:tblGrid>
      <w:tr w:rsidR="00C24298" w:rsidRPr="006D4657" w:rsidTr="00F0311B">
        <w:trPr>
          <w:trHeight w:val="20"/>
          <w:jc w:val="center"/>
        </w:trPr>
        <w:tc>
          <w:tcPr>
            <w:tcW w:w="2268" w:type="dxa"/>
            <w:vAlign w:val="center"/>
          </w:tcPr>
          <w:p w:rsidR="00C24298" w:rsidRPr="006D4657" w:rsidRDefault="00C24298" w:rsidP="00F0311B">
            <w:pPr>
              <w:jc w:val="center"/>
              <w:rPr>
                <w:b/>
              </w:rPr>
            </w:pPr>
            <w:r w:rsidRPr="006D4657">
              <w:rPr>
                <w:b/>
              </w:rPr>
              <w:t>项目</w:t>
            </w:r>
          </w:p>
        </w:tc>
        <w:tc>
          <w:tcPr>
            <w:tcW w:w="2835" w:type="dxa"/>
            <w:vAlign w:val="center"/>
          </w:tcPr>
          <w:p w:rsidR="00C24298" w:rsidRPr="006D4657" w:rsidRDefault="00C24298" w:rsidP="00F0311B">
            <w:pPr>
              <w:jc w:val="center"/>
              <w:rPr>
                <w:b/>
              </w:rPr>
            </w:pPr>
            <w:r w:rsidRPr="006D4657">
              <w:rPr>
                <w:b/>
              </w:rPr>
              <w:t>预估需求数量</w:t>
            </w:r>
            <w:r w:rsidRPr="006D4657">
              <w:rPr>
                <w:rFonts w:hint="eastAsia"/>
                <w:b/>
              </w:rPr>
              <w:t>（亿千瓦时）</w:t>
            </w:r>
          </w:p>
        </w:tc>
      </w:tr>
      <w:tr w:rsidR="00C24298" w:rsidRPr="006D4657" w:rsidTr="00F0311B">
        <w:trPr>
          <w:trHeight w:val="20"/>
          <w:jc w:val="center"/>
        </w:trPr>
        <w:tc>
          <w:tcPr>
            <w:tcW w:w="2268" w:type="dxa"/>
            <w:vAlign w:val="center"/>
          </w:tcPr>
          <w:p w:rsidR="00C24298" w:rsidRPr="006D4657" w:rsidRDefault="00C24298" w:rsidP="00F0311B">
            <w:pPr>
              <w:jc w:val="center"/>
              <w:rPr>
                <w:b/>
              </w:rPr>
            </w:pPr>
            <w:r w:rsidRPr="006D4657">
              <w:rPr>
                <w:b/>
              </w:rPr>
              <w:t>年度长协交易</w:t>
            </w:r>
          </w:p>
        </w:tc>
        <w:tc>
          <w:tcPr>
            <w:tcW w:w="2835" w:type="dxa"/>
            <w:vAlign w:val="center"/>
          </w:tcPr>
          <w:p w:rsidR="00C24298" w:rsidRPr="006D4657" w:rsidRDefault="00C24298" w:rsidP="00F0311B">
            <w:pPr>
              <w:jc w:val="center"/>
              <w:rPr>
                <w:b/>
              </w:rPr>
            </w:pPr>
            <w:r w:rsidRPr="006D4657">
              <w:rPr>
                <w:b/>
              </w:rPr>
              <w:t>4.8</w:t>
            </w:r>
          </w:p>
        </w:tc>
      </w:tr>
    </w:tbl>
    <w:p w:rsidR="00545506" w:rsidRPr="006D4657" w:rsidRDefault="000E3BA6" w:rsidP="004B75F2">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t>注：此表所列需求数量均为预估需求数量，非实际采购数量，实际采购数量以广西电网有限责任公司南宁供电局、广西电力交易中心有限责任公司核定后比选人无异议的数量为准。</w:t>
      </w:r>
    </w:p>
    <w:p w:rsidR="00830497" w:rsidRDefault="00830497" w:rsidP="004B75F2">
      <w:pPr>
        <w:spacing w:line="600" w:lineRule="exact"/>
        <w:ind w:firstLineChars="200" w:firstLine="560"/>
        <w:rPr>
          <w:rFonts w:ascii="仿宋" w:eastAsia="仿宋" w:hAnsi="仿宋"/>
          <w:sz w:val="28"/>
          <w:szCs w:val="28"/>
        </w:rPr>
      </w:pPr>
      <w:r>
        <w:rPr>
          <w:rFonts w:ascii="仿宋" w:eastAsia="仿宋" w:hAnsi="仿宋"/>
          <w:sz w:val="28"/>
          <w:szCs w:val="28"/>
        </w:rPr>
        <w:t>六、</w:t>
      </w:r>
      <w:r>
        <w:rPr>
          <w:rFonts w:ascii="仿宋" w:eastAsia="仿宋" w:hAnsi="仿宋" w:hint="eastAsia"/>
          <w:sz w:val="28"/>
          <w:szCs w:val="28"/>
        </w:rPr>
        <w:t>第五章比选申请文件（格式）商务文件，第2点分项报价表（含税）原文为：</w:t>
      </w:r>
    </w:p>
    <w:p w:rsidR="00830497" w:rsidRDefault="00830497" w:rsidP="00830497">
      <w:pPr>
        <w:spacing w:line="600" w:lineRule="exact"/>
        <w:jc w:val="center"/>
        <w:rPr>
          <w:rFonts w:ascii="仿宋" w:eastAsia="仿宋" w:hAnsi="仿宋"/>
          <w:sz w:val="28"/>
          <w:szCs w:val="28"/>
        </w:rPr>
      </w:pPr>
      <w:r>
        <w:rPr>
          <w:rFonts w:ascii="仿宋" w:eastAsia="仿宋" w:hAnsi="仿宋"/>
          <w:sz w:val="28"/>
          <w:szCs w:val="28"/>
        </w:rPr>
        <w:t>分项报价表（含税）</w:t>
      </w:r>
    </w:p>
    <w:tbl>
      <w:tblPr>
        <w:tblStyle w:val="a7"/>
        <w:tblW w:w="4948" w:type="pct"/>
        <w:jc w:val="center"/>
        <w:tblLook w:val="04A0" w:firstRow="1" w:lastRow="0" w:firstColumn="1" w:lastColumn="0" w:noHBand="0" w:noVBand="1"/>
      </w:tblPr>
      <w:tblGrid>
        <w:gridCol w:w="641"/>
        <w:gridCol w:w="1767"/>
        <w:gridCol w:w="1842"/>
        <w:gridCol w:w="1558"/>
        <w:gridCol w:w="1133"/>
        <w:gridCol w:w="1269"/>
      </w:tblGrid>
      <w:tr w:rsidR="00830497" w:rsidRPr="00830497" w:rsidTr="00830497">
        <w:trPr>
          <w:trHeight w:val="680"/>
          <w:jc w:val="center"/>
        </w:trPr>
        <w:tc>
          <w:tcPr>
            <w:tcW w:w="390" w:type="pct"/>
            <w:vAlign w:val="center"/>
          </w:tcPr>
          <w:p w:rsidR="00830497" w:rsidRPr="00830497" w:rsidRDefault="00830497" w:rsidP="00830497">
            <w:pPr>
              <w:jc w:val="center"/>
            </w:pPr>
            <w:r w:rsidRPr="00830497">
              <w:t>序号</w:t>
            </w:r>
          </w:p>
        </w:tc>
        <w:tc>
          <w:tcPr>
            <w:tcW w:w="1076" w:type="pct"/>
            <w:vAlign w:val="center"/>
          </w:tcPr>
          <w:p w:rsidR="00830497" w:rsidRPr="00830497" w:rsidRDefault="00830497" w:rsidP="00830497">
            <w:pPr>
              <w:jc w:val="center"/>
            </w:pPr>
            <w:r w:rsidRPr="00830497">
              <w:t>项目</w:t>
            </w:r>
          </w:p>
        </w:tc>
        <w:tc>
          <w:tcPr>
            <w:tcW w:w="1122" w:type="pct"/>
            <w:vAlign w:val="center"/>
          </w:tcPr>
          <w:p w:rsidR="00830497" w:rsidRPr="00830497" w:rsidRDefault="00830497" w:rsidP="00830497">
            <w:pPr>
              <w:jc w:val="center"/>
            </w:pPr>
            <w:r w:rsidRPr="00830497">
              <w:t>预估需求数量</w:t>
            </w:r>
          </w:p>
          <w:p w:rsidR="00830497" w:rsidRPr="00830497" w:rsidRDefault="00830497" w:rsidP="00830497">
            <w:pPr>
              <w:jc w:val="center"/>
            </w:pPr>
            <w:r w:rsidRPr="00830497">
              <w:rPr>
                <w:rFonts w:hint="eastAsia"/>
              </w:rPr>
              <w:t>（亿千瓦时）</w:t>
            </w:r>
          </w:p>
        </w:tc>
        <w:tc>
          <w:tcPr>
            <w:tcW w:w="949" w:type="pct"/>
            <w:vAlign w:val="center"/>
          </w:tcPr>
          <w:p w:rsidR="00830497" w:rsidRPr="00830497" w:rsidRDefault="00830497" w:rsidP="00830497">
            <w:pPr>
              <w:jc w:val="center"/>
            </w:pPr>
            <w:r w:rsidRPr="00830497">
              <w:rPr>
                <w:rFonts w:hint="eastAsia"/>
              </w:rPr>
              <w:t>单</w:t>
            </w:r>
            <w:r w:rsidRPr="00830497">
              <w:t>价</w:t>
            </w:r>
          </w:p>
          <w:p w:rsidR="00830497" w:rsidRPr="00830497" w:rsidRDefault="00830497" w:rsidP="00830497">
            <w:pPr>
              <w:jc w:val="center"/>
            </w:pPr>
            <w:r w:rsidRPr="00830497">
              <w:rPr>
                <w:rFonts w:hint="eastAsia"/>
              </w:rPr>
              <w:t>（元</w:t>
            </w:r>
            <w:r w:rsidRPr="00830497">
              <w:rPr>
                <w:rFonts w:hint="eastAsia"/>
              </w:rPr>
              <w:t>/</w:t>
            </w:r>
            <w:r w:rsidRPr="00830497">
              <w:rPr>
                <w:rFonts w:hint="eastAsia"/>
              </w:rPr>
              <w:t>千瓦时）</w:t>
            </w:r>
          </w:p>
        </w:tc>
        <w:tc>
          <w:tcPr>
            <w:tcW w:w="690" w:type="pct"/>
            <w:vAlign w:val="center"/>
          </w:tcPr>
          <w:p w:rsidR="00830497" w:rsidRPr="00830497" w:rsidRDefault="00830497" w:rsidP="00830497">
            <w:pPr>
              <w:jc w:val="center"/>
            </w:pPr>
            <w:r w:rsidRPr="00830497">
              <w:t>单项总价</w:t>
            </w:r>
          </w:p>
          <w:p w:rsidR="00830497" w:rsidRPr="00830497" w:rsidRDefault="00830497" w:rsidP="00830497">
            <w:pPr>
              <w:jc w:val="center"/>
            </w:pPr>
            <w:r w:rsidRPr="00830497">
              <w:t>（元）</w:t>
            </w:r>
          </w:p>
        </w:tc>
        <w:tc>
          <w:tcPr>
            <w:tcW w:w="773" w:type="pct"/>
            <w:vAlign w:val="center"/>
          </w:tcPr>
          <w:p w:rsidR="00830497" w:rsidRPr="00830497" w:rsidRDefault="00830497" w:rsidP="00830497">
            <w:pPr>
              <w:jc w:val="center"/>
            </w:pPr>
            <w:r w:rsidRPr="00830497">
              <w:t>项目总价</w:t>
            </w:r>
          </w:p>
          <w:p w:rsidR="00830497" w:rsidRPr="00830497" w:rsidRDefault="00830497" w:rsidP="00830497">
            <w:pPr>
              <w:jc w:val="center"/>
            </w:pPr>
            <w:r w:rsidRPr="00830497">
              <w:t>（元）</w:t>
            </w:r>
          </w:p>
        </w:tc>
      </w:tr>
      <w:tr w:rsidR="00830497" w:rsidRPr="00830497" w:rsidTr="00830497">
        <w:trPr>
          <w:trHeight w:val="567"/>
          <w:jc w:val="center"/>
        </w:trPr>
        <w:tc>
          <w:tcPr>
            <w:tcW w:w="390" w:type="pct"/>
            <w:vAlign w:val="center"/>
          </w:tcPr>
          <w:p w:rsidR="00830497" w:rsidRPr="00830497" w:rsidRDefault="00830497" w:rsidP="00830497">
            <w:pPr>
              <w:jc w:val="center"/>
            </w:pPr>
            <w:r w:rsidRPr="00830497">
              <w:t>1</w:t>
            </w:r>
          </w:p>
        </w:tc>
        <w:tc>
          <w:tcPr>
            <w:tcW w:w="1076" w:type="pct"/>
            <w:vAlign w:val="center"/>
          </w:tcPr>
          <w:p w:rsidR="00830497" w:rsidRPr="00830497" w:rsidRDefault="00830497" w:rsidP="00830497">
            <w:pPr>
              <w:jc w:val="center"/>
            </w:pPr>
            <w:r w:rsidRPr="00830497">
              <w:t>年度长协交易</w:t>
            </w:r>
          </w:p>
        </w:tc>
        <w:tc>
          <w:tcPr>
            <w:tcW w:w="1122" w:type="pct"/>
            <w:vAlign w:val="center"/>
          </w:tcPr>
          <w:p w:rsidR="00830497" w:rsidRPr="00830497" w:rsidRDefault="00830497" w:rsidP="00830497">
            <w:pPr>
              <w:jc w:val="center"/>
            </w:pPr>
            <w:r w:rsidRPr="00830497">
              <w:t>3.8</w:t>
            </w:r>
          </w:p>
        </w:tc>
        <w:tc>
          <w:tcPr>
            <w:tcW w:w="949" w:type="pct"/>
            <w:vAlign w:val="center"/>
          </w:tcPr>
          <w:p w:rsidR="00830497" w:rsidRPr="00830497" w:rsidRDefault="00830497" w:rsidP="00830497">
            <w:pPr>
              <w:jc w:val="center"/>
            </w:pPr>
          </w:p>
        </w:tc>
        <w:tc>
          <w:tcPr>
            <w:tcW w:w="690" w:type="pct"/>
            <w:tcBorders>
              <w:tl2br w:val="nil"/>
            </w:tcBorders>
            <w:vAlign w:val="center"/>
          </w:tcPr>
          <w:p w:rsidR="00830497" w:rsidRPr="00830497" w:rsidRDefault="00830497" w:rsidP="00830497">
            <w:pPr>
              <w:jc w:val="center"/>
            </w:pPr>
          </w:p>
        </w:tc>
        <w:tc>
          <w:tcPr>
            <w:tcW w:w="773" w:type="pct"/>
            <w:vMerge w:val="restart"/>
            <w:tcBorders>
              <w:tl2br w:val="nil"/>
            </w:tcBorders>
            <w:vAlign w:val="center"/>
          </w:tcPr>
          <w:p w:rsidR="00830497" w:rsidRPr="00830497" w:rsidRDefault="00830497" w:rsidP="00830497">
            <w:pPr>
              <w:jc w:val="center"/>
            </w:pPr>
          </w:p>
        </w:tc>
      </w:tr>
      <w:tr w:rsidR="00830497" w:rsidRPr="00830497" w:rsidTr="00830497">
        <w:trPr>
          <w:trHeight w:val="567"/>
          <w:jc w:val="center"/>
        </w:trPr>
        <w:tc>
          <w:tcPr>
            <w:tcW w:w="390" w:type="pct"/>
            <w:vAlign w:val="center"/>
          </w:tcPr>
          <w:p w:rsidR="00830497" w:rsidRPr="00830497" w:rsidRDefault="00830497" w:rsidP="00830497">
            <w:pPr>
              <w:jc w:val="center"/>
            </w:pPr>
            <w:r w:rsidRPr="00830497">
              <w:rPr>
                <w:rFonts w:hint="eastAsia"/>
              </w:rPr>
              <w:t>2</w:t>
            </w:r>
          </w:p>
        </w:tc>
        <w:tc>
          <w:tcPr>
            <w:tcW w:w="1076" w:type="pct"/>
            <w:vAlign w:val="center"/>
          </w:tcPr>
          <w:p w:rsidR="00830497" w:rsidRPr="00830497" w:rsidRDefault="00830497" w:rsidP="00830497">
            <w:pPr>
              <w:jc w:val="center"/>
            </w:pPr>
            <w:r w:rsidRPr="00830497">
              <w:rPr>
                <w:rFonts w:hint="eastAsia"/>
              </w:rPr>
              <w:t>绿色</w:t>
            </w:r>
            <w:r w:rsidRPr="00830497">
              <w:t>电力交易</w:t>
            </w:r>
          </w:p>
        </w:tc>
        <w:tc>
          <w:tcPr>
            <w:tcW w:w="1122" w:type="pct"/>
            <w:vAlign w:val="center"/>
          </w:tcPr>
          <w:p w:rsidR="00830497" w:rsidRPr="00830497" w:rsidRDefault="00830497" w:rsidP="00830497">
            <w:pPr>
              <w:jc w:val="center"/>
            </w:pPr>
            <w:r w:rsidRPr="00830497">
              <w:rPr>
                <w:rFonts w:hint="eastAsia"/>
              </w:rPr>
              <w:t>1</w:t>
            </w:r>
          </w:p>
        </w:tc>
        <w:tc>
          <w:tcPr>
            <w:tcW w:w="949" w:type="pct"/>
            <w:vAlign w:val="center"/>
          </w:tcPr>
          <w:p w:rsidR="00830497" w:rsidRPr="00830497" w:rsidRDefault="00830497" w:rsidP="00830497">
            <w:pPr>
              <w:jc w:val="center"/>
            </w:pPr>
          </w:p>
        </w:tc>
        <w:tc>
          <w:tcPr>
            <w:tcW w:w="690" w:type="pct"/>
            <w:tcBorders>
              <w:tl2br w:val="nil"/>
            </w:tcBorders>
            <w:vAlign w:val="center"/>
          </w:tcPr>
          <w:p w:rsidR="00830497" w:rsidRPr="00830497" w:rsidRDefault="00830497" w:rsidP="00830497">
            <w:pPr>
              <w:jc w:val="center"/>
            </w:pPr>
          </w:p>
        </w:tc>
        <w:tc>
          <w:tcPr>
            <w:tcW w:w="773" w:type="pct"/>
            <w:vMerge/>
            <w:tcBorders>
              <w:tl2br w:val="nil"/>
            </w:tcBorders>
            <w:vAlign w:val="center"/>
          </w:tcPr>
          <w:p w:rsidR="00830497" w:rsidRPr="00830497" w:rsidRDefault="00830497" w:rsidP="00830497">
            <w:pPr>
              <w:jc w:val="center"/>
            </w:pPr>
          </w:p>
        </w:tc>
      </w:tr>
    </w:tbl>
    <w:p w:rsidR="00830497" w:rsidRPr="00830497" w:rsidRDefault="00830497" w:rsidP="00830497">
      <w:pPr>
        <w:spacing w:line="600" w:lineRule="exact"/>
        <w:ind w:firstLineChars="200" w:firstLine="560"/>
        <w:rPr>
          <w:rFonts w:ascii="仿宋" w:eastAsia="仿宋" w:hAnsi="仿宋"/>
          <w:sz w:val="28"/>
          <w:szCs w:val="28"/>
        </w:rPr>
      </w:pPr>
      <w:r w:rsidRPr="00830497">
        <w:rPr>
          <w:rFonts w:ascii="仿宋" w:eastAsia="仿宋" w:hAnsi="仿宋" w:hint="eastAsia"/>
          <w:sz w:val="28"/>
          <w:szCs w:val="28"/>
        </w:rPr>
        <w:t>注：1.预估需求数量，非实际采购数量，实际采购数量以广西电网有限责任公司南宁供电局、广西电力交易中心有限责任公司核定后比选人无异议的数量为准。</w:t>
      </w:r>
    </w:p>
    <w:p w:rsidR="00830497" w:rsidRDefault="00830497" w:rsidP="00830497">
      <w:pPr>
        <w:spacing w:line="600" w:lineRule="exact"/>
        <w:ind w:firstLineChars="200" w:firstLine="560"/>
        <w:rPr>
          <w:rFonts w:ascii="仿宋" w:eastAsia="仿宋" w:hAnsi="仿宋"/>
          <w:sz w:val="28"/>
          <w:szCs w:val="28"/>
        </w:rPr>
      </w:pPr>
      <w:r w:rsidRPr="00830497">
        <w:rPr>
          <w:rFonts w:ascii="仿宋" w:eastAsia="仿宋" w:hAnsi="仿宋" w:hint="eastAsia"/>
          <w:sz w:val="28"/>
          <w:szCs w:val="28"/>
        </w:rPr>
        <w:t xml:space="preserve">    2.项目总价=年度长协交易预估需求数量*年度长协交易单</w:t>
      </w:r>
      <w:r w:rsidRPr="00830497">
        <w:rPr>
          <w:rFonts w:ascii="仿宋" w:eastAsia="仿宋" w:hAnsi="仿宋" w:hint="eastAsia"/>
          <w:sz w:val="28"/>
          <w:szCs w:val="28"/>
        </w:rPr>
        <w:lastRenderedPageBreak/>
        <w:t>价+绿色电力交易预估需求数量*绿色电力交易单价</w:t>
      </w:r>
    </w:p>
    <w:p w:rsidR="00830497" w:rsidRPr="00F33B99" w:rsidRDefault="00830497" w:rsidP="00830497">
      <w:pPr>
        <w:spacing w:line="600" w:lineRule="exact"/>
        <w:ind w:firstLineChars="200" w:firstLine="562"/>
        <w:rPr>
          <w:rFonts w:ascii="仿宋" w:eastAsia="仿宋" w:hAnsi="仿宋"/>
          <w:b/>
          <w:sz w:val="28"/>
          <w:szCs w:val="28"/>
        </w:rPr>
      </w:pPr>
      <w:r w:rsidRPr="00F33B99">
        <w:rPr>
          <w:rFonts w:ascii="仿宋" w:eastAsia="仿宋" w:hAnsi="仿宋"/>
          <w:b/>
          <w:sz w:val="28"/>
          <w:szCs w:val="28"/>
        </w:rPr>
        <w:t>更改为：</w:t>
      </w:r>
    </w:p>
    <w:p w:rsidR="00C24298" w:rsidRPr="006D4657" w:rsidRDefault="00C24298" w:rsidP="00C24298">
      <w:pPr>
        <w:spacing w:line="600" w:lineRule="exact"/>
        <w:jc w:val="center"/>
        <w:rPr>
          <w:rFonts w:ascii="仿宋" w:eastAsia="仿宋" w:hAnsi="仿宋"/>
          <w:b/>
          <w:sz w:val="28"/>
          <w:szCs w:val="28"/>
        </w:rPr>
      </w:pPr>
      <w:r w:rsidRPr="006D4657">
        <w:rPr>
          <w:rFonts w:ascii="仿宋" w:eastAsia="仿宋" w:hAnsi="仿宋"/>
          <w:b/>
          <w:sz w:val="28"/>
          <w:szCs w:val="28"/>
        </w:rPr>
        <w:t>分项报价表（含税）</w:t>
      </w:r>
    </w:p>
    <w:tbl>
      <w:tblPr>
        <w:tblStyle w:val="a7"/>
        <w:tblW w:w="3878" w:type="pct"/>
        <w:jc w:val="center"/>
        <w:tblLook w:val="04A0" w:firstRow="1" w:lastRow="0" w:firstColumn="1" w:lastColumn="0" w:noHBand="0" w:noVBand="1"/>
      </w:tblPr>
      <w:tblGrid>
        <w:gridCol w:w="1766"/>
        <w:gridCol w:w="1841"/>
        <w:gridCol w:w="1558"/>
        <w:gridCol w:w="1269"/>
      </w:tblGrid>
      <w:tr w:rsidR="00C24298" w:rsidRPr="006D4657" w:rsidTr="00C24298">
        <w:trPr>
          <w:trHeight w:val="680"/>
          <w:jc w:val="center"/>
        </w:trPr>
        <w:tc>
          <w:tcPr>
            <w:tcW w:w="1372" w:type="pct"/>
            <w:vAlign w:val="center"/>
          </w:tcPr>
          <w:p w:rsidR="00C24298" w:rsidRPr="006D4657" w:rsidRDefault="00C24298" w:rsidP="00F0311B">
            <w:pPr>
              <w:jc w:val="center"/>
              <w:rPr>
                <w:b/>
              </w:rPr>
            </w:pPr>
            <w:r w:rsidRPr="006D4657">
              <w:rPr>
                <w:b/>
              </w:rPr>
              <w:t>项目</w:t>
            </w:r>
          </w:p>
        </w:tc>
        <w:tc>
          <w:tcPr>
            <w:tcW w:w="1431" w:type="pct"/>
            <w:vAlign w:val="center"/>
          </w:tcPr>
          <w:p w:rsidR="00C24298" w:rsidRPr="006D4657" w:rsidRDefault="00C24298" w:rsidP="00F0311B">
            <w:pPr>
              <w:jc w:val="center"/>
              <w:rPr>
                <w:b/>
              </w:rPr>
            </w:pPr>
            <w:r w:rsidRPr="006D4657">
              <w:rPr>
                <w:b/>
              </w:rPr>
              <w:t>预估需求数量</w:t>
            </w:r>
          </w:p>
          <w:p w:rsidR="00C24298" w:rsidRPr="006D4657" w:rsidRDefault="00C24298" w:rsidP="00F0311B">
            <w:pPr>
              <w:jc w:val="center"/>
              <w:rPr>
                <w:b/>
              </w:rPr>
            </w:pPr>
            <w:r w:rsidRPr="006D4657">
              <w:rPr>
                <w:rFonts w:hint="eastAsia"/>
                <w:b/>
              </w:rPr>
              <w:t>（亿千瓦时）</w:t>
            </w:r>
          </w:p>
        </w:tc>
        <w:tc>
          <w:tcPr>
            <w:tcW w:w="1211" w:type="pct"/>
            <w:vAlign w:val="center"/>
          </w:tcPr>
          <w:p w:rsidR="00C24298" w:rsidRPr="006D4657" w:rsidRDefault="00C24298" w:rsidP="00F0311B">
            <w:pPr>
              <w:jc w:val="center"/>
              <w:rPr>
                <w:b/>
              </w:rPr>
            </w:pPr>
            <w:r w:rsidRPr="006D4657">
              <w:rPr>
                <w:rFonts w:hint="eastAsia"/>
                <w:b/>
              </w:rPr>
              <w:t>单</w:t>
            </w:r>
            <w:r w:rsidRPr="006D4657">
              <w:rPr>
                <w:b/>
              </w:rPr>
              <w:t>价</w:t>
            </w:r>
          </w:p>
          <w:p w:rsidR="00C24298" w:rsidRPr="006D4657" w:rsidRDefault="00C24298" w:rsidP="00F0311B">
            <w:pPr>
              <w:jc w:val="center"/>
              <w:rPr>
                <w:b/>
              </w:rPr>
            </w:pPr>
            <w:r w:rsidRPr="006D4657">
              <w:rPr>
                <w:rFonts w:hint="eastAsia"/>
                <w:b/>
              </w:rPr>
              <w:t>（元</w:t>
            </w:r>
            <w:r w:rsidRPr="006D4657">
              <w:rPr>
                <w:rFonts w:hint="eastAsia"/>
                <w:b/>
              </w:rPr>
              <w:t>/</w:t>
            </w:r>
            <w:r w:rsidRPr="006D4657">
              <w:rPr>
                <w:rFonts w:hint="eastAsia"/>
                <w:b/>
              </w:rPr>
              <w:t>千瓦时）</w:t>
            </w:r>
          </w:p>
        </w:tc>
        <w:tc>
          <w:tcPr>
            <w:tcW w:w="986" w:type="pct"/>
            <w:vAlign w:val="center"/>
          </w:tcPr>
          <w:p w:rsidR="00C24298" w:rsidRPr="006D4657" w:rsidRDefault="00C24298" w:rsidP="00F0311B">
            <w:pPr>
              <w:jc w:val="center"/>
              <w:rPr>
                <w:b/>
              </w:rPr>
            </w:pPr>
            <w:r w:rsidRPr="006D4657">
              <w:rPr>
                <w:b/>
              </w:rPr>
              <w:t>项目总价</w:t>
            </w:r>
          </w:p>
          <w:p w:rsidR="00C24298" w:rsidRPr="006D4657" w:rsidRDefault="00C24298" w:rsidP="00F0311B">
            <w:pPr>
              <w:jc w:val="center"/>
              <w:rPr>
                <w:b/>
              </w:rPr>
            </w:pPr>
            <w:r w:rsidRPr="006D4657">
              <w:rPr>
                <w:b/>
              </w:rPr>
              <w:t>（元）</w:t>
            </w:r>
          </w:p>
        </w:tc>
      </w:tr>
      <w:tr w:rsidR="00C24298" w:rsidRPr="006D4657" w:rsidTr="00C24298">
        <w:trPr>
          <w:trHeight w:val="567"/>
          <w:jc w:val="center"/>
        </w:trPr>
        <w:tc>
          <w:tcPr>
            <w:tcW w:w="1372" w:type="pct"/>
            <w:vAlign w:val="center"/>
          </w:tcPr>
          <w:p w:rsidR="00C24298" w:rsidRPr="006D4657" w:rsidRDefault="00C24298" w:rsidP="00F0311B">
            <w:pPr>
              <w:jc w:val="center"/>
              <w:rPr>
                <w:b/>
              </w:rPr>
            </w:pPr>
            <w:r w:rsidRPr="006D4657">
              <w:rPr>
                <w:b/>
              </w:rPr>
              <w:t>年度长协交易</w:t>
            </w:r>
          </w:p>
        </w:tc>
        <w:tc>
          <w:tcPr>
            <w:tcW w:w="1431" w:type="pct"/>
            <w:vAlign w:val="center"/>
          </w:tcPr>
          <w:p w:rsidR="00C24298" w:rsidRPr="006D4657" w:rsidRDefault="00C24298" w:rsidP="00F0311B">
            <w:pPr>
              <w:jc w:val="center"/>
              <w:rPr>
                <w:b/>
              </w:rPr>
            </w:pPr>
            <w:r w:rsidRPr="006D4657">
              <w:rPr>
                <w:b/>
              </w:rPr>
              <w:t>3.8</w:t>
            </w:r>
          </w:p>
        </w:tc>
        <w:tc>
          <w:tcPr>
            <w:tcW w:w="1211" w:type="pct"/>
            <w:vAlign w:val="center"/>
          </w:tcPr>
          <w:p w:rsidR="00C24298" w:rsidRPr="006D4657" w:rsidRDefault="00C24298" w:rsidP="00F0311B">
            <w:pPr>
              <w:jc w:val="center"/>
              <w:rPr>
                <w:b/>
              </w:rPr>
            </w:pPr>
          </w:p>
        </w:tc>
        <w:tc>
          <w:tcPr>
            <w:tcW w:w="986" w:type="pct"/>
            <w:tcBorders>
              <w:tl2br w:val="nil"/>
            </w:tcBorders>
            <w:vAlign w:val="center"/>
          </w:tcPr>
          <w:p w:rsidR="00C24298" w:rsidRPr="006D4657" w:rsidRDefault="00C24298" w:rsidP="00F0311B">
            <w:pPr>
              <w:jc w:val="center"/>
              <w:rPr>
                <w:b/>
              </w:rPr>
            </w:pPr>
          </w:p>
        </w:tc>
      </w:tr>
    </w:tbl>
    <w:p w:rsidR="00C24298" w:rsidRPr="006D4657" w:rsidRDefault="00C24298" w:rsidP="00C24298">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t>注：1.预估需求数量，非实际采购数量，实际采购数量以广西电网有限责任公司南宁供电局、广西电力交易中心有限责任公司核定后比选人无异议的数量为准。</w:t>
      </w:r>
    </w:p>
    <w:p w:rsidR="00C24298" w:rsidRPr="006D4657" w:rsidRDefault="00C24298" w:rsidP="00C24298">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t xml:space="preserve">    2.项目总价=年度长协交易预估需求数量*年度长协交易单价</w:t>
      </w:r>
    </w:p>
    <w:p w:rsidR="00694D6D" w:rsidRDefault="00F34E1C" w:rsidP="004B75F2">
      <w:pPr>
        <w:spacing w:line="600" w:lineRule="exact"/>
        <w:ind w:firstLineChars="200" w:firstLine="560"/>
        <w:rPr>
          <w:rFonts w:ascii="仿宋" w:eastAsia="仿宋" w:hAnsi="仿宋"/>
          <w:sz w:val="28"/>
          <w:szCs w:val="28"/>
        </w:rPr>
      </w:pPr>
      <w:r w:rsidRPr="001E5A38">
        <w:rPr>
          <w:rFonts w:ascii="仿宋" w:eastAsia="仿宋" w:hAnsi="仿宋"/>
          <w:sz w:val="28"/>
          <w:szCs w:val="28"/>
        </w:rPr>
        <w:t>七、</w:t>
      </w:r>
      <w:r w:rsidR="00525AFA" w:rsidRPr="001E5A38">
        <w:rPr>
          <w:rFonts w:ascii="仿宋" w:eastAsia="仿宋" w:hAnsi="仿宋"/>
          <w:sz w:val="28"/>
          <w:szCs w:val="28"/>
        </w:rPr>
        <w:t>第六章评分办法，第三项第</w:t>
      </w:r>
      <w:r w:rsidR="00525AFA" w:rsidRPr="001E5A38">
        <w:rPr>
          <w:rFonts w:ascii="仿宋" w:eastAsia="仿宋" w:hAnsi="仿宋" w:hint="eastAsia"/>
          <w:sz w:val="28"/>
          <w:szCs w:val="28"/>
        </w:rPr>
        <w:t>3点报价评审</w:t>
      </w:r>
      <w:r w:rsidR="001E5A38">
        <w:rPr>
          <w:rFonts w:ascii="仿宋" w:eastAsia="仿宋" w:hAnsi="仿宋" w:hint="eastAsia"/>
          <w:sz w:val="28"/>
          <w:szCs w:val="28"/>
        </w:rPr>
        <w:t>（2）</w:t>
      </w:r>
      <w:r w:rsidR="00525AFA" w:rsidRPr="001E5A38">
        <w:rPr>
          <w:rFonts w:ascii="仿宋" w:eastAsia="仿宋" w:hAnsi="仿宋" w:hint="eastAsia"/>
          <w:sz w:val="28"/>
          <w:szCs w:val="28"/>
        </w:rPr>
        <w:t>原</w:t>
      </w:r>
      <w:r w:rsidR="00694D6D">
        <w:rPr>
          <w:rFonts w:ascii="仿宋" w:eastAsia="仿宋" w:hAnsi="仿宋" w:hint="eastAsia"/>
          <w:sz w:val="28"/>
          <w:szCs w:val="28"/>
        </w:rPr>
        <w:t>文</w:t>
      </w:r>
      <w:r w:rsidR="00525AFA" w:rsidRPr="001E5A38">
        <w:rPr>
          <w:rFonts w:ascii="仿宋" w:eastAsia="仿宋" w:hAnsi="仿宋" w:hint="eastAsia"/>
          <w:sz w:val="28"/>
          <w:szCs w:val="28"/>
        </w:rPr>
        <w:t>为</w:t>
      </w:r>
      <w:r w:rsidR="00694D6D">
        <w:rPr>
          <w:rFonts w:ascii="仿宋" w:eastAsia="仿宋" w:hAnsi="仿宋" w:hint="eastAsia"/>
          <w:sz w:val="28"/>
          <w:szCs w:val="28"/>
        </w:rPr>
        <w:t>：</w:t>
      </w:r>
    </w:p>
    <w:p w:rsidR="00694D6D" w:rsidRDefault="001E5A38" w:rsidP="004B75F2">
      <w:pPr>
        <w:spacing w:line="600" w:lineRule="exact"/>
        <w:ind w:firstLineChars="200" w:firstLine="560"/>
        <w:rPr>
          <w:rFonts w:ascii="仿宋" w:eastAsia="仿宋" w:hAnsi="仿宋"/>
          <w:sz w:val="28"/>
          <w:szCs w:val="28"/>
        </w:rPr>
      </w:pPr>
      <w:r w:rsidRPr="001E5A38">
        <w:rPr>
          <w:rFonts w:ascii="仿宋" w:eastAsia="仿宋" w:hAnsi="仿宋" w:hint="eastAsia"/>
          <w:sz w:val="28"/>
          <w:szCs w:val="28"/>
        </w:rPr>
        <w:t>评审委员会对资格审查合格且通过技术符合性评审的比选申请文件的商务文件详细评审，通过最低价法进行报价评审。其中，年度长协交易报价80分、绿色电力交易报价20分。报价得分=1+2</w:t>
      </w:r>
    </w:p>
    <w:tbl>
      <w:tblP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236"/>
        <w:gridCol w:w="1253"/>
        <w:gridCol w:w="817"/>
        <w:gridCol w:w="5036"/>
      </w:tblGrid>
      <w:tr w:rsidR="00694D6D" w:rsidRPr="006A04B3" w:rsidTr="00F0311B">
        <w:trPr>
          <w:trHeight w:val="459"/>
          <w:tblHeader/>
          <w:jc w:val="center"/>
        </w:trPr>
        <w:tc>
          <w:tcPr>
            <w:tcW w:w="446" w:type="pct"/>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kern w:val="0"/>
                <w:szCs w:val="21"/>
              </w:rPr>
              <w:t>序号</w:t>
            </w:r>
          </w:p>
        </w:tc>
        <w:tc>
          <w:tcPr>
            <w:tcW w:w="1359" w:type="pct"/>
            <w:gridSpan w:val="2"/>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kern w:val="0"/>
                <w:szCs w:val="21"/>
              </w:rPr>
              <w:t>评分内容</w:t>
            </w:r>
            <w:r w:rsidRPr="006A04B3">
              <w:rPr>
                <w:rFonts w:ascii="宋体" w:hAnsi="宋体" w:cs="Arial" w:hint="eastAsia"/>
                <w:kern w:val="0"/>
                <w:szCs w:val="21"/>
              </w:rPr>
              <w:t>（报价评审）</w:t>
            </w:r>
          </w:p>
        </w:tc>
        <w:tc>
          <w:tcPr>
            <w:tcW w:w="446" w:type="pct"/>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kern w:val="0"/>
                <w:szCs w:val="21"/>
              </w:rPr>
              <w:t>分值</w:t>
            </w:r>
          </w:p>
        </w:tc>
        <w:tc>
          <w:tcPr>
            <w:tcW w:w="2750" w:type="pct"/>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kern w:val="0"/>
                <w:szCs w:val="21"/>
              </w:rPr>
              <w:t>评分标准</w:t>
            </w:r>
          </w:p>
        </w:tc>
      </w:tr>
      <w:tr w:rsidR="00694D6D" w:rsidRPr="006A04B3" w:rsidTr="00F0311B">
        <w:trPr>
          <w:trHeight w:val="964"/>
          <w:jc w:val="center"/>
        </w:trPr>
        <w:tc>
          <w:tcPr>
            <w:tcW w:w="446" w:type="pct"/>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hint="eastAsia"/>
                <w:kern w:val="0"/>
                <w:szCs w:val="21"/>
              </w:rPr>
              <w:t>1</w:t>
            </w:r>
          </w:p>
        </w:tc>
        <w:tc>
          <w:tcPr>
            <w:tcW w:w="675" w:type="pct"/>
            <w:vMerge w:val="restart"/>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kern w:val="0"/>
                <w:szCs w:val="21"/>
              </w:rPr>
              <w:t>商务部分</w:t>
            </w:r>
          </w:p>
        </w:tc>
        <w:tc>
          <w:tcPr>
            <w:tcW w:w="684" w:type="pct"/>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kern w:val="0"/>
                <w:szCs w:val="21"/>
              </w:rPr>
              <w:t>年度长协交易</w:t>
            </w:r>
          </w:p>
        </w:tc>
        <w:tc>
          <w:tcPr>
            <w:tcW w:w="446" w:type="pct"/>
            <w:vAlign w:val="center"/>
          </w:tcPr>
          <w:p w:rsidR="00694D6D" w:rsidRPr="006A04B3" w:rsidRDefault="00694D6D" w:rsidP="00F0311B">
            <w:pPr>
              <w:jc w:val="center"/>
              <w:rPr>
                <w:rFonts w:ascii="宋体" w:hAnsi="宋体"/>
                <w:szCs w:val="21"/>
              </w:rPr>
            </w:pPr>
            <w:r w:rsidRPr="006A04B3">
              <w:rPr>
                <w:rFonts w:ascii="宋体" w:hAnsi="宋体"/>
                <w:szCs w:val="21"/>
              </w:rPr>
              <w:t>80</w:t>
            </w:r>
          </w:p>
        </w:tc>
        <w:tc>
          <w:tcPr>
            <w:tcW w:w="2750" w:type="pct"/>
            <w:vAlign w:val="center"/>
          </w:tcPr>
          <w:p w:rsidR="00694D6D" w:rsidRPr="006A04B3" w:rsidRDefault="00694D6D" w:rsidP="00F0311B">
            <w:pPr>
              <w:rPr>
                <w:rFonts w:ascii="宋体" w:hAnsi="宋体" w:cs="Arial"/>
                <w:szCs w:val="21"/>
              </w:rPr>
            </w:pPr>
            <m:oMathPara>
              <m:oMathParaPr>
                <m:jc m:val="center"/>
              </m:oMathParaPr>
              <m:oMath>
                <m:r>
                  <m:rPr>
                    <m:sty m:val="p"/>
                  </m:rPr>
                  <w:rPr>
                    <w:rFonts w:ascii="Cambria Math" w:hAnsi="Cambria Math" w:cs="Arial"/>
                    <w:szCs w:val="21"/>
                  </w:rPr>
                  <m:t>得分</m:t>
                </m:r>
                <m:r>
                  <m:rPr>
                    <m:sty m:val="p"/>
                  </m:rPr>
                  <w:rPr>
                    <w:rFonts w:ascii="Cambria Math" w:hAnsi="Cambria Math" w:cs="Arial" w:hint="eastAsia"/>
                    <w:szCs w:val="21"/>
                  </w:rPr>
                  <m:t>=</m:t>
                </m:r>
                <m:f>
                  <m:fPr>
                    <m:ctrlPr>
                      <w:rPr>
                        <w:rFonts w:ascii="Cambria Math" w:hAnsi="Cambria Math" w:cs="Arial"/>
                        <w:szCs w:val="21"/>
                      </w:rPr>
                    </m:ctrlPr>
                  </m:fPr>
                  <m:num>
                    <m:r>
                      <m:rPr>
                        <m:sty m:val="p"/>
                      </m:rPr>
                      <w:rPr>
                        <w:rFonts w:ascii="Cambria Math" w:hAnsi="Cambria Math" w:cs="Arial"/>
                        <w:szCs w:val="21"/>
                      </w:rPr>
                      <m:t>所有投标人中最低评标报价</m:t>
                    </m:r>
                  </m:num>
                  <m:den>
                    <m:r>
                      <m:rPr>
                        <m:sty m:val="p"/>
                      </m:rPr>
                      <w:rPr>
                        <w:rFonts w:ascii="Cambria Math" w:hAnsi="Cambria Math" w:cs="Arial" w:hint="eastAsia"/>
                        <w:szCs w:val="21"/>
                      </w:rPr>
                      <m:t>某</m:t>
                    </m:r>
                    <m:r>
                      <m:rPr>
                        <m:sty m:val="p"/>
                      </m:rPr>
                      <w:rPr>
                        <w:rFonts w:ascii="Cambria Math" w:hAnsi="Cambria Math" w:cs="Arial"/>
                        <w:szCs w:val="21"/>
                      </w:rPr>
                      <m:t>投标人评标报价</m:t>
                    </m:r>
                  </m:den>
                </m:f>
                <m:r>
                  <w:rPr>
                    <w:rFonts w:ascii="Cambria Math" w:hAnsi="Cambria Math" w:cs="Arial" w:hint="eastAsia"/>
                    <w:szCs w:val="21"/>
                  </w:rPr>
                  <m:t>×</m:t>
                </m:r>
                <m:r>
                  <w:rPr>
                    <w:rFonts w:ascii="Cambria Math" w:hAnsi="Cambria Math" w:cs="Arial"/>
                    <w:szCs w:val="21"/>
                  </w:rPr>
                  <m:t>80</m:t>
                </m:r>
              </m:oMath>
            </m:oMathPara>
          </w:p>
          <w:p w:rsidR="00694D6D" w:rsidRPr="006A04B3" w:rsidRDefault="00694D6D" w:rsidP="00F0311B">
            <w:pPr>
              <w:ind w:firstLineChars="200" w:firstLine="420"/>
              <w:rPr>
                <w:rFonts w:ascii="宋体" w:hAnsi="宋体" w:cs="Arial"/>
                <w:szCs w:val="21"/>
              </w:rPr>
            </w:pPr>
            <w:r w:rsidRPr="006A04B3">
              <w:rPr>
                <w:rFonts w:ascii="宋体" w:hAnsi="宋体" w:hint="eastAsia"/>
                <w:szCs w:val="21"/>
              </w:rPr>
              <w:t>当实际报价超出控制单价时，报价无效，做废标处理。</w:t>
            </w:r>
          </w:p>
        </w:tc>
      </w:tr>
      <w:tr w:rsidR="00694D6D" w:rsidRPr="006A04B3" w:rsidTr="00F0311B">
        <w:trPr>
          <w:trHeight w:val="964"/>
          <w:jc w:val="center"/>
        </w:trPr>
        <w:tc>
          <w:tcPr>
            <w:tcW w:w="446" w:type="pct"/>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hint="eastAsia"/>
                <w:kern w:val="0"/>
                <w:szCs w:val="21"/>
              </w:rPr>
              <w:t>2</w:t>
            </w:r>
          </w:p>
        </w:tc>
        <w:tc>
          <w:tcPr>
            <w:tcW w:w="675" w:type="pct"/>
            <w:vMerge/>
            <w:vAlign w:val="center"/>
          </w:tcPr>
          <w:p w:rsidR="00694D6D" w:rsidRPr="006A04B3" w:rsidRDefault="00694D6D" w:rsidP="00F0311B">
            <w:pPr>
              <w:widowControl/>
              <w:jc w:val="center"/>
              <w:rPr>
                <w:rFonts w:ascii="宋体" w:hAnsi="宋体" w:cs="Arial"/>
                <w:kern w:val="0"/>
                <w:szCs w:val="21"/>
              </w:rPr>
            </w:pPr>
          </w:p>
        </w:tc>
        <w:tc>
          <w:tcPr>
            <w:tcW w:w="684" w:type="pct"/>
            <w:vAlign w:val="center"/>
          </w:tcPr>
          <w:p w:rsidR="00694D6D" w:rsidRPr="006A04B3" w:rsidRDefault="00694D6D" w:rsidP="00F0311B">
            <w:pPr>
              <w:widowControl/>
              <w:jc w:val="center"/>
              <w:rPr>
                <w:rFonts w:ascii="宋体" w:hAnsi="宋体" w:cs="Arial"/>
                <w:kern w:val="0"/>
                <w:szCs w:val="21"/>
              </w:rPr>
            </w:pPr>
            <w:r w:rsidRPr="006A04B3">
              <w:rPr>
                <w:rFonts w:ascii="宋体" w:hAnsi="宋体" w:cs="Arial" w:hint="eastAsia"/>
                <w:kern w:val="0"/>
                <w:szCs w:val="21"/>
              </w:rPr>
              <w:t>绿色</w:t>
            </w:r>
            <w:r w:rsidRPr="006A04B3">
              <w:rPr>
                <w:rFonts w:ascii="宋体" w:hAnsi="宋体" w:cs="Arial"/>
                <w:kern w:val="0"/>
                <w:szCs w:val="21"/>
              </w:rPr>
              <w:t>电力交易</w:t>
            </w:r>
          </w:p>
        </w:tc>
        <w:tc>
          <w:tcPr>
            <w:tcW w:w="446" w:type="pct"/>
            <w:vAlign w:val="center"/>
          </w:tcPr>
          <w:p w:rsidR="00694D6D" w:rsidRPr="006A04B3" w:rsidRDefault="00694D6D" w:rsidP="00F0311B">
            <w:pPr>
              <w:jc w:val="center"/>
              <w:rPr>
                <w:rFonts w:ascii="宋体" w:hAnsi="宋体"/>
                <w:szCs w:val="21"/>
              </w:rPr>
            </w:pPr>
            <w:r w:rsidRPr="006A04B3">
              <w:rPr>
                <w:rFonts w:ascii="宋体" w:hAnsi="宋体"/>
                <w:szCs w:val="21"/>
              </w:rPr>
              <w:t>20</w:t>
            </w:r>
          </w:p>
        </w:tc>
        <w:tc>
          <w:tcPr>
            <w:tcW w:w="2750" w:type="pct"/>
            <w:vAlign w:val="center"/>
          </w:tcPr>
          <w:p w:rsidR="00694D6D" w:rsidRPr="006A04B3" w:rsidRDefault="00694D6D" w:rsidP="00F0311B">
            <w:pPr>
              <w:rPr>
                <w:rFonts w:ascii="宋体" w:hAnsi="宋体" w:cs="Arial"/>
                <w:szCs w:val="21"/>
              </w:rPr>
            </w:pPr>
            <m:oMathPara>
              <m:oMathParaPr>
                <m:jc m:val="center"/>
              </m:oMathParaPr>
              <m:oMath>
                <m:r>
                  <m:rPr>
                    <m:sty m:val="p"/>
                  </m:rPr>
                  <w:rPr>
                    <w:rFonts w:ascii="Cambria Math" w:hAnsi="Cambria Math" w:cs="Arial"/>
                    <w:szCs w:val="21"/>
                  </w:rPr>
                  <m:t>得分</m:t>
                </m:r>
                <m:r>
                  <m:rPr>
                    <m:sty m:val="p"/>
                  </m:rPr>
                  <w:rPr>
                    <w:rFonts w:ascii="Cambria Math" w:hAnsi="Cambria Math" w:cs="Arial" w:hint="eastAsia"/>
                    <w:szCs w:val="21"/>
                  </w:rPr>
                  <m:t>=</m:t>
                </m:r>
                <m:f>
                  <m:fPr>
                    <m:ctrlPr>
                      <w:rPr>
                        <w:rFonts w:ascii="Cambria Math" w:hAnsi="Cambria Math" w:cs="Arial"/>
                        <w:szCs w:val="21"/>
                      </w:rPr>
                    </m:ctrlPr>
                  </m:fPr>
                  <m:num>
                    <m:r>
                      <m:rPr>
                        <m:sty m:val="p"/>
                      </m:rPr>
                      <w:rPr>
                        <w:rFonts w:ascii="Cambria Math" w:hAnsi="Cambria Math" w:cs="Arial"/>
                        <w:szCs w:val="21"/>
                      </w:rPr>
                      <m:t>所有投标人中最低评标报价</m:t>
                    </m:r>
                  </m:num>
                  <m:den>
                    <m:r>
                      <m:rPr>
                        <m:sty m:val="p"/>
                      </m:rPr>
                      <w:rPr>
                        <w:rFonts w:ascii="Cambria Math" w:hAnsi="Cambria Math" w:cs="Arial" w:hint="eastAsia"/>
                        <w:szCs w:val="21"/>
                      </w:rPr>
                      <m:t>某</m:t>
                    </m:r>
                    <m:r>
                      <m:rPr>
                        <m:sty m:val="p"/>
                      </m:rPr>
                      <w:rPr>
                        <w:rFonts w:ascii="Cambria Math" w:hAnsi="Cambria Math" w:cs="Arial"/>
                        <w:szCs w:val="21"/>
                      </w:rPr>
                      <m:t>投标人评标报价</m:t>
                    </m:r>
                  </m:den>
                </m:f>
                <m:r>
                  <w:rPr>
                    <w:rFonts w:ascii="Cambria Math" w:hAnsi="Cambria Math" w:cs="Arial" w:hint="eastAsia"/>
                    <w:szCs w:val="21"/>
                  </w:rPr>
                  <m:t>×</m:t>
                </m:r>
                <m:r>
                  <w:rPr>
                    <w:rFonts w:ascii="Cambria Math" w:hAnsi="Cambria Math" w:cs="Arial"/>
                    <w:szCs w:val="21"/>
                  </w:rPr>
                  <m:t>20</m:t>
                </m:r>
              </m:oMath>
            </m:oMathPara>
          </w:p>
          <w:p w:rsidR="00694D6D" w:rsidRPr="006A04B3" w:rsidRDefault="00694D6D" w:rsidP="00F0311B">
            <w:pPr>
              <w:ind w:firstLineChars="200" w:firstLine="420"/>
              <w:rPr>
                <w:rFonts w:ascii="宋体" w:hAnsi="宋体" w:cs="Arial"/>
                <w:szCs w:val="21"/>
              </w:rPr>
            </w:pPr>
            <w:r w:rsidRPr="006A04B3">
              <w:rPr>
                <w:rFonts w:ascii="宋体" w:hAnsi="宋体" w:hint="eastAsia"/>
                <w:szCs w:val="21"/>
              </w:rPr>
              <w:t>当实际报价超出控制单价时，报价无效，做废标处理。</w:t>
            </w:r>
          </w:p>
        </w:tc>
      </w:tr>
    </w:tbl>
    <w:p w:rsidR="00694D6D" w:rsidRPr="00F33B99" w:rsidRDefault="001E5A38" w:rsidP="00694D6D">
      <w:pPr>
        <w:spacing w:line="600" w:lineRule="exact"/>
        <w:ind w:firstLineChars="200" w:firstLine="562"/>
        <w:rPr>
          <w:rFonts w:ascii="仿宋" w:eastAsia="仿宋" w:hAnsi="仿宋"/>
          <w:b/>
          <w:sz w:val="28"/>
          <w:szCs w:val="28"/>
        </w:rPr>
      </w:pPr>
      <w:r w:rsidRPr="00F33B99">
        <w:rPr>
          <w:rFonts w:ascii="仿宋" w:eastAsia="仿宋" w:hAnsi="仿宋" w:hint="eastAsia"/>
          <w:b/>
          <w:sz w:val="28"/>
          <w:szCs w:val="28"/>
        </w:rPr>
        <w:t>更改为</w:t>
      </w:r>
      <w:r w:rsidR="00694D6D" w:rsidRPr="00F33B99">
        <w:rPr>
          <w:rFonts w:ascii="仿宋" w:eastAsia="仿宋" w:hAnsi="仿宋" w:hint="eastAsia"/>
          <w:b/>
          <w:sz w:val="28"/>
          <w:szCs w:val="28"/>
        </w:rPr>
        <w:t>：</w:t>
      </w:r>
    </w:p>
    <w:p w:rsidR="00F34E1C" w:rsidRPr="006D4657" w:rsidRDefault="001E5A38" w:rsidP="00694D6D">
      <w:pPr>
        <w:spacing w:line="600" w:lineRule="exact"/>
        <w:ind w:firstLineChars="200" w:firstLine="562"/>
        <w:rPr>
          <w:rFonts w:ascii="仿宋" w:eastAsia="仿宋" w:hAnsi="仿宋"/>
          <w:b/>
          <w:sz w:val="28"/>
          <w:szCs w:val="28"/>
        </w:rPr>
      </w:pPr>
      <w:r w:rsidRPr="006D4657">
        <w:rPr>
          <w:rFonts w:ascii="仿宋" w:eastAsia="仿宋" w:hAnsi="仿宋" w:hint="eastAsia"/>
          <w:b/>
          <w:sz w:val="28"/>
          <w:szCs w:val="28"/>
        </w:rPr>
        <w:t>评审委员会对资格审查合格且通过技术符合性评审的比选申请文件的商务文件详细评审，通过最低价法进行报价评审。</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16"/>
        <w:gridCol w:w="5036"/>
      </w:tblGrid>
      <w:tr w:rsidR="001E5A38" w:rsidRPr="006D4657" w:rsidTr="001E5A38">
        <w:trPr>
          <w:trHeight w:val="459"/>
          <w:tblHeader/>
          <w:jc w:val="center"/>
        </w:trPr>
        <w:tc>
          <w:tcPr>
            <w:tcW w:w="1287" w:type="pct"/>
            <w:vAlign w:val="center"/>
          </w:tcPr>
          <w:p w:rsidR="001E5A38" w:rsidRPr="006D4657" w:rsidRDefault="001E5A38" w:rsidP="00102DC6">
            <w:pPr>
              <w:widowControl/>
              <w:jc w:val="center"/>
              <w:rPr>
                <w:rFonts w:ascii="宋体" w:hAnsi="宋体" w:cs="Arial"/>
                <w:b/>
                <w:kern w:val="0"/>
              </w:rPr>
            </w:pPr>
            <w:r w:rsidRPr="006D4657">
              <w:rPr>
                <w:rFonts w:ascii="宋体" w:hAnsi="宋体" w:cs="Arial"/>
                <w:b/>
                <w:kern w:val="0"/>
              </w:rPr>
              <w:lastRenderedPageBreak/>
              <w:t>评分内容</w:t>
            </w:r>
            <w:r w:rsidRPr="006D4657">
              <w:rPr>
                <w:rFonts w:ascii="宋体" w:hAnsi="宋体" w:cs="Arial" w:hint="eastAsia"/>
                <w:b/>
                <w:kern w:val="0"/>
              </w:rPr>
              <w:t>（报价评审）</w:t>
            </w:r>
          </w:p>
        </w:tc>
        <w:tc>
          <w:tcPr>
            <w:tcW w:w="518" w:type="pct"/>
            <w:vAlign w:val="center"/>
          </w:tcPr>
          <w:p w:rsidR="001E5A38" w:rsidRPr="006D4657" w:rsidRDefault="001E5A38" w:rsidP="00102DC6">
            <w:pPr>
              <w:widowControl/>
              <w:jc w:val="center"/>
              <w:rPr>
                <w:rFonts w:ascii="宋体" w:hAnsi="宋体" w:cs="Arial"/>
                <w:b/>
                <w:kern w:val="0"/>
              </w:rPr>
            </w:pPr>
            <w:r w:rsidRPr="006D4657">
              <w:rPr>
                <w:rFonts w:ascii="宋体" w:hAnsi="宋体" w:cs="Arial"/>
                <w:b/>
                <w:kern w:val="0"/>
              </w:rPr>
              <w:t>分值</w:t>
            </w:r>
          </w:p>
        </w:tc>
        <w:tc>
          <w:tcPr>
            <w:tcW w:w="3195" w:type="pct"/>
            <w:vAlign w:val="center"/>
          </w:tcPr>
          <w:p w:rsidR="001E5A38" w:rsidRPr="006D4657" w:rsidRDefault="001E5A38" w:rsidP="00102DC6">
            <w:pPr>
              <w:widowControl/>
              <w:jc w:val="center"/>
              <w:rPr>
                <w:rFonts w:ascii="宋体" w:hAnsi="宋体" w:cs="Arial"/>
                <w:b/>
                <w:kern w:val="0"/>
              </w:rPr>
            </w:pPr>
            <w:r w:rsidRPr="006D4657">
              <w:rPr>
                <w:rFonts w:ascii="宋体" w:hAnsi="宋体" w:cs="Arial"/>
                <w:b/>
                <w:kern w:val="0"/>
              </w:rPr>
              <w:t>评分标准</w:t>
            </w:r>
          </w:p>
        </w:tc>
      </w:tr>
      <w:tr w:rsidR="001E5A38" w:rsidRPr="006D4657" w:rsidTr="001E5A38">
        <w:trPr>
          <w:trHeight w:val="964"/>
          <w:jc w:val="center"/>
        </w:trPr>
        <w:tc>
          <w:tcPr>
            <w:tcW w:w="1287" w:type="pct"/>
            <w:vAlign w:val="center"/>
          </w:tcPr>
          <w:p w:rsidR="001E5A38" w:rsidRPr="006D4657" w:rsidRDefault="001E5A38" w:rsidP="00102DC6">
            <w:pPr>
              <w:widowControl/>
              <w:jc w:val="center"/>
              <w:rPr>
                <w:rFonts w:ascii="宋体" w:hAnsi="宋体" w:cs="Arial"/>
                <w:b/>
                <w:kern w:val="0"/>
              </w:rPr>
            </w:pPr>
            <w:r w:rsidRPr="006D4657">
              <w:rPr>
                <w:rFonts w:ascii="宋体" w:hAnsi="宋体" w:cs="Arial"/>
                <w:b/>
                <w:kern w:val="0"/>
              </w:rPr>
              <w:t>年度长协交易</w:t>
            </w:r>
          </w:p>
        </w:tc>
        <w:tc>
          <w:tcPr>
            <w:tcW w:w="518" w:type="pct"/>
            <w:vAlign w:val="center"/>
          </w:tcPr>
          <w:p w:rsidR="001E5A38" w:rsidRPr="006D4657" w:rsidRDefault="001E5A38" w:rsidP="00102DC6">
            <w:pPr>
              <w:jc w:val="center"/>
              <w:rPr>
                <w:rFonts w:ascii="宋体" w:hAnsi="宋体"/>
                <w:b/>
              </w:rPr>
            </w:pPr>
            <w:r w:rsidRPr="006D4657">
              <w:rPr>
                <w:rFonts w:ascii="宋体" w:hAnsi="宋体"/>
                <w:b/>
              </w:rPr>
              <w:t>100</w:t>
            </w:r>
          </w:p>
        </w:tc>
        <w:tc>
          <w:tcPr>
            <w:tcW w:w="3195" w:type="pct"/>
            <w:vAlign w:val="center"/>
          </w:tcPr>
          <w:p w:rsidR="001E5A38" w:rsidRPr="006D4657" w:rsidRDefault="006D4657" w:rsidP="00102DC6">
            <w:pPr>
              <w:rPr>
                <w:rFonts w:ascii="宋体" w:hAnsi="宋体" w:cs="Arial"/>
                <w:b/>
              </w:rPr>
            </w:pPr>
            <m:oMathPara>
              <m:oMathParaPr>
                <m:jc m:val="center"/>
              </m:oMathParaPr>
              <m:oMath>
                <m:r>
                  <m:rPr>
                    <m:sty m:val="b"/>
                  </m:rPr>
                  <w:rPr>
                    <w:rFonts w:ascii="Cambria Math" w:hAnsi="Cambria Math" w:cs="Arial"/>
                  </w:rPr>
                  <m:t>得分</m:t>
                </m:r>
                <m:r>
                  <m:rPr>
                    <m:sty m:val="b"/>
                  </m:rPr>
                  <w:rPr>
                    <w:rFonts w:ascii="Cambria Math" w:hAnsi="Cambria Math" w:cs="Arial" w:hint="eastAsia"/>
                  </w:rPr>
                  <m:t>=</m:t>
                </m:r>
                <m:f>
                  <m:fPr>
                    <m:ctrlPr>
                      <w:rPr>
                        <w:rFonts w:ascii="Cambria Math" w:hAnsi="Cambria Math" w:cs="Arial"/>
                        <w:b/>
                      </w:rPr>
                    </m:ctrlPr>
                  </m:fPr>
                  <m:num>
                    <m:r>
                      <m:rPr>
                        <m:sty m:val="b"/>
                      </m:rPr>
                      <w:rPr>
                        <w:rFonts w:ascii="Cambria Math" w:hAnsi="Cambria Math" w:cs="Arial"/>
                      </w:rPr>
                      <m:t>所有投标人中最低评标报价</m:t>
                    </m:r>
                  </m:num>
                  <m:den>
                    <m:r>
                      <m:rPr>
                        <m:sty m:val="b"/>
                      </m:rPr>
                      <w:rPr>
                        <w:rFonts w:ascii="Cambria Math" w:hAnsi="Cambria Math" w:cs="Arial" w:hint="eastAsia"/>
                      </w:rPr>
                      <m:t>某</m:t>
                    </m:r>
                    <m:r>
                      <m:rPr>
                        <m:sty m:val="b"/>
                      </m:rPr>
                      <w:rPr>
                        <w:rFonts w:ascii="Cambria Math" w:hAnsi="Cambria Math" w:cs="Arial"/>
                      </w:rPr>
                      <m:t>投标人评标报价</m:t>
                    </m:r>
                  </m:den>
                </m:f>
                <m:r>
                  <m:rPr>
                    <m:sty m:val="bi"/>
                  </m:rPr>
                  <w:rPr>
                    <w:rFonts w:ascii="Cambria Math" w:hAnsi="Cambria Math" w:cs="Arial" w:hint="eastAsia"/>
                  </w:rPr>
                  <m:t>×</m:t>
                </m:r>
                <m:r>
                  <m:rPr>
                    <m:sty m:val="bi"/>
                  </m:rPr>
                  <w:rPr>
                    <w:rFonts w:ascii="Cambria Math" w:hAnsi="Cambria Math" w:cs="Arial"/>
                  </w:rPr>
                  <m:t>100</m:t>
                </m:r>
              </m:oMath>
            </m:oMathPara>
          </w:p>
          <w:p w:rsidR="001E5A38" w:rsidRPr="006D4657" w:rsidRDefault="001E5A38" w:rsidP="00102DC6">
            <w:pPr>
              <w:ind w:firstLineChars="200" w:firstLine="422"/>
              <w:rPr>
                <w:rFonts w:ascii="宋体" w:hAnsi="宋体" w:cs="Arial"/>
                <w:b/>
              </w:rPr>
            </w:pPr>
            <w:r w:rsidRPr="006D4657">
              <w:rPr>
                <w:rFonts w:ascii="宋体" w:hAnsi="宋体" w:hint="eastAsia"/>
                <w:b/>
              </w:rPr>
              <w:t>当实际报价超出控制单价时，报价无效，做废标处理。</w:t>
            </w:r>
          </w:p>
        </w:tc>
      </w:tr>
    </w:tbl>
    <w:p w:rsidR="00525AFA" w:rsidRDefault="00525AFA" w:rsidP="004B75F2">
      <w:pPr>
        <w:spacing w:line="600" w:lineRule="exact"/>
        <w:ind w:firstLineChars="200" w:firstLine="560"/>
        <w:rPr>
          <w:rFonts w:ascii="仿宋" w:eastAsia="仿宋" w:hAnsi="仿宋"/>
          <w:sz w:val="28"/>
          <w:szCs w:val="28"/>
        </w:rPr>
      </w:pPr>
      <w:r w:rsidRPr="001E5A38">
        <w:rPr>
          <w:rFonts w:ascii="仿宋" w:eastAsia="仿宋" w:hAnsi="仿宋"/>
          <w:sz w:val="28"/>
          <w:szCs w:val="28"/>
        </w:rPr>
        <w:t>八、第六章评分办法，第三项第4</w:t>
      </w:r>
      <w:r w:rsidRPr="001E5A38">
        <w:rPr>
          <w:rFonts w:ascii="仿宋" w:eastAsia="仿宋" w:hAnsi="仿宋" w:hint="eastAsia"/>
          <w:sz w:val="28"/>
          <w:szCs w:val="28"/>
        </w:rPr>
        <w:t>点附加评审原</w:t>
      </w:r>
      <w:r w:rsidR="00694D6D">
        <w:rPr>
          <w:rFonts w:ascii="仿宋" w:eastAsia="仿宋" w:hAnsi="仿宋" w:hint="eastAsia"/>
          <w:sz w:val="28"/>
          <w:szCs w:val="28"/>
        </w:rPr>
        <w:t>文</w:t>
      </w:r>
      <w:r w:rsidRPr="001E5A38">
        <w:rPr>
          <w:rFonts w:ascii="仿宋" w:eastAsia="仿宋" w:hAnsi="仿宋" w:hint="eastAsia"/>
          <w:sz w:val="28"/>
          <w:szCs w:val="28"/>
        </w:rPr>
        <w:t>为</w:t>
      </w:r>
      <w:r w:rsidR="001E5A38" w:rsidRPr="001E5A38">
        <w:rPr>
          <w:rFonts w:ascii="仿宋" w:eastAsia="仿宋" w:hAnsi="仿宋" w:hint="eastAsia"/>
          <w:sz w:val="28"/>
          <w:szCs w:val="28"/>
        </w:rPr>
        <w:t>：</w:t>
      </w: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146"/>
        <w:gridCol w:w="2027"/>
        <w:gridCol w:w="816"/>
        <w:gridCol w:w="3893"/>
      </w:tblGrid>
      <w:tr w:rsidR="001E5A38" w:rsidRPr="006A04B3" w:rsidTr="001E5A38">
        <w:trPr>
          <w:trHeight w:val="459"/>
          <w:tblHeader/>
          <w:jc w:val="center"/>
        </w:trPr>
        <w:tc>
          <w:tcPr>
            <w:tcW w:w="469" w:type="pct"/>
            <w:vAlign w:val="center"/>
          </w:tcPr>
          <w:p w:rsidR="001E5A38" w:rsidRPr="006A04B3" w:rsidRDefault="001E5A38" w:rsidP="00102DC6">
            <w:pPr>
              <w:widowControl/>
              <w:jc w:val="center"/>
              <w:rPr>
                <w:rFonts w:ascii="宋体" w:hAnsi="宋体" w:cs="Arial"/>
                <w:kern w:val="0"/>
                <w:szCs w:val="21"/>
              </w:rPr>
            </w:pPr>
            <w:r w:rsidRPr="006A04B3">
              <w:rPr>
                <w:rFonts w:ascii="宋体" w:hAnsi="宋体" w:cs="Arial"/>
                <w:kern w:val="0"/>
                <w:szCs w:val="21"/>
              </w:rPr>
              <w:t>序号</w:t>
            </w:r>
          </w:p>
        </w:tc>
        <w:tc>
          <w:tcPr>
            <w:tcW w:w="1824" w:type="pct"/>
            <w:gridSpan w:val="2"/>
            <w:vAlign w:val="center"/>
          </w:tcPr>
          <w:p w:rsidR="001E5A38" w:rsidRPr="006A04B3" w:rsidRDefault="001E5A38" w:rsidP="00102DC6">
            <w:pPr>
              <w:widowControl/>
              <w:jc w:val="center"/>
              <w:rPr>
                <w:rFonts w:ascii="宋体" w:hAnsi="宋体" w:cs="Arial"/>
                <w:kern w:val="0"/>
                <w:szCs w:val="21"/>
              </w:rPr>
            </w:pPr>
            <w:r w:rsidRPr="006A04B3">
              <w:rPr>
                <w:rFonts w:ascii="宋体" w:hAnsi="宋体" w:cs="Arial"/>
                <w:kern w:val="0"/>
                <w:szCs w:val="21"/>
              </w:rPr>
              <w:t>评分内容</w:t>
            </w:r>
            <w:r w:rsidRPr="006A04B3">
              <w:rPr>
                <w:rFonts w:ascii="宋体" w:hAnsi="宋体" w:cs="Arial" w:hint="eastAsia"/>
                <w:kern w:val="0"/>
                <w:szCs w:val="21"/>
              </w:rPr>
              <w:t>（附加评审）</w:t>
            </w:r>
          </w:p>
        </w:tc>
        <w:tc>
          <w:tcPr>
            <w:tcW w:w="469" w:type="pct"/>
            <w:vAlign w:val="center"/>
          </w:tcPr>
          <w:p w:rsidR="001E5A38" w:rsidRPr="006A04B3" w:rsidRDefault="001E5A38" w:rsidP="00102DC6">
            <w:pPr>
              <w:widowControl/>
              <w:jc w:val="center"/>
              <w:rPr>
                <w:rFonts w:ascii="宋体" w:hAnsi="宋体" w:cs="Arial"/>
                <w:kern w:val="0"/>
                <w:szCs w:val="21"/>
              </w:rPr>
            </w:pPr>
            <w:r w:rsidRPr="006A04B3">
              <w:rPr>
                <w:rFonts w:ascii="宋体" w:hAnsi="宋体" w:cs="Arial"/>
                <w:kern w:val="0"/>
                <w:szCs w:val="21"/>
              </w:rPr>
              <w:t>分值</w:t>
            </w:r>
          </w:p>
        </w:tc>
        <w:tc>
          <w:tcPr>
            <w:tcW w:w="2238" w:type="pct"/>
            <w:vAlign w:val="center"/>
          </w:tcPr>
          <w:p w:rsidR="001E5A38" w:rsidRPr="006A04B3" w:rsidRDefault="001E5A38" w:rsidP="00102DC6">
            <w:pPr>
              <w:widowControl/>
              <w:jc w:val="center"/>
              <w:rPr>
                <w:rFonts w:ascii="宋体" w:hAnsi="宋体" w:cs="Arial"/>
                <w:kern w:val="0"/>
                <w:szCs w:val="21"/>
              </w:rPr>
            </w:pPr>
            <w:r w:rsidRPr="006A04B3">
              <w:rPr>
                <w:rFonts w:ascii="宋体" w:hAnsi="宋体" w:cs="Arial"/>
                <w:kern w:val="0"/>
                <w:szCs w:val="21"/>
              </w:rPr>
              <w:t>评分标准）</w:t>
            </w:r>
          </w:p>
        </w:tc>
      </w:tr>
      <w:tr w:rsidR="001E5A38" w:rsidRPr="006A04B3" w:rsidTr="001E5A38">
        <w:trPr>
          <w:trHeight w:val="964"/>
          <w:jc w:val="center"/>
        </w:trPr>
        <w:tc>
          <w:tcPr>
            <w:tcW w:w="469" w:type="pct"/>
            <w:vAlign w:val="center"/>
          </w:tcPr>
          <w:p w:rsidR="001E5A38" w:rsidRPr="006A04B3" w:rsidRDefault="001E5A38" w:rsidP="00102DC6">
            <w:pPr>
              <w:widowControl/>
              <w:jc w:val="center"/>
              <w:rPr>
                <w:rFonts w:ascii="宋体" w:hAnsi="宋体" w:cs="Arial"/>
                <w:kern w:val="0"/>
                <w:szCs w:val="21"/>
              </w:rPr>
            </w:pPr>
            <w:r w:rsidRPr="006A04B3">
              <w:rPr>
                <w:rFonts w:ascii="宋体" w:hAnsi="宋体" w:cs="Arial"/>
                <w:kern w:val="0"/>
                <w:szCs w:val="21"/>
              </w:rPr>
              <w:t>1</w:t>
            </w:r>
          </w:p>
        </w:tc>
        <w:tc>
          <w:tcPr>
            <w:tcW w:w="659" w:type="pct"/>
            <w:vMerge w:val="restart"/>
            <w:vAlign w:val="center"/>
          </w:tcPr>
          <w:p w:rsidR="001E5A38" w:rsidRPr="006A04B3" w:rsidRDefault="001E5A38" w:rsidP="00102DC6">
            <w:pPr>
              <w:widowControl/>
              <w:jc w:val="center"/>
              <w:rPr>
                <w:rFonts w:ascii="宋体" w:hAnsi="宋体" w:cs="Arial"/>
                <w:kern w:val="0"/>
                <w:szCs w:val="21"/>
              </w:rPr>
            </w:pPr>
            <w:r w:rsidRPr="006A04B3">
              <w:rPr>
                <w:rFonts w:ascii="宋体" w:hAnsi="宋体" w:cs="Arial"/>
                <w:kern w:val="0"/>
                <w:szCs w:val="21"/>
              </w:rPr>
              <w:t>商务部分</w:t>
            </w:r>
          </w:p>
        </w:tc>
        <w:tc>
          <w:tcPr>
            <w:tcW w:w="1165" w:type="pct"/>
            <w:vAlign w:val="center"/>
          </w:tcPr>
          <w:p w:rsidR="001E5A38" w:rsidRPr="006A04B3" w:rsidRDefault="001E5A38" w:rsidP="00102DC6">
            <w:pPr>
              <w:widowControl/>
              <w:jc w:val="center"/>
              <w:rPr>
                <w:rFonts w:ascii="宋体" w:hAnsi="宋体" w:cs="Arial"/>
                <w:kern w:val="0"/>
                <w:szCs w:val="21"/>
              </w:rPr>
            </w:pPr>
            <w:r w:rsidRPr="006A04B3">
              <w:rPr>
                <w:rFonts w:ascii="宋体" w:hAnsi="宋体" w:cs="Arial" w:hint="eastAsia"/>
                <w:kern w:val="0"/>
                <w:szCs w:val="21"/>
              </w:rPr>
              <w:t>实缴保函金额</w:t>
            </w:r>
          </w:p>
        </w:tc>
        <w:tc>
          <w:tcPr>
            <w:tcW w:w="469" w:type="pct"/>
            <w:vAlign w:val="center"/>
          </w:tcPr>
          <w:p w:rsidR="001E5A38" w:rsidRPr="006A04B3" w:rsidRDefault="001E5A38" w:rsidP="00102DC6">
            <w:pPr>
              <w:jc w:val="center"/>
              <w:rPr>
                <w:rFonts w:ascii="宋体" w:hAnsi="宋体"/>
                <w:szCs w:val="21"/>
              </w:rPr>
            </w:pPr>
            <w:r w:rsidRPr="006A04B3">
              <w:rPr>
                <w:rFonts w:ascii="宋体" w:hAnsi="宋体"/>
                <w:szCs w:val="21"/>
              </w:rPr>
              <w:t>5</w:t>
            </w:r>
          </w:p>
        </w:tc>
        <w:tc>
          <w:tcPr>
            <w:tcW w:w="2238" w:type="pct"/>
            <w:vAlign w:val="center"/>
          </w:tcPr>
          <w:p w:rsidR="001E5A38" w:rsidRPr="006A04B3" w:rsidRDefault="001E5A38" w:rsidP="00102DC6">
            <w:pPr>
              <w:pStyle w:val="a5"/>
              <w:ind w:firstLineChars="0" w:firstLine="0"/>
              <w:rPr>
                <w:rFonts w:ascii="宋体" w:hAnsi="宋体"/>
                <w:szCs w:val="21"/>
              </w:rPr>
            </w:pPr>
            <w:r w:rsidRPr="006A04B3">
              <w:rPr>
                <w:rFonts w:ascii="宋体" w:hAnsi="宋体"/>
                <w:szCs w:val="21"/>
              </w:rPr>
              <w:t>单位：万元</w:t>
            </w:r>
          </w:p>
          <w:p w:rsidR="001E5A38" w:rsidRPr="006A04B3" w:rsidRDefault="001E5A38" w:rsidP="001E5A38">
            <w:pPr>
              <w:pStyle w:val="a5"/>
              <w:numPr>
                <w:ilvl w:val="0"/>
                <w:numId w:val="1"/>
              </w:numPr>
              <w:ind w:left="0" w:firstLineChars="0" w:firstLine="0"/>
              <w:rPr>
                <w:rFonts w:ascii="宋体" w:hAnsi="宋体"/>
                <w:szCs w:val="21"/>
              </w:rPr>
            </w:pPr>
            <w:r w:rsidRPr="006A04B3">
              <w:rPr>
                <w:rFonts w:ascii="宋体" w:hAnsi="宋体" w:hint="eastAsia"/>
                <w:szCs w:val="21"/>
              </w:rPr>
              <w:t>实缴金额[</w:t>
            </w:r>
            <w:r w:rsidRPr="006A04B3">
              <w:rPr>
                <w:rFonts w:ascii="宋体" w:hAnsi="宋体"/>
                <w:szCs w:val="21"/>
              </w:rPr>
              <w:t>1000</w:t>
            </w:r>
            <w:r w:rsidRPr="006A04B3">
              <w:rPr>
                <w:rFonts w:ascii="宋体" w:hAnsi="宋体" w:hint="eastAsia"/>
                <w:szCs w:val="21"/>
              </w:rPr>
              <w:t>,2</w:t>
            </w:r>
            <w:r w:rsidRPr="006A04B3">
              <w:rPr>
                <w:rFonts w:ascii="宋体" w:hAnsi="宋体"/>
                <w:szCs w:val="21"/>
              </w:rPr>
              <w:t>000</w:t>
            </w:r>
            <w:r w:rsidRPr="006A04B3">
              <w:rPr>
                <w:rFonts w:ascii="宋体" w:hAnsi="宋体" w:cs="Arial"/>
                <w:kern w:val="0"/>
                <w:szCs w:val="21"/>
              </w:rPr>
              <w:t>）</w:t>
            </w:r>
            <w:r w:rsidRPr="006A04B3">
              <w:rPr>
                <w:rFonts w:ascii="宋体" w:hAnsi="宋体" w:hint="eastAsia"/>
                <w:szCs w:val="21"/>
              </w:rPr>
              <w:t>，得</w:t>
            </w:r>
            <w:r w:rsidRPr="006A04B3">
              <w:rPr>
                <w:rFonts w:ascii="宋体" w:hAnsi="宋体"/>
                <w:szCs w:val="21"/>
              </w:rPr>
              <w:t>1</w:t>
            </w:r>
            <w:r w:rsidRPr="006A04B3">
              <w:rPr>
                <w:rFonts w:ascii="宋体" w:hAnsi="宋体" w:hint="eastAsia"/>
                <w:szCs w:val="21"/>
              </w:rPr>
              <w:t>分；</w:t>
            </w:r>
          </w:p>
          <w:p w:rsidR="001E5A38" w:rsidRPr="006A04B3" w:rsidRDefault="001E5A38" w:rsidP="001E5A38">
            <w:pPr>
              <w:pStyle w:val="a5"/>
              <w:numPr>
                <w:ilvl w:val="0"/>
                <w:numId w:val="1"/>
              </w:numPr>
              <w:ind w:left="0" w:firstLineChars="0" w:firstLine="0"/>
              <w:rPr>
                <w:rFonts w:ascii="宋体" w:hAnsi="宋体"/>
                <w:szCs w:val="21"/>
              </w:rPr>
            </w:pPr>
            <w:r w:rsidRPr="006A04B3">
              <w:rPr>
                <w:rFonts w:ascii="宋体" w:hAnsi="宋体" w:hint="eastAsia"/>
                <w:szCs w:val="21"/>
              </w:rPr>
              <w:t>实缴金额[</w:t>
            </w:r>
            <w:r w:rsidRPr="006A04B3">
              <w:rPr>
                <w:rFonts w:ascii="宋体" w:hAnsi="宋体"/>
                <w:szCs w:val="21"/>
              </w:rPr>
              <w:t>2000</w:t>
            </w:r>
            <w:r w:rsidRPr="006A04B3">
              <w:rPr>
                <w:rFonts w:ascii="宋体" w:hAnsi="宋体" w:hint="eastAsia"/>
                <w:szCs w:val="21"/>
              </w:rPr>
              <w:t>,</w:t>
            </w:r>
            <w:r w:rsidRPr="006A04B3">
              <w:rPr>
                <w:rFonts w:ascii="宋体" w:hAnsi="宋体"/>
                <w:szCs w:val="21"/>
              </w:rPr>
              <w:t>3000</w:t>
            </w:r>
            <w:r w:rsidRPr="006A04B3">
              <w:rPr>
                <w:rFonts w:ascii="宋体" w:hAnsi="宋体" w:cs="Arial"/>
                <w:kern w:val="0"/>
                <w:szCs w:val="21"/>
              </w:rPr>
              <w:t>）</w:t>
            </w:r>
            <w:r w:rsidRPr="006A04B3">
              <w:rPr>
                <w:rFonts w:ascii="宋体" w:hAnsi="宋体" w:hint="eastAsia"/>
                <w:szCs w:val="21"/>
              </w:rPr>
              <w:t>，得</w:t>
            </w:r>
            <w:r w:rsidRPr="006A04B3">
              <w:rPr>
                <w:rFonts w:ascii="宋体" w:hAnsi="宋体"/>
                <w:szCs w:val="21"/>
              </w:rPr>
              <w:t>2</w:t>
            </w:r>
            <w:r w:rsidRPr="006A04B3">
              <w:rPr>
                <w:rFonts w:ascii="宋体" w:hAnsi="宋体" w:hint="eastAsia"/>
                <w:szCs w:val="21"/>
              </w:rPr>
              <w:t>分；</w:t>
            </w:r>
          </w:p>
          <w:p w:rsidR="001E5A38" w:rsidRPr="006A04B3" w:rsidRDefault="001E5A38" w:rsidP="001E5A38">
            <w:pPr>
              <w:pStyle w:val="a5"/>
              <w:numPr>
                <w:ilvl w:val="0"/>
                <w:numId w:val="1"/>
              </w:numPr>
              <w:ind w:left="0" w:firstLineChars="0" w:firstLine="0"/>
              <w:rPr>
                <w:rFonts w:ascii="宋体" w:hAnsi="宋体" w:cs="Arial"/>
                <w:szCs w:val="21"/>
              </w:rPr>
            </w:pPr>
            <w:r w:rsidRPr="006A04B3">
              <w:rPr>
                <w:rFonts w:ascii="宋体" w:hAnsi="宋体" w:hint="eastAsia"/>
                <w:szCs w:val="21"/>
              </w:rPr>
              <w:t>实缴金额[</w:t>
            </w:r>
            <w:r w:rsidRPr="006A04B3">
              <w:rPr>
                <w:rFonts w:ascii="宋体" w:hAnsi="宋体"/>
                <w:szCs w:val="21"/>
              </w:rPr>
              <w:t>3000</w:t>
            </w:r>
            <w:r w:rsidRPr="006A04B3">
              <w:rPr>
                <w:rFonts w:ascii="宋体" w:hAnsi="宋体" w:hint="eastAsia"/>
                <w:szCs w:val="21"/>
              </w:rPr>
              <w:t>,</w:t>
            </w:r>
            <w:r w:rsidRPr="006A04B3">
              <w:rPr>
                <w:rFonts w:ascii="宋体" w:hAnsi="宋体"/>
                <w:szCs w:val="21"/>
              </w:rPr>
              <w:t>4000</w:t>
            </w:r>
            <w:r w:rsidRPr="006A04B3">
              <w:rPr>
                <w:rFonts w:ascii="宋体" w:hAnsi="宋体" w:cs="Arial"/>
                <w:kern w:val="0"/>
                <w:szCs w:val="21"/>
              </w:rPr>
              <w:t>）</w:t>
            </w:r>
            <w:r w:rsidRPr="006A04B3">
              <w:rPr>
                <w:rFonts w:ascii="宋体" w:hAnsi="宋体" w:hint="eastAsia"/>
                <w:szCs w:val="21"/>
              </w:rPr>
              <w:t>，</w:t>
            </w:r>
            <w:r w:rsidRPr="006A04B3">
              <w:rPr>
                <w:rFonts w:ascii="宋体" w:hAnsi="宋体"/>
                <w:szCs w:val="21"/>
              </w:rPr>
              <w:t>得3</w:t>
            </w:r>
            <w:r w:rsidRPr="006A04B3">
              <w:rPr>
                <w:rFonts w:ascii="宋体" w:hAnsi="宋体" w:hint="eastAsia"/>
                <w:szCs w:val="21"/>
              </w:rPr>
              <w:t>分；</w:t>
            </w:r>
          </w:p>
          <w:p w:rsidR="001E5A38" w:rsidRPr="006A04B3" w:rsidRDefault="001E5A38" w:rsidP="001E5A38">
            <w:pPr>
              <w:pStyle w:val="a5"/>
              <w:numPr>
                <w:ilvl w:val="0"/>
                <w:numId w:val="1"/>
              </w:numPr>
              <w:ind w:left="0" w:firstLineChars="0" w:firstLine="0"/>
              <w:rPr>
                <w:rFonts w:ascii="宋体" w:hAnsi="宋体" w:cs="Arial"/>
                <w:szCs w:val="21"/>
              </w:rPr>
            </w:pPr>
            <w:r w:rsidRPr="006A04B3">
              <w:rPr>
                <w:rFonts w:ascii="宋体" w:hAnsi="宋体" w:hint="eastAsia"/>
                <w:szCs w:val="21"/>
              </w:rPr>
              <w:t>实缴金额[</w:t>
            </w:r>
            <w:r w:rsidRPr="006A04B3">
              <w:rPr>
                <w:rFonts w:ascii="宋体" w:hAnsi="宋体"/>
                <w:szCs w:val="21"/>
              </w:rPr>
              <w:t>4000</w:t>
            </w:r>
            <w:r w:rsidRPr="006A04B3">
              <w:rPr>
                <w:rFonts w:ascii="宋体" w:hAnsi="宋体" w:hint="eastAsia"/>
                <w:szCs w:val="21"/>
              </w:rPr>
              <w:t>,</w:t>
            </w:r>
            <w:r w:rsidRPr="006A04B3">
              <w:rPr>
                <w:rFonts w:ascii="宋体" w:hAnsi="宋体"/>
                <w:szCs w:val="21"/>
              </w:rPr>
              <w:t>5000</w:t>
            </w:r>
            <w:r w:rsidRPr="006A04B3">
              <w:rPr>
                <w:rFonts w:ascii="宋体" w:hAnsi="宋体" w:cs="Arial"/>
                <w:kern w:val="0"/>
                <w:szCs w:val="21"/>
              </w:rPr>
              <w:t>）</w:t>
            </w:r>
            <w:r w:rsidRPr="006A04B3">
              <w:rPr>
                <w:rFonts w:ascii="宋体" w:hAnsi="宋体" w:hint="eastAsia"/>
                <w:szCs w:val="21"/>
              </w:rPr>
              <w:t>，</w:t>
            </w:r>
            <w:r w:rsidRPr="006A04B3">
              <w:rPr>
                <w:rFonts w:ascii="宋体" w:hAnsi="宋体"/>
                <w:szCs w:val="21"/>
              </w:rPr>
              <w:t>得4</w:t>
            </w:r>
            <w:r w:rsidRPr="006A04B3">
              <w:rPr>
                <w:rFonts w:ascii="宋体" w:hAnsi="宋体" w:hint="eastAsia"/>
                <w:szCs w:val="21"/>
              </w:rPr>
              <w:t>分；</w:t>
            </w:r>
          </w:p>
          <w:p w:rsidR="001E5A38" w:rsidRPr="006A04B3" w:rsidRDefault="001E5A38" w:rsidP="001E5A38">
            <w:pPr>
              <w:pStyle w:val="a5"/>
              <w:numPr>
                <w:ilvl w:val="0"/>
                <w:numId w:val="1"/>
              </w:numPr>
              <w:ind w:left="0" w:firstLineChars="0" w:firstLine="0"/>
              <w:rPr>
                <w:rFonts w:ascii="宋体" w:hAnsi="宋体" w:cs="Arial"/>
                <w:szCs w:val="21"/>
              </w:rPr>
            </w:pPr>
            <w:r w:rsidRPr="006A04B3">
              <w:rPr>
                <w:rFonts w:ascii="宋体" w:hAnsi="宋体" w:hint="eastAsia"/>
                <w:szCs w:val="21"/>
              </w:rPr>
              <w:t>实缴金额[</w:t>
            </w:r>
            <w:r w:rsidRPr="006A04B3">
              <w:rPr>
                <w:rFonts w:ascii="宋体" w:hAnsi="宋体"/>
                <w:szCs w:val="21"/>
              </w:rPr>
              <w:t>5000</w:t>
            </w:r>
            <w:r w:rsidRPr="006A04B3">
              <w:rPr>
                <w:rFonts w:ascii="宋体" w:hAnsi="宋体" w:hint="eastAsia"/>
                <w:szCs w:val="21"/>
              </w:rPr>
              <w:t>,</w:t>
            </w:r>
            <w:r w:rsidRPr="006A04B3">
              <w:rPr>
                <w:rFonts w:hint="eastAsia"/>
              </w:rPr>
              <w:t xml:space="preserve"> </w:t>
            </w:r>
            <w:r w:rsidRPr="006A04B3">
              <w:rPr>
                <w:rFonts w:ascii="宋体" w:hAnsi="宋体" w:hint="eastAsia"/>
                <w:szCs w:val="21"/>
              </w:rPr>
              <w:t>∞</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hint="eastAsia"/>
                <w:szCs w:val="21"/>
              </w:rPr>
              <w:t>，得</w:t>
            </w:r>
            <w:r w:rsidRPr="006A04B3">
              <w:rPr>
                <w:rFonts w:ascii="宋体" w:hAnsi="宋体"/>
                <w:szCs w:val="21"/>
              </w:rPr>
              <w:t>5</w:t>
            </w:r>
            <w:r w:rsidRPr="006A04B3">
              <w:rPr>
                <w:rFonts w:ascii="宋体" w:hAnsi="宋体" w:hint="eastAsia"/>
                <w:szCs w:val="21"/>
              </w:rPr>
              <w:t>分。</w:t>
            </w:r>
          </w:p>
        </w:tc>
      </w:tr>
      <w:tr w:rsidR="001E5A38" w:rsidRPr="006A04B3" w:rsidTr="001E5A38">
        <w:trPr>
          <w:trHeight w:val="964"/>
          <w:jc w:val="center"/>
        </w:trPr>
        <w:tc>
          <w:tcPr>
            <w:tcW w:w="469" w:type="pct"/>
            <w:vAlign w:val="center"/>
          </w:tcPr>
          <w:p w:rsidR="001E5A38" w:rsidRPr="006A04B3" w:rsidRDefault="001E5A38" w:rsidP="00102DC6">
            <w:pPr>
              <w:widowControl/>
              <w:jc w:val="center"/>
              <w:rPr>
                <w:rFonts w:ascii="宋体" w:hAnsi="宋体" w:cs="Arial"/>
                <w:kern w:val="0"/>
                <w:szCs w:val="21"/>
              </w:rPr>
            </w:pPr>
            <w:r w:rsidRPr="006A04B3">
              <w:rPr>
                <w:rFonts w:ascii="宋体" w:hAnsi="宋体" w:cs="Arial"/>
                <w:kern w:val="0"/>
                <w:szCs w:val="21"/>
              </w:rPr>
              <w:t>2</w:t>
            </w:r>
          </w:p>
        </w:tc>
        <w:tc>
          <w:tcPr>
            <w:tcW w:w="659" w:type="pct"/>
            <w:vMerge/>
            <w:vAlign w:val="center"/>
          </w:tcPr>
          <w:p w:rsidR="001E5A38" w:rsidRPr="006A04B3" w:rsidRDefault="001E5A38" w:rsidP="00102DC6">
            <w:pPr>
              <w:widowControl/>
              <w:jc w:val="center"/>
              <w:rPr>
                <w:rFonts w:ascii="宋体" w:hAnsi="宋体" w:cs="Arial"/>
                <w:kern w:val="0"/>
                <w:szCs w:val="21"/>
              </w:rPr>
            </w:pPr>
          </w:p>
        </w:tc>
        <w:tc>
          <w:tcPr>
            <w:tcW w:w="1165" w:type="pct"/>
            <w:vAlign w:val="center"/>
          </w:tcPr>
          <w:p w:rsidR="001E5A38" w:rsidRPr="006A04B3" w:rsidRDefault="001E5A38" w:rsidP="00102DC6">
            <w:pPr>
              <w:jc w:val="center"/>
              <w:rPr>
                <w:rFonts w:ascii="宋体" w:hAnsi="宋体" w:cs="Arial"/>
                <w:kern w:val="0"/>
                <w:szCs w:val="21"/>
              </w:rPr>
            </w:pPr>
            <w:r w:rsidRPr="006A04B3">
              <w:rPr>
                <w:rFonts w:ascii="宋体" w:hAnsi="宋体" w:hint="eastAsia"/>
                <w:szCs w:val="21"/>
              </w:rPr>
              <w:t>2022年35kV及以上绿色电力交易</w:t>
            </w:r>
          </w:p>
        </w:tc>
        <w:tc>
          <w:tcPr>
            <w:tcW w:w="469" w:type="pct"/>
            <w:vAlign w:val="center"/>
          </w:tcPr>
          <w:p w:rsidR="001E5A38" w:rsidRPr="006A04B3" w:rsidRDefault="001E5A38" w:rsidP="00102DC6">
            <w:pPr>
              <w:jc w:val="center"/>
              <w:rPr>
                <w:rFonts w:ascii="宋体" w:hAnsi="宋体"/>
                <w:szCs w:val="21"/>
              </w:rPr>
            </w:pPr>
            <w:r w:rsidRPr="006A04B3">
              <w:rPr>
                <w:rFonts w:ascii="宋体" w:hAnsi="宋体" w:hint="eastAsia"/>
                <w:szCs w:val="21"/>
              </w:rPr>
              <w:t>5</w:t>
            </w:r>
          </w:p>
        </w:tc>
        <w:tc>
          <w:tcPr>
            <w:tcW w:w="2238" w:type="pct"/>
            <w:vAlign w:val="center"/>
          </w:tcPr>
          <w:p w:rsidR="001E5A38" w:rsidRPr="006A04B3" w:rsidRDefault="001E5A38" w:rsidP="00102DC6">
            <w:pPr>
              <w:pStyle w:val="a5"/>
              <w:ind w:firstLineChars="0" w:firstLine="0"/>
              <w:rPr>
                <w:rFonts w:ascii="宋体" w:hAnsi="宋体"/>
                <w:szCs w:val="21"/>
              </w:rPr>
            </w:pPr>
            <w:r w:rsidRPr="006A04B3">
              <w:rPr>
                <w:rFonts w:ascii="宋体" w:hAnsi="宋体"/>
                <w:szCs w:val="21"/>
              </w:rPr>
              <w:t>单位：</w:t>
            </w:r>
            <w:r w:rsidRPr="006A04B3">
              <w:rPr>
                <w:rFonts w:ascii="宋体" w:hAnsi="宋体" w:hint="eastAsia"/>
                <w:szCs w:val="21"/>
              </w:rPr>
              <w:t>亿千瓦时</w:t>
            </w:r>
          </w:p>
          <w:p w:rsidR="001E5A38" w:rsidRPr="006A04B3" w:rsidRDefault="001E5A38" w:rsidP="001E5A38">
            <w:pPr>
              <w:pStyle w:val="a5"/>
              <w:numPr>
                <w:ilvl w:val="0"/>
                <w:numId w:val="2"/>
              </w:numPr>
              <w:ind w:left="0" w:firstLineChars="0" w:firstLine="0"/>
              <w:rPr>
                <w:rFonts w:ascii="宋体" w:hAnsi="宋体"/>
                <w:szCs w:val="21"/>
              </w:rPr>
            </w:pPr>
            <w:r w:rsidRPr="006A04B3">
              <w:rPr>
                <w:rFonts w:ascii="宋体" w:hAnsi="宋体" w:hint="eastAsia"/>
                <w:szCs w:val="21"/>
              </w:rPr>
              <w:t>总交易量（</w:t>
            </w:r>
            <w:r w:rsidRPr="006A04B3">
              <w:rPr>
                <w:rFonts w:ascii="宋体" w:hAnsi="宋体"/>
                <w:szCs w:val="21"/>
              </w:rPr>
              <w:t>0</w:t>
            </w:r>
            <w:r w:rsidRPr="006A04B3">
              <w:rPr>
                <w:rFonts w:ascii="宋体" w:hAnsi="宋体" w:hint="eastAsia"/>
                <w:szCs w:val="21"/>
              </w:rPr>
              <w:t>,</w:t>
            </w:r>
            <w:r w:rsidRPr="006A04B3">
              <w:rPr>
                <w:rFonts w:ascii="宋体" w:hAnsi="宋体"/>
                <w:szCs w:val="21"/>
              </w:rPr>
              <w:t>0.5</w:t>
            </w:r>
            <w:r w:rsidRPr="006A04B3">
              <w:rPr>
                <w:rFonts w:ascii="宋体" w:hAnsi="宋体" w:cs="Arial"/>
                <w:kern w:val="0"/>
                <w:szCs w:val="21"/>
              </w:rPr>
              <w:t>）</w:t>
            </w:r>
            <w:r w:rsidRPr="006A04B3">
              <w:rPr>
                <w:rFonts w:ascii="宋体" w:hAnsi="宋体" w:hint="eastAsia"/>
                <w:szCs w:val="21"/>
              </w:rPr>
              <w:t>，得</w:t>
            </w:r>
            <w:r w:rsidRPr="006A04B3">
              <w:rPr>
                <w:rFonts w:ascii="宋体" w:hAnsi="宋体"/>
                <w:szCs w:val="21"/>
              </w:rPr>
              <w:t>1</w:t>
            </w:r>
            <w:r w:rsidRPr="006A04B3">
              <w:rPr>
                <w:rFonts w:ascii="宋体" w:hAnsi="宋体" w:hint="eastAsia"/>
                <w:szCs w:val="21"/>
              </w:rPr>
              <w:t>分；</w:t>
            </w:r>
          </w:p>
          <w:p w:rsidR="001E5A38" w:rsidRPr="006A04B3" w:rsidRDefault="001E5A38" w:rsidP="001E5A38">
            <w:pPr>
              <w:pStyle w:val="a5"/>
              <w:numPr>
                <w:ilvl w:val="0"/>
                <w:numId w:val="2"/>
              </w:numPr>
              <w:ind w:left="0" w:firstLineChars="0" w:firstLine="0"/>
              <w:rPr>
                <w:rFonts w:ascii="宋体" w:hAnsi="宋体"/>
                <w:szCs w:val="21"/>
              </w:rPr>
            </w:pPr>
            <w:r w:rsidRPr="006A04B3">
              <w:rPr>
                <w:rFonts w:ascii="宋体" w:hAnsi="宋体" w:hint="eastAsia"/>
                <w:szCs w:val="21"/>
              </w:rPr>
              <w:t>总交易量[</w:t>
            </w:r>
            <w:r w:rsidRPr="006A04B3">
              <w:rPr>
                <w:rFonts w:ascii="宋体" w:hAnsi="宋体"/>
                <w:szCs w:val="21"/>
              </w:rPr>
              <w:t>0.5</w:t>
            </w:r>
            <w:r w:rsidRPr="006A04B3">
              <w:rPr>
                <w:rFonts w:ascii="宋体" w:hAnsi="宋体" w:hint="eastAsia"/>
                <w:szCs w:val="21"/>
              </w:rPr>
              <w:t>,</w:t>
            </w:r>
            <w:r w:rsidRPr="006A04B3">
              <w:rPr>
                <w:rFonts w:ascii="宋体" w:hAnsi="宋体"/>
                <w:szCs w:val="21"/>
              </w:rPr>
              <w:t>1</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hint="eastAsia"/>
                <w:szCs w:val="21"/>
              </w:rPr>
              <w:t>，得</w:t>
            </w:r>
            <w:r w:rsidRPr="006A04B3">
              <w:rPr>
                <w:rFonts w:ascii="宋体" w:hAnsi="宋体"/>
                <w:szCs w:val="21"/>
              </w:rPr>
              <w:t>2</w:t>
            </w:r>
            <w:r w:rsidRPr="006A04B3">
              <w:rPr>
                <w:rFonts w:ascii="宋体" w:hAnsi="宋体" w:hint="eastAsia"/>
                <w:szCs w:val="21"/>
              </w:rPr>
              <w:t>分；</w:t>
            </w:r>
          </w:p>
          <w:p w:rsidR="001E5A38" w:rsidRPr="006A04B3" w:rsidRDefault="001E5A38" w:rsidP="001E5A38">
            <w:pPr>
              <w:pStyle w:val="a5"/>
              <w:numPr>
                <w:ilvl w:val="0"/>
                <w:numId w:val="2"/>
              </w:numPr>
              <w:ind w:left="0" w:firstLineChars="0" w:firstLine="0"/>
              <w:rPr>
                <w:rFonts w:ascii="宋体" w:hAnsi="宋体" w:cs="Arial"/>
                <w:szCs w:val="21"/>
              </w:rPr>
            </w:pPr>
            <w:r w:rsidRPr="006A04B3">
              <w:rPr>
                <w:rFonts w:ascii="宋体" w:hAnsi="宋体" w:hint="eastAsia"/>
                <w:szCs w:val="21"/>
              </w:rPr>
              <w:t>总交易量[</w:t>
            </w:r>
            <w:r w:rsidRPr="006A04B3">
              <w:rPr>
                <w:rFonts w:ascii="宋体" w:hAnsi="宋体"/>
                <w:szCs w:val="21"/>
              </w:rPr>
              <w:t>1</w:t>
            </w:r>
            <w:r w:rsidRPr="006A04B3">
              <w:rPr>
                <w:rFonts w:ascii="宋体" w:hAnsi="宋体" w:hint="eastAsia"/>
                <w:szCs w:val="21"/>
              </w:rPr>
              <w:t>,</w:t>
            </w:r>
            <w:r w:rsidRPr="006A04B3">
              <w:rPr>
                <w:rFonts w:ascii="宋体" w:hAnsi="宋体"/>
                <w:szCs w:val="21"/>
              </w:rPr>
              <w:t>2</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cs="Arial"/>
                <w:kern w:val="0"/>
                <w:szCs w:val="21"/>
              </w:rPr>
              <w:t xml:space="preserve">  </w:t>
            </w:r>
            <w:r w:rsidRPr="006A04B3">
              <w:rPr>
                <w:rFonts w:ascii="宋体" w:hAnsi="宋体" w:hint="eastAsia"/>
                <w:szCs w:val="21"/>
              </w:rPr>
              <w:t>，</w:t>
            </w:r>
            <w:r w:rsidRPr="006A04B3">
              <w:rPr>
                <w:rFonts w:ascii="宋体" w:hAnsi="宋体"/>
                <w:szCs w:val="21"/>
              </w:rPr>
              <w:t>得3</w:t>
            </w:r>
            <w:r w:rsidRPr="006A04B3">
              <w:rPr>
                <w:rFonts w:ascii="宋体" w:hAnsi="宋体" w:hint="eastAsia"/>
                <w:szCs w:val="21"/>
              </w:rPr>
              <w:t>分；</w:t>
            </w:r>
          </w:p>
          <w:p w:rsidR="001E5A38" w:rsidRPr="006A04B3" w:rsidRDefault="001E5A38" w:rsidP="001E5A38">
            <w:pPr>
              <w:pStyle w:val="a5"/>
              <w:numPr>
                <w:ilvl w:val="0"/>
                <w:numId w:val="2"/>
              </w:numPr>
              <w:ind w:left="0" w:firstLineChars="0" w:firstLine="0"/>
              <w:rPr>
                <w:rFonts w:ascii="宋体" w:hAnsi="宋体"/>
                <w:szCs w:val="21"/>
              </w:rPr>
            </w:pPr>
            <w:r w:rsidRPr="006A04B3">
              <w:rPr>
                <w:rFonts w:ascii="宋体" w:hAnsi="宋体" w:hint="eastAsia"/>
                <w:szCs w:val="21"/>
              </w:rPr>
              <w:t>总交易量[</w:t>
            </w:r>
            <w:r w:rsidRPr="006A04B3">
              <w:rPr>
                <w:rFonts w:ascii="宋体" w:hAnsi="宋体"/>
                <w:szCs w:val="21"/>
              </w:rPr>
              <w:t>2</w:t>
            </w:r>
            <w:r w:rsidRPr="006A04B3">
              <w:rPr>
                <w:rFonts w:ascii="宋体" w:hAnsi="宋体" w:hint="eastAsia"/>
                <w:szCs w:val="21"/>
              </w:rPr>
              <w:t>,</w:t>
            </w:r>
            <w:r w:rsidRPr="006A04B3">
              <w:rPr>
                <w:rFonts w:ascii="宋体" w:hAnsi="宋体"/>
                <w:szCs w:val="21"/>
              </w:rPr>
              <w:t>3</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cs="Arial"/>
                <w:kern w:val="0"/>
                <w:szCs w:val="21"/>
              </w:rPr>
              <w:t xml:space="preserve">  </w:t>
            </w:r>
            <w:r w:rsidRPr="006A04B3">
              <w:rPr>
                <w:rFonts w:ascii="宋体" w:hAnsi="宋体" w:hint="eastAsia"/>
                <w:szCs w:val="21"/>
              </w:rPr>
              <w:t>，</w:t>
            </w:r>
            <w:r w:rsidRPr="006A04B3">
              <w:rPr>
                <w:rFonts w:ascii="宋体" w:hAnsi="宋体"/>
                <w:szCs w:val="21"/>
              </w:rPr>
              <w:t>得4</w:t>
            </w:r>
            <w:r w:rsidRPr="006A04B3">
              <w:rPr>
                <w:rFonts w:ascii="宋体" w:hAnsi="宋体" w:hint="eastAsia"/>
                <w:szCs w:val="21"/>
              </w:rPr>
              <w:t>分；</w:t>
            </w:r>
          </w:p>
          <w:p w:rsidR="001E5A38" w:rsidRPr="006A04B3" w:rsidRDefault="001E5A38" w:rsidP="001E5A38">
            <w:pPr>
              <w:pStyle w:val="a5"/>
              <w:numPr>
                <w:ilvl w:val="0"/>
                <w:numId w:val="2"/>
              </w:numPr>
              <w:ind w:left="0" w:firstLineChars="0" w:firstLine="0"/>
              <w:rPr>
                <w:rFonts w:ascii="宋体" w:hAnsi="宋体"/>
                <w:szCs w:val="21"/>
              </w:rPr>
            </w:pPr>
            <w:r w:rsidRPr="006A04B3">
              <w:rPr>
                <w:rFonts w:ascii="宋体" w:hAnsi="宋体" w:hint="eastAsia"/>
                <w:szCs w:val="21"/>
              </w:rPr>
              <w:t>总交易量[</w:t>
            </w:r>
            <w:r w:rsidRPr="006A04B3">
              <w:rPr>
                <w:rFonts w:ascii="宋体" w:hAnsi="宋体"/>
                <w:szCs w:val="21"/>
              </w:rPr>
              <w:t>3</w:t>
            </w:r>
            <w:r w:rsidRPr="006A04B3">
              <w:rPr>
                <w:rFonts w:ascii="宋体" w:hAnsi="宋体" w:hint="eastAsia"/>
                <w:szCs w:val="21"/>
              </w:rPr>
              <w:t>,</w:t>
            </w:r>
            <w:r w:rsidRPr="006A04B3">
              <w:rPr>
                <w:rFonts w:hint="eastAsia"/>
              </w:rPr>
              <w:t xml:space="preserve"> </w:t>
            </w:r>
            <w:r w:rsidRPr="006A04B3">
              <w:rPr>
                <w:rFonts w:ascii="宋体" w:hAnsi="宋体" w:hint="eastAsia"/>
                <w:szCs w:val="21"/>
              </w:rPr>
              <w:t>∞</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hint="eastAsia"/>
                <w:szCs w:val="21"/>
              </w:rPr>
              <w:t>，得</w:t>
            </w:r>
            <w:r w:rsidRPr="006A04B3">
              <w:rPr>
                <w:rFonts w:ascii="宋体" w:hAnsi="宋体"/>
                <w:szCs w:val="21"/>
              </w:rPr>
              <w:t>5</w:t>
            </w:r>
            <w:r w:rsidRPr="006A04B3">
              <w:rPr>
                <w:rFonts w:ascii="宋体" w:hAnsi="宋体" w:hint="eastAsia"/>
                <w:szCs w:val="21"/>
              </w:rPr>
              <w:t>分。</w:t>
            </w:r>
          </w:p>
        </w:tc>
      </w:tr>
    </w:tbl>
    <w:p w:rsidR="001E5A38" w:rsidRPr="00F33B99" w:rsidRDefault="001E5A38" w:rsidP="004B75F2">
      <w:pPr>
        <w:spacing w:line="600" w:lineRule="exact"/>
        <w:ind w:firstLineChars="200" w:firstLine="562"/>
        <w:rPr>
          <w:rFonts w:ascii="仿宋" w:eastAsia="仿宋" w:hAnsi="仿宋"/>
          <w:b/>
          <w:sz w:val="28"/>
          <w:szCs w:val="28"/>
        </w:rPr>
      </w:pPr>
      <w:r w:rsidRPr="00F33B99">
        <w:rPr>
          <w:rFonts w:ascii="仿宋" w:eastAsia="仿宋" w:hAnsi="仿宋" w:hint="eastAsia"/>
          <w:b/>
          <w:sz w:val="28"/>
          <w:szCs w:val="28"/>
        </w:rPr>
        <w:t>更改为：</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816"/>
        <w:gridCol w:w="3892"/>
      </w:tblGrid>
      <w:tr w:rsidR="001E5A38" w:rsidRPr="006D4657" w:rsidTr="001E5A38">
        <w:trPr>
          <w:trHeight w:val="459"/>
          <w:tblHeader/>
          <w:jc w:val="center"/>
        </w:trPr>
        <w:tc>
          <w:tcPr>
            <w:tcW w:w="2013" w:type="pct"/>
            <w:vAlign w:val="center"/>
          </w:tcPr>
          <w:p w:rsidR="001E5A38" w:rsidRPr="006D4657" w:rsidRDefault="001E5A38" w:rsidP="00102DC6">
            <w:pPr>
              <w:widowControl/>
              <w:jc w:val="center"/>
              <w:rPr>
                <w:rFonts w:ascii="宋体" w:hAnsi="宋体" w:cs="Arial"/>
                <w:b/>
                <w:kern w:val="0"/>
              </w:rPr>
            </w:pPr>
            <w:r w:rsidRPr="006D4657">
              <w:rPr>
                <w:rFonts w:ascii="宋体" w:hAnsi="宋体" w:cs="Arial"/>
                <w:b/>
                <w:kern w:val="0"/>
              </w:rPr>
              <w:t>评分内容</w:t>
            </w:r>
            <w:r w:rsidRPr="006D4657">
              <w:rPr>
                <w:rFonts w:ascii="宋体" w:hAnsi="宋体" w:cs="Arial" w:hint="eastAsia"/>
                <w:b/>
                <w:kern w:val="0"/>
              </w:rPr>
              <w:t>（附加评审）</w:t>
            </w:r>
          </w:p>
        </w:tc>
        <w:tc>
          <w:tcPr>
            <w:tcW w:w="518" w:type="pct"/>
            <w:vAlign w:val="center"/>
          </w:tcPr>
          <w:p w:rsidR="001E5A38" w:rsidRPr="006D4657" w:rsidRDefault="001E5A38" w:rsidP="00102DC6">
            <w:pPr>
              <w:widowControl/>
              <w:jc w:val="center"/>
              <w:rPr>
                <w:rFonts w:ascii="宋体" w:hAnsi="宋体" w:cs="Arial"/>
                <w:b/>
                <w:kern w:val="0"/>
              </w:rPr>
            </w:pPr>
            <w:r w:rsidRPr="006D4657">
              <w:rPr>
                <w:rFonts w:ascii="宋体" w:hAnsi="宋体" w:cs="Arial"/>
                <w:b/>
                <w:kern w:val="0"/>
              </w:rPr>
              <w:t>分值</w:t>
            </w:r>
          </w:p>
        </w:tc>
        <w:tc>
          <w:tcPr>
            <w:tcW w:w="2470" w:type="pct"/>
            <w:vAlign w:val="center"/>
          </w:tcPr>
          <w:p w:rsidR="001E5A38" w:rsidRPr="006D4657" w:rsidRDefault="001E5A38" w:rsidP="00102DC6">
            <w:pPr>
              <w:widowControl/>
              <w:jc w:val="center"/>
              <w:rPr>
                <w:rFonts w:ascii="宋体" w:hAnsi="宋体" w:cs="Arial"/>
                <w:b/>
                <w:kern w:val="0"/>
              </w:rPr>
            </w:pPr>
            <w:r w:rsidRPr="006D4657">
              <w:rPr>
                <w:rFonts w:ascii="宋体" w:hAnsi="宋体" w:cs="Arial"/>
                <w:b/>
                <w:kern w:val="0"/>
              </w:rPr>
              <w:t>评分标准）</w:t>
            </w:r>
          </w:p>
        </w:tc>
      </w:tr>
      <w:tr w:rsidR="001E5A38" w:rsidRPr="006D4657" w:rsidTr="001E5A38">
        <w:trPr>
          <w:trHeight w:val="964"/>
          <w:jc w:val="center"/>
        </w:trPr>
        <w:tc>
          <w:tcPr>
            <w:tcW w:w="2013" w:type="pct"/>
            <w:vAlign w:val="center"/>
          </w:tcPr>
          <w:p w:rsidR="001E5A38" w:rsidRPr="006D4657" w:rsidRDefault="001E5A38" w:rsidP="00102DC6">
            <w:pPr>
              <w:widowControl/>
              <w:jc w:val="center"/>
              <w:rPr>
                <w:rFonts w:ascii="宋体" w:hAnsi="宋体" w:cs="Arial"/>
                <w:b/>
                <w:kern w:val="0"/>
              </w:rPr>
            </w:pPr>
            <w:r w:rsidRPr="006D4657">
              <w:rPr>
                <w:rFonts w:ascii="宋体" w:hAnsi="宋体" w:cs="Arial" w:hint="eastAsia"/>
                <w:b/>
                <w:kern w:val="0"/>
              </w:rPr>
              <w:t>实缴保函金额</w:t>
            </w:r>
          </w:p>
        </w:tc>
        <w:tc>
          <w:tcPr>
            <w:tcW w:w="518" w:type="pct"/>
            <w:vAlign w:val="center"/>
          </w:tcPr>
          <w:p w:rsidR="001E5A38" w:rsidRPr="006D4657" w:rsidRDefault="001E5A38" w:rsidP="00102DC6">
            <w:pPr>
              <w:jc w:val="center"/>
              <w:rPr>
                <w:rFonts w:ascii="宋体" w:hAnsi="宋体"/>
                <w:b/>
              </w:rPr>
            </w:pPr>
            <w:r w:rsidRPr="006D4657">
              <w:rPr>
                <w:rFonts w:ascii="宋体" w:hAnsi="宋体"/>
                <w:b/>
              </w:rPr>
              <w:t>5</w:t>
            </w:r>
          </w:p>
        </w:tc>
        <w:tc>
          <w:tcPr>
            <w:tcW w:w="2470" w:type="pct"/>
            <w:vAlign w:val="center"/>
          </w:tcPr>
          <w:p w:rsidR="001E5A38" w:rsidRPr="006D4657" w:rsidRDefault="001E5A38" w:rsidP="00102DC6">
            <w:pPr>
              <w:pStyle w:val="a5"/>
              <w:ind w:firstLineChars="0" w:firstLine="0"/>
              <w:rPr>
                <w:rFonts w:ascii="宋体" w:hAnsi="宋体"/>
                <w:b/>
              </w:rPr>
            </w:pPr>
            <w:r w:rsidRPr="006D4657">
              <w:rPr>
                <w:rFonts w:ascii="宋体" w:hAnsi="宋体"/>
                <w:b/>
              </w:rPr>
              <w:t>单位：万元</w:t>
            </w:r>
          </w:p>
          <w:p w:rsidR="001E5A38" w:rsidRPr="006D4657" w:rsidRDefault="006D4657" w:rsidP="006D4657">
            <w:pPr>
              <w:rPr>
                <w:rFonts w:ascii="宋体" w:hAnsi="宋体"/>
                <w:b/>
              </w:rPr>
            </w:pPr>
            <w:r>
              <w:rPr>
                <w:rFonts w:ascii="宋体" w:hAnsi="宋体" w:hint="eastAsia"/>
                <w:b/>
              </w:rPr>
              <w:t>1</w:t>
            </w:r>
            <w:r>
              <w:rPr>
                <w:rFonts w:ascii="宋体" w:hAnsi="宋体"/>
                <w:b/>
              </w:rPr>
              <w:t>.</w:t>
            </w:r>
            <w:r w:rsidR="001E5A38" w:rsidRPr="006D4657">
              <w:rPr>
                <w:rFonts w:ascii="宋体" w:hAnsi="宋体" w:hint="eastAsia"/>
                <w:b/>
              </w:rPr>
              <w:t>实缴金额[</w:t>
            </w:r>
            <w:r w:rsidR="001E5A38" w:rsidRPr="006D4657">
              <w:rPr>
                <w:rFonts w:ascii="宋体" w:hAnsi="宋体"/>
                <w:b/>
              </w:rPr>
              <w:t>1000</w:t>
            </w:r>
            <w:r w:rsidR="001E5A38" w:rsidRPr="006D4657">
              <w:rPr>
                <w:rFonts w:ascii="宋体" w:hAnsi="宋体" w:hint="eastAsia"/>
                <w:b/>
              </w:rPr>
              <w:t>,2</w:t>
            </w:r>
            <w:r w:rsidR="001E5A38" w:rsidRPr="006D4657">
              <w:rPr>
                <w:rFonts w:ascii="宋体" w:hAnsi="宋体"/>
                <w:b/>
              </w:rPr>
              <w:t>000</w:t>
            </w:r>
            <w:r w:rsidR="001E5A38" w:rsidRPr="006D4657">
              <w:rPr>
                <w:rFonts w:ascii="宋体" w:hAnsi="宋体" w:cs="Arial"/>
                <w:b/>
                <w:kern w:val="0"/>
              </w:rPr>
              <w:t>）</w:t>
            </w:r>
            <w:r w:rsidR="001E5A38" w:rsidRPr="006D4657">
              <w:rPr>
                <w:rFonts w:ascii="宋体" w:hAnsi="宋体" w:hint="eastAsia"/>
                <w:b/>
              </w:rPr>
              <w:t>，得</w:t>
            </w:r>
            <w:r w:rsidR="001E5A38" w:rsidRPr="006D4657">
              <w:rPr>
                <w:rFonts w:ascii="宋体" w:hAnsi="宋体"/>
                <w:b/>
              </w:rPr>
              <w:t>1</w:t>
            </w:r>
            <w:r w:rsidR="001E5A38" w:rsidRPr="006D4657">
              <w:rPr>
                <w:rFonts w:ascii="宋体" w:hAnsi="宋体" w:hint="eastAsia"/>
                <w:b/>
              </w:rPr>
              <w:t>分；</w:t>
            </w:r>
          </w:p>
          <w:p w:rsidR="001E5A38" w:rsidRPr="006D4657" w:rsidRDefault="006D4657" w:rsidP="006D4657">
            <w:pPr>
              <w:pStyle w:val="a5"/>
              <w:ind w:firstLineChars="0" w:firstLine="0"/>
              <w:rPr>
                <w:rFonts w:ascii="宋体" w:hAnsi="宋体"/>
                <w:b/>
              </w:rPr>
            </w:pPr>
            <w:r>
              <w:rPr>
                <w:rFonts w:ascii="宋体" w:hAnsi="宋体" w:hint="eastAsia"/>
                <w:b/>
              </w:rPr>
              <w:t>2</w:t>
            </w:r>
            <w:r>
              <w:rPr>
                <w:rFonts w:ascii="宋体" w:hAnsi="宋体"/>
                <w:b/>
              </w:rPr>
              <w:t>.</w:t>
            </w:r>
            <w:r w:rsidR="001E5A38" w:rsidRPr="006D4657">
              <w:rPr>
                <w:rFonts w:ascii="宋体" w:hAnsi="宋体" w:hint="eastAsia"/>
                <w:b/>
              </w:rPr>
              <w:t>实缴金额[</w:t>
            </w:r>
            <w:r w:rsidR="001E5A38" w:rsidRPr="006D4657">
              <w:rPr>
                <w:rFonts w:ascii="宋体" w:hAnsi="宋体"/>
                <w:b/>
              </w:rPr>
              <w:t>2000</w:t>
            </w:r>
            <w:r w:rsidR="001E5A38" w:rsidRPr="006D4657">
              <w:rPr>
                <w:rFonts w:ascii="宋体" w:hAnsi="宋体" w:hint="eastAsia"/>
                <w:b/>
              </w:rPr>
              <w:t>,</w:t>
            </w:r>
            <w:r w:rsidR="001E5A38" w:rsidRPr="006D4657">
              <w:rPr>
                <w:rFonts w:ascii="宋体" w:hAnsi="宋体"/>
                <w:b/>
              </w:rPr>
              <w:t>3000</w:t>
            </w:r>
            <w:r w:rsidR="001E5A38" w:rsidRPr="006D4657">
              <w:rPr>
                <w:rFonts w:ascii="宋体" w:hAnsi="宋体" w:cs="Arial"/>
                <w:b/>
                <w:kern w:val="0"/>
              </w:rPr>
              <w:t>）</w:t>
            </w:r>
            <w:r w:rsidR="001E5A38" w:rsidRPr="006D4657">
              <w:rPr>
                <w:rFonts w:ascii="宋体" w:hAnsi="宋体" w:hint="eastAsia"/>
                <w:b/>
              </w:rPr>
              <w:t>，得</w:t>
            </w:r>
            <w:r w:rsidR="001E5A38" w:rsidRPr="006D4657">
              <w:rPr>
                <w:rFonts w:ascii="宋体" w:hAnsi="宋体"/>
                <w:b/>
              </w:rPr>
              <w:t>2</w:t>
            </w:r>
            <w:r w:rsidR="001E5A38" w:rsidRPr="006D4657">
              <w:rPr>
                <w:rFonts w:ascii="宋体" w:hAnsi="宋体" w:hint="eastAsia"/>
                <w:b/>
              </w:rPr>
              <w:t>分；</w:t>
            </w:r>
          </w:p>
          <w:p w:rsidR="001E5A38" w:rsidRPr="006D4657" w:rsidRDefault="006D4657" w:rsidP="006D4657">
            <w:pPr>
              <w:pStyle w:val="a5"/>
              <w:ind w:firstLineChars="0" w:firstLine="0"/>
              <w:rPr>
                <w:rFonts w:ascii="宋体" w:hAnsi="宋体" w:cs="Arial"/>
                <w:b/>
              </w:rPr>
            </w:pPr>
            <w:r>
              <w:rPr>
                <w:rFonts w:ascii="宋体" w:hAnsi="宋体" w:hint="eastAsia"/>
                <w:b/>
              </w:rPr>
              <w:t>3</w:t>
            </w:r>
            <w:r>
              <w:rPr>
                <w:rFonts w:ascii="宋体" w:hAnsi="宋体"/>
                <w:b/>
              </w:rPr>
              <w:t>.</w:t>
            </w:r>
            <w:r w:rsidR="001E5A38" w:rsidRPr="006D4657">
              <w:rPr>
                <w:rFonts w:ascii="宋体" w:hAnsi="宋体" w:hint="eastAsia"/>
                <w:b/>
              </w:rPr>
              <w:t>实缴金额[</w:t>
            </w:r>
            <w:r w:rsidR="001E5A38" w:rsidRPr="006D4657">
              <w:rPr>
                <w:rFonts w:ascii="宋体" w:hAnsi="宋体"/>
                <w:b/>
              </w:rPr>
              <w:t>3000</w:t>
            </w:r>
            <w:r w:rsidR="001E5A38" w:rsidRPr="006D4657">
              <w:rPr>
                <w:rFonts w:ascii="宋体" w:hAnsi="宋体" w:hint="eastAsia"/>
                <w:b/>
              </w:rPr>
              <w:t>,</w:t>
            </w:r>
            <w:r w:rsidR="001E5A38" w:rsidRPr="006D4657">
              <w:rPr>
                <w:rFonts w:ascii="宋体" w:hAnsi="宋体"/>
                <w:b/>
              </w:rPr>
              <w:t>4000</w:t>
            </w:r>
            <w:r w:rsidR="001E5A38" w:rsidRPr="006D4657">
              <w:rPr>
                <w:rFonts w:ascii="宋体" w:hAnsi="宋体" w:cs="Arial"/>
                <w:b/>
                <w:kern w:val="0"/>
              </w:rPr>
              <w:t>）</w:t>
            </w:r>
            <w:r w:rsidR="001E5A38" w:rsidRPr="006D4657">
              <w:rPr>
                <w:rFonts w:ascii="宋体" w:hAnsi="宋体" w:hint="eastAsia"/>
                <w:b/>
              </w:rPr>
              <w:t>，</w:t>
            </w:r>
            <w:r w:rsidR="001E5A38" w:rsidRPr="006D4657">
              <w:rPr>
                <w:rFonts w:ascii="宋体" w:hAnsi="宋体"/>
                <w:b/>
              </w:rPr>
              <w:t>得3</w:t>
            </w:r>
            <w:r w:rsidR="001E5A38" w:rsidRPr="006D4657">
              <w:rPr>
                <w:rFonts w:ascii="宋体" w:hAnsi="宋体" w:hint="eastAsia"/>
                <w:b/>
              </w:rPr>
              <w:t>分；</w:t>
            </w:r>
          </w:p>
          <w:p w:rsidR="001E5A38" w:rsidRPr="006D4657" w:rsidRDefault="006D4657" w:rsidP="006D4657">
            <w:pPr>
              <w:pStyle w:val="a5"/>
              <w:ind w:firstLineChars="0" w:firstLine="0"/>
              <w:rPr>
                <w:rFonts w:ascii="宋体" w:hAnsi="宋体" w:cs="Arial"/>
                <w:b/>
              </w:rPr>
            </w:pPr>
            <w:r>
              <w:rPr>
                <w:rFonts w:ascii="宋体" w:hAnsi="宋体" w:hint="eastAsia"/>
                <w:b/>
              </w:rPr>
              <w:t>4</w:t>
            </w:r>
            <w:r>
              <w:rPr>
                <w:rFonts w:ascii="宋体" w:hAnsi="宋体"/>
                <w:b/>
              </w:rPr>
              <w:t>.</w:t>
            </w:r>
            <w:r w:rsidR="001E5A38" w:rsidRPr="006D4657">
              <w:rPr>
                <w:rFonts w:ascii="宋体" w:hAnsi="宋体" w:hint="eastAsia"/>
                <w:b/>
              </w:rPr>
              <w:t>实缴金额[</w:t>
            </w:r>
            <w:r w:rsidR="001E5A38" w:rsidRPr="006D4657">
              <w:rPr>
                <w:rFonts w:ascii="宋体" w:hAnsi="宋体"/>
                <w:b/>
              </w:rPr>
              <w:t>4000</w:t>
            </w:r>
            <w:r w:rsidR="001E5A38" w:rsidRPr="006D4657">
              <w:rPr>
                <w:rFonts w:ascii="宋体" w:hAnsi="宋体" w:hint="eastAsia"/>
                <w:b/>
              </w:rPr>
              <w:t>,</w:t>
            </w:r>
            <w:r w:rsidR="001E5A38" w:rsidRPr="006D4657">
              <w:rPr>
                <w:rFonts w:ascii="宋体" w:hAnsi="宋体"/>
                <w:b/>
              </w:rPr>
              <w:t>5000</w:t>
            </w:r>
            <w:r w:rsidR="001E5A38" w:rsidRPr="006D4657">
              <w:rPr>
                <w:rFonts w:ascii="宋体" w:hAnsi="宋体" w:cs="Arial"/>
                <w:b/>
                <w:kern w:val="0"/>
              </w:rPr>
              <w:t>）</w:t>
            </w:r>
            <w:r w:rsidR="001E5A38" w:rsidRPr="006D4657">
              <w:rPr>
                <w:rFonts w:ascii="宋体" w:hAnsi="宋体" w:hint="eastAsia"/>
                <w:b/>
              </w:rPr>
              <w:t>，</w:t>
            </w:r>
            <w:r w:rsidR="001E5A38" w:rsidRPr="006D4657">
              <w:rPr>
                <w:rFonts w:ascii="宋体" w:hAnsi="宋体"/>
                <w:b/>
              </w:rPr>
              <w:t>得4</w:t>
            </w:r>
            <w:r w:rsidR="001E5A38" w:rsidRPr="006D4657">
              <w:rPr>
                <w:rFonts w:ascii="宋体" w:hAnsi="宋体" w:hint="eastAsia"/>
                <w:b/>
              </w:rPr>
              <w:t>分；</w:t>
            </w:r>
          </w:p>
          <w:p w:rsidR="001E5A38" w:rsidRPr="006D4657" w:rsidRDefault="006D4657" w:rsidP="006D4657">
            <w:pPr>
              <w:pStyle w:val="a5"/>
              <w:ind w:firstLineChars="0" w:firstLine="0"/>
              <w:rPr>
                <w:rFonts w:ascii="宋体" w:hAnsi="宋体" w:cs="Arial"/>
                <w:b/>
              </w:rPr>
            </w:pPr>
            <w:r>
              <w:rPr>
                <w:rFonts w:ascii="宋体" w:hAnsi="宋体" w:hint="eastAsia"/>
                <w:b/>
              </w:rPr>
              <w:t>5</w:t>
            </w:r>
            <w:r>
              <w:rPr>
                <w:rFonts w:ascii="宋体" w:hAnsi="宋体"/>
                <w:b/>
              </w:rPr>
              <w:t>.</w:t>
            </w:r>
            <w:bookmarkStart w:id="0" w:name="_GoBack"/>
            <w:bookmarkEnd w:id="0"/>
            <w:r w:rsidR="001E5A38" w:rsidRPr="006D4657">
              <w:rPr>
                <w:rFonts w:ascii="宋体" w:hAnsi="宋体" w:hint="eastAsia"/>
                <w:b/>
              </w:rPr>
              <w:t>实缴金额[</w:t>
            </w:r>
            <w:r w:rsidR="001E5A38" w:rsidRPr="006D4657">
              <w:rPr>
                <w:rFonts w:ascii="宋体" w:hAnsi="宋体"/>
                <w:b/>
              </w:rPr>
              <w:t>5000</w:t>
            </w:r>
            <w:r w:rsidR="001E5A38" w:rsidRPr="006D4657">
              <w:rPr>
                <w:rFonts w:ascii="宋体" w:hAnsi="宋体" w:hint="eastAsia"/>
                <w:b/>
              </w:rPr>
              <w:t>,</w:t>
            </w:r>
            <w:r w:rsidR="001E5A38" w:rsidRPr="006D4657">
              <w:rPr>
                <w:rFonts w:hint="eastAsia"/>
                <w:b/>
              </w:rPr>
              <w:t xml:space="preserve"> </w:t>
            </w:r>
            <w:r w:rsidR="001E5A38" w:rsidRPr="006D4657">
              <w:rPr>
                <w:rFonts w:ascii="宋体" w:hAnsi="宋体" w:hint="eastAsia"/>
                <w:b/>
              </w:rPr>
              <w:t>∞</w:t>
            </w:r>
            <w:r w:rsidR="001E5A38" w:rsidRPr="006D4657">
              <w:rPr>
                <w:rFonts w:ascii="宋体" w:hAnsi="宋体" w:cs="Arial"/>
                <w:b/>
                <w:kern w:val="0"/>
              </w:rPr>
              <w:t>）</w:t>
            </w:r>
            <w:r w:rsidR="001E5A38" w:rsidRPr="006D4657">
              <w:rPr>
                <w:rFonts w:ascii="宋体" w:hAnsi="宋体" w:cs="Arial" w:hint="eastAsia"/>
                <w:b/>
                <w:kern w:val="0"/>
              </w:rPr>
              <w:t xml:space="preserve"> </w:t>
            </w:r>
            <w:r w:rsidR="001E5A38" w:rsidRPr="006D4657">
              <w:rPr>
                <w:rFonts w:ascii="宋体" w:hAnsi="宋体" w:hint="eastAsia"/>
                <w:b/>
              </w:rPr>
              <w:t>，得</w:t>
            </w:r>
            <w:r w:rsidR="001E5A38" w:rsidRPr="006D4657">
              <w:rPr>
                <w:rFonts w:ascii="宋体" w:hAnsi="宋体"/>
                <w:b/>
              </w:rPr>
              <w:t>5</w:t>
            </w:r>
            <w:r w:rsidR="001E5A38" w:rsidRPr="006D4657">
              <w:rPr>
                <w:rFonts w:ascii="宋体" w:hAnsi="宋体" w:hint="eastAsia"/>
                <w:b/>
              </w:rPr>
              <w:t>分。</w:t>
            </w:r>
          </w:p>
        </w:tc>
      </w:tr>
    </w:tbl>
    <w:p w:rsidR="00825C24" w:rsidRDefault="001E5A38" w:rsidP="004B75F2">
      <w:pPr>
        <w:spacing w:line="600" w:lineRule="exact"/>
        <w:ind w:firstLineChars="200" w:firstLine="560"/>
        <w:rPr>
          <w:rFonts w:ascii="仿宋" w:eastAsia="仿宋" w:hAnsi="仿宋"/>
          <w:sz w:val="28"/>
          <w:szCs w:val="28"/>
        </w:rPr>
      </w:pPr>
      <w:r w:rsidRPr="001E5A38">
        <w:rPr>
          <w:rFonts w:ascii="仿宋" w:eastAsia="仿宋" w:hAnsi="仿宋" w:hint="eastAsia"/>
          <w:sz w:val="28"/>
          <w:szCs w:val="28"/>
        </w:rPr>
        <w:t>九</w:t>
      </w:r>
      <w:r w:rsidR="00825C24">
        <w:rPr>
          <w:rFonts w:ascii="仿宋" w:eastAsia="仿宋" w:hAnsi="仿宋" w:hint="eastAsia"/>
          <w:sz w:val="28"/>
          <w:szCs w:val="28"/>
        </w:rPr>
        <w:t>、</w:t>
      </w:r>
      <w:r w:rsidR="00825C24">
        <w:rPr>
          <w:rFonts w:ascii="仿宋" w:eastAsia="仿宋" w:hAnsi="仿宋"/>
          <w:sz w:val="28"/>
          <w:szCs w:val="28"/>
        </w:rPr>
        <w:t>凡本项目比选文件涉及以上内容的</w:t>
      </w:r>
      <w:r w:rsidR="00825C24">
        <w:rPr>
          <w:rFonts w:ascii="仿宋" w:eastAsia="仿宋" w:hAnsi="仿宋" w:hint="eastAsia"/>
          <w:sz w:val="28"/>
          <w:szCs w:val="28"/>
        </w:rPr>
        <w:t>，</w:t>
      </w:r>
      <w:r w:rsidR="00E01491">
        <w:rPr>
          <w:rFonts w:ascii="仿宋" w:eastAsia="仿宋" w:hAnsi="仿宋" w:hint="eastAsia"/>
          <w:sz w:val="28"/>
          <w:szCs w:val="28"/>
        </w:rPr>
        <w:t>均</w:t>
      </w:r>
      <w:r w:rsidR="00825C24">
        <w:rPr>
          <w:rFonts w:ascii="仿宋" w:eastAsia="仿宋" w:hAnsi="仿宋"/>
          <w:sz w:val="28"/>
          <w:szCs w:val="28"/>
        </w:rPr>
        <w:t>按以上修改内容执行，其他内容不变</w:t>
      </w:r>
      <w:r w:rsidR="00825C24">
        <w:rPr>
          <w:rFonts w:ascii="仿宋" w:eastAsia="仿宋" w:hAnsi="仿宋" w:hint="eastAsia"/>
          <w:sz w:val="28"/>
          <w:szCs w:val="28"/>
        </w:rPr>
        <w:t>。</w:t>
      </w:r>
    </w:p>
    <w:p w:rsidR="00825C24" w:rsidRDefault="00825C24" w:rsidP="00825C24">
      <w:pPr>
        <w:spacing w:line="600" w:lineRule="exact"/>
        <w:rPr>
          <w:rFonts w:ascii="仿宋" w:eastAsia="仿宋" w:hAnsi="仿宋"/>
          <w:sz w:val="28"/>
          <w:szCs w:val="28"/>
        </w:rPr>
      </w:pPr>
    </w:p>
    <w:p w:rsidR="00825C24" w:rsidRDefault="00825C24" w:rsidP="00825C24">
      <w:pPr>
        <w:spacing w:line="600" w:lineRule="exact"/>
        <w:rPr>
          <w:rFonts w:ascii="仿宋" w:eastAsia="仿宋" w:hAnsi="仿宋"/>
          <w:sz w:val="28"/>
          <w:szCs w:val="28"/>
        </w:rPr>
      </w:pPr>
    </w:p>
    <w:p w:rsidR="00825C24" w:rsidRDefault="00825C24" w:rsidP="00825C24">
      <w:pPr>
        <w:spacing w:line="600" w:lineRule="exact"/>
        <w:ind w:rightChars="200" w:right="420"/>
        <w:jc w:val="right"/>
        <w:rPr>
          <w:rFonts w:ascii="仿宋" w:eastAsia="仿宋" w:hAnsi="仿宋"/>
          <w:sz w:val="28"/>
          <w:szCs w:val="28"/>
        </w:rPr>
      </w:pPr>
      <w:r>
        <w:rPr>
          <w:rFonts w:ascii="仿宋" w:eastAsia="仿宋" w:hAnsi="仿宋"/>
          <w:sz w:val="28"/>
          <w:szCs w:val="28"/>
        </w:rPr>
        <w:t>南宁轨道交通</w:t>
      </w:r>
      <w:r w:rsidR="006339D2">
        <w:rPr>
          <w:rFonts w:ascii="仿宋" w:eastAsia="仿宋" w:hAnsi="仿宋" w:hint="eastAsia"/>
          <w:sz w:val="28"/>
          <w:szCs w:val="28"/>
        </w:rPr>
        <w:t>运营</w:t>
      </w:r>
      <w:r w:rsidR="006339D2">
        <w:rPr>
          <w:rFonts w:ascii="仿宋" w:eastAsia="仿宋" w:hAnsi="仿宋"/>
          <w:sz w:val="28"/>
          <w:szCs w:val="28"/>
        </w:rPr>
        <w:t>有限</w:t>
      </w:r>
      <w:r>
        <w:rPr>
          <w:rFonts w:ascii="仿宋" w:eastAsia="仿宋" w:hAnsi="仿宋"/>
          <w:sz w:val="28"/>
          <w:szCs w:val="28"/>
        </w:rPr>
        <w:t>公司</w:t>
      </w:r>
    </w:p>
    <w:p w:rsidR="00825C24" w:rsidRPr="004B75F2" w:rsidRDefault="00825C24" w:rsidP="00694D6D">
      <w:pPr>
        <w:spacing w:line="6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sidR="006339D2">
        <w:rPr>
          <w:rFonts w:ascii="仿宋" w:eastAsia="仿宋" w:hAnsi="仿宋"/>
          <w:sz w:val="28"/>
          <w:szCs w:val="28"/>
        </w:rPr>
        <w:t xml:space="preserve"> </w:t>
      </w:r>
      <w:r>
        <w:rPr>
          <w:rFonts w:ascii="仿宋" w:eastAsia="仿宋" w:hAnsi="仿宋"/>
          <w:sz w:val="28"/>
          <w:szCs w:val="28"/>
        </w:rPr>
        <w:t xml:space="preserve"> 202</w:t>
      </w:r>
      <w:r w:rsidR="006339D2">
        <w:rPr>
          <w:rFonts w:ascii="仿宋" w:eastAsia="仿宋" w:hAnsi="仿宋"/>
          <w:sz w:val="28"/>
          <w:szCs w:val="28"/>
        </w:rPr>
        <w:t>2</w:t>
      </w:r>
      <w:r>
        <w:rPr>
          <w:rFonts w:ascii="仿宋" w:eastAsia="仿宋" w:hAnsi="仿宋"/>
          <w:sz w:val="28"/>
          <w:szCs w:val="28"/>
        </w:rPr>
        <w:t>年</w:t>
      </w:r>
      <w:r>
        <w:rPr>
          <w:rFonts w:ascii="仿宋" w:eastAsia="仿宋" w:hAnsi="仿宋" w:hint="eastAsia"/>
          <w:sz w:val="28"/>
          <w:szCs w:val="28"/>
        </w:rPr>
        <w:t>1</w:t>
      </w:r>
      <w:r>
        <w:rPr>
          <w:rFonts w:ascii="仿宋" w:eastAsia="仿宋" w:hAnsi="仿宋"/>
          <w:sz w:val="28"/>
          <w:szCs w:val="28"/>
        </w:rPr>
        <w:t>2月</w:t>
      </w:r>
      <w:r w:rsidR="006339D2">
        <w:rPr>
          <w:rFonts w:ascii="仿宋" w:eastAsia="仿宋" w:hAnsi="仿宋"/>
          <w:sz w:val="28"/>
          <w:szCs w:val="28"/>
        </w:rPr>
        <w:t>15</w:t>
      </w:r>
      <w:r>
        <w:rPr>
          <w:rFonts w:ascii="仿宋" w:eastAsia="仿宋" w:hAnsi="仿宋" w:hint="eastAsia"/>
          <w:sz w:val="28"/>
          <w:szCs w:val="28"/>
        </w:rPr>
        <w:t>日</w:t>
      </w:r>
    </w:p>
    <w:sectPr w:rsidR="00825C24" w:rsidRPr="004B75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8F" w:rsidRDefault="0029208F" w:rsidP="0029208F">
      <w:r>
        <w:separator/>
      </w:r>
    </w:p>
  </w:endnote>
  <w:endnote w:type="continuationSeparator" w:id="0">
    <w:p w:rsidR="0029208F" w:rsidRDefault="0029208F" w:rsidP="0029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8F" w:rsidRDefault="0029208F" w:rsidP="0029208F">
      <w:r>
        <w:separator/>
      </w:r>
    </w:p>
  </w:footnote>
  <w:footnote w:type="continuationSeparator" w:id="0">
    <w:p w:rsidR="0029208F" w:rsidRDefault="0029208F" w:rsidP="0029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44048"/>
    <w:multiLevelType w:val="hybridMultilevel"/>
    <w:tmpl w:val="AA5E6346"/>
    <w:lvl w:ilvl="0" w:tplc="367823DA">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780618"/>
    <w:multiLevelType w:val="hybridMultilevel"/>
    <w:tmpl w:val="F126E8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D9"/>
    <w:rsid w:val="00047971"/>
    <w:rsid w:val="000E3BA6"/>
    <w:rsid w:val="000E3E01"/>
    <w:rsid w:val="000E56A8"/>
    <w:rsid w:val="00156056"/>
    <w:rsid w:val="001E5A38"/>
    <w:rsid w:val="002725B7"/>
    <w:rsid w:val="0029208F"/>
    <w:rsid w:val="003B1F89"/>
    <w:rsid w:val="0047550B"/>
    <w:rsid w:val="004B75F2"/>
    <w:rsid w:val="00503C7F"/>
    <w:rsid w:val="00507C28"/>
    <w:rsid w:val="00525AFA"/>
    <w:rsid w:val="005355B0"/>
    <w:rsid w:val="00545506"/>
    <w:rsid w:val="005A2414"/>
    <w:rsid w:val="005F1790"/>
    <w:rsid w:val="006339D2"/>
    <w:rsid w:val="00692FC6"/>
    <w:rsid w:val="00694D6D"/>
    <w:rsid w:val="006D4657"/>
    <w:rsid w:val="00825C24"/>
    <w:rsid w:val="00830497"/>
    <w:rsid w:val="00A76D34"/>
    <w:rsid w:val="00A962D7"/>
    <w:rsid w:val="00B92B8A"/>
    <w:rsid w:val="00C24298"/>
    <w:rsid w:val="00D750E2"/>
    <w:rsid w:val="00E01491"/>
    <w:rsid w:val="00E92AD9"/>
    <w:rsid w:val="00F130FD"/>
    <w:rsid w:val="00F33B99"/>
    <w:rsid w:val="00F3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413484-4D08-474C-BA22-B43B8665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0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08F"/>
    <w:rPr>
      <w:sz w:val="18"/>
      <w:szCs w:val="18"/>
    </w:rPr>
  </w:style>
  <w:style w:type="paragraph" w:styleId="a4">
    <w:name w:val="footer"/>
    <w:basedOn w:val="a"/>
    <w:link w:val="Char0"/>
    <w:uiPriority w:val="99"/>
    <w:unhideWhenUsed/>
    <w:rsid w:val="0029208F"/>
    <w:pPr>
      <w:tabs>
        <w:tab w:val="center" w:pos="4153"/>
        <w:tab w:val="right" w:pos="8306"/>
      </w:tabs>
      <w:snapToGrid w:val="0"/>
      <w:jc w:val="left"/>
    </w:pPr>
    <w:rPr>
      <w:sz w:val="18"/>
      <w:szCs w:val="18"/>
    </w:rPr>
  </w:style>
  <w:style w:type="character" w:customStyle="1" w:styleId="Char0">
    <w:name w:val="页脚 Char"/>
    <w:basedOn w:val="a0"/>
    <w:link w:val="a4"/>
    <w:uiPriority w:val="99"/>
    <w:rsid w:val="0029208F"/>
    <w:rPr>
      <w:sz w:val="18"/>
      <w:szCs w:val="18"/>
    </w:rPr>
  </w:style>
  <w:style w:type="paragraph" w:styleId="a5">
    <w:name w:val="List Paragraph"/>
    <w:basedOn w:val="a"/>
    <w:uiPriority w:val="34"/>
    <w:qFormat/>
    <w:rsid w:val="001E5A38"/>
    <w:pPr>
      <w:ind w:firstLineChars="200" w:firstLine="420"/>
    </w:pPr>
    <w:rPr>
      <w:rFonts w:ascii="Times New Roman" w:eastAsia="宋体" w:hAnsi="Times New Roman" w:cs="Times New Roman"/>
    </w:rPr>
  </w:style>
  <w:style w:type="paragraph" w:styleId="a6">
    <w:name w:val="Balloon Text"/>
    <w:basedOn w:val="a"/>
    <w:link w:val="Char1"/>
    <w:uiPriority w:val="99"/>
    <w:semiHidden/>
    <w:unhideWhenUsed/>
    <w:rsid w:val="005355B0"/>
    <w:rPr>
      <w:sz w:val="18"/>
      <w:szCs w:val="18"/>
    </w:rPr>
  </w:style>
  <w:style w:type="character" w:customStyle="1" w:styleId="Char1">
    <w:name w:val="批注框文本 Char"/>
    <w:basedOn w:val="a0"/>
    <w:link w:val="a6"/>
    <w:uiPriority w:val="99"/>
    <w:semiHidden/>
    <w:rsid w:val="005355B0"/>
    <w:rPr>
      <w:sz w:val="18"/>
      <w:szCs w:val="18"/>
    </w:rPr>
  </w:style>
  <w:style w:type="table" w:styleId="a7">
    <w:name w:val="Table Grid"/>
    <w:basedOn w:val="a1"/>
    <w:uiPriority w:val="59"/>
    <w:rsid w:val="000E3BA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NNRT</dc:creator>
  <cp:keywords/>
  <dc:description/>
  <cp:lastModifiedBy>NNRT</cp:lastModifiedBy>
  <cp:revision>35</cp:revision>
  <cp:lastPrinted>2022-12-15T07:07:00Z</cp:lastPrinted>
  <dcterms:created xsi:type="dcterms:W3CDTF">2021-11-30T01:30:00Z</dcterms:created>
  <dcterms:modified xsi:type="dcterms:W3CDTF">2022-12-15T09:32:00Z</dcterms:modified>
</cp:coreProperties>
</file>