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HAnsi" w:hAnsiTheme="minorHAnsi" w:eastAsiaTheme="minorEastAsia" w:cstheme="minorBidi"/>
          <w:b/>
          <w:sz w:val="32"/>
          <w:szCs w:val="44"/>
        </w:rPr>
      </w:pPr>
      <w:r>
        <w:rPr>
          <w:rFonts w:hint="eastAsia" w:asciiTheme="minorHAnsi" w:hAnsiTheme="minorHAnsi" w:eastAsiaTheme="minorEastAsia" w:cstheme="minorBidi"/>
          <w:b/>
          <w:sz w:val="32"/>
          <w:szCs w:val="44"/>
        </w:rPr>
        <w:t>承诺书</w:t>
      </w:r>
    </w:p>
    <w:p>
      <w:pPr>
        <w:adjustRightInd w:val="0"/>
        <w:snapToGrid w:val="0"/>
        <w:spacing w:line="460" w:lineRule="exact"/>
        <w:rPr>
          <w:rFonts w:ascii="宋体" w:hAnsi="宋体" w:cstheme="minorBidi"/>
          <w:sz w:val="24"/>
          <w:szCs w:val="28"/>
        </w:rPr>
      </w:pPr>
      <w:r>
        <w:rPr>
          <w:rFonts w:hint="eastAsia" w:ascii="宋体" w:hAnsi="宋体" w:cstheme="minorBidi"/>
          <w:sz w:val="24"/>
          <w:szCs w:val="28"/>
        </w:rPr>
        <w:t>南宁</w:t>
      </w:r>
      <w:r>
        <w:rPr>
          <w:rFonts w:hint="eastAsia" w:ascii="宋体" w:hAnsi="宋体" w:cstheme="minorBidi"/>
          <w:sz w:val="24"/>
          <w:szCs w:val="28"/>
          <w:lang w:eastAsia="zh-CN"/>
        </w:rPr>
        <w:t>邕城公共交通</w:t>
      </w:r>
      <w:r>
        <w:rPr>
          <w:rFonts w:hint="eastAsia" w:ascii="宋体" w:hAnsi="宋体" w:cstheme="minorBidi"/>
          <w:sz w:val="24"/>
          <w:szCs w:val="28"/>
        </w:rPr>
        <w:t>有限公司</w:t>
      </w:r>
      <w:r>
        <w:rPr>
          <w:rFonts w:hint="eastAsia" w:ascii="宋体" w:hAnsi="宋体" w:cstheme="minorBidi"/>
          <w:sz w:val="24"/>
          <w:szCs w:val="28"/>
          <w:lang w:eastAsia="zh-CN"/>
        </w:rPr>
        <w:t>工会委员会</w:t>
      </w:r>
      <w:r>
        <w:rPr>
          <w:rFonts w:hint="eastAsia" w:ascii="宋体" w:hAnsi="宋体" w:cstheme="minorBidi"/>
          <w:sz w:val="24"/>
          <w:szCs w:val="28"/>
        </w:rPr>
        <w:t>：</w:t>
      </w:r>
    </w:p>
    <w:p>
      <w:pPr>
        <w:adjustRightInd w:val="0"/>
        <w:snapToGrid w:val="0"/>
        <w:spacing w:line="460" w:lineRule="exact"/>
        <w:ind w:firstLine="480" w:firstLineChars="200"/>
        <w:rPr>
          <w:rFonts w:ascii="宋体" w:hAnsi="宋体" w:cstheme="minorBidi"/>
          <w:sz w:val="24"/>
          <w:szCs w:val="28"/>
        </w:rPr>
      </w:pPr>
      <w:r>
        <w:rPr>
          <w:rFonts w:hint="eastAsia" w:ascii="宋体" w:hAnsi="宋体" w:cstheme="minorBidi"/>
          <w:sz w:val="24"/>
          <w:szCs w:val="28"/>
        </w:rPr>
        <w:t>我方参与</w:t>
      </w:r>
      <w:r>
        <w:rPr>
          <w:rFonts w:ascii="宋体" w:hAnsi="宋体" w:cstheme="minorBidi"/>
          <w:sz w:val="24"/>
          <w:szCs w:val="28"/>
        </w:rPr>
        <w:t>贵方采购项目</w:t>
      </w:r>
      <w:r>
        <w:rPr>
          <w:rFonts w:hint="eastAsia" w:ascii="宋体" w:hAnsi="宋体" w:cstheme="minorBidi"/>
          <w:sz w:val="24"/>
          <w:szCs w:val="28"/>
        </w:rPr>
        <w:t>的</w:t>
      </w:r>
      <w:r>
        <w:rPr>
          <w:rFonts w:ascii="宋体" w:hAnsi="宋体" w:cstheme="minorBidi"/>
          <w:sz w:val="24"/>
          <w:szCs w:val="28"/>
        </w:rPr>
        <w:t>报价</w:t>
      </w:r>
      <w:r>
        <w:rPr>
          <w:rFonts w:hint="eastAsia" w:ascii="宋体" w:hAnsi="宋体" w:cstheme="minorBidi"/>
          <w:sz w:val="24"/>
          <w:szCs w:val="28"/>
        </w:rPr>
        <w:t>活动</w:t>
      </w:r>
      <w:r>
        <w:rPr>
          <w:rFonts w:ascii="宋体" w:hAnsi="宋体" w:cstheme="minorBidi"/>
          <w:sz w:val="24"/>
          <w:szCs w:val="28"/>
        </w:rPr>
        <w:t>并</w:t>
      </w:r>
      <w:r>
        <w:rPr>
          <w:rFonts w:hint="eastAsia" w:ascii="宋体" w:hAnsi="宋体" w:cstheme="minorBidi"/>
          <w:sz w:val="24"/>
          <w:szCs w:val="28"/>
        </w:rPr>
        <w:t>做出</w:t>
      </w:r>
      <w:r>
        <w:rPr>
          <w:rFonts w:ascii="宋体" w:hAnsi="宋体" w:cstheme="minorBidi"/>
          <w:sz w:val="24"/>
          <w:szCs w:val="28"/>
        </w:rPr>
        <w:t>以下承诺：</w:t>
      </w:r>
    </w:p>
    <w:p>
      <w:pPr>
        <w:pStyle w:val="68"/>
        <w:numPr>
          <w:ilvl w:val="255"/>
          <w:numId w:val="0"/>
        </w:numPr>
        <w:adjustRightInd w:val="0"/>
        <w:snapToGrid w:val="0"/>
        <w:spacing w:line="460" w:lineRule="exact"/>
        <w:ind w:firstLine="480" w:firstLineChars="200"/>
        <w:rPr>
          <w:rFonts w:ascii="宋体" w:hAnsi="宋体" w:cstheme="minorBidi"/>
          <w:sz w:val="24"/>
          <w:szCs w:val="28"/>
        </w:rPr>
      </w:pPr>
      <w:r>
        <w:rPr>
          <w:rFonts w:hint="eastAsia" w:ascii="宋体" w:hAnsi="宋体" w:cstheme="minorBidi"/>
          <w:sz w:val="24"/>
          <w:szCs w:val="28"/>
        </w:rPr>
        <w:t>1、严格按照《食品安全法》等法律法规从事食品经营活动。</w:t>
      </w:r>
    </w:p>
    <w:p>
      <w:pPr>
        <w:pStyle w:val="68"/>
        <w:numPr>
          <w:ilvl w:val="255"/>
          <w:numId w:val="0"/>
        </w:numPr>
        <w:adjustRightInd w:val="0"/>
        <w:snapToGrid w:val="0"/>
        <w:spacing w:line="460" w:lineRule="exact"/>
        <w:ind w:firstLine="480" w:firstLineChars="200"/>
        <w:rPr>
          <w:rFonts w:ascii="宋体" w:hAnsi="宋体" w:cstheme="minorBidi"/>
          <w:sz w:val="24"/>
          <w:szCs w:val="28"/>
        </w:rPr>
      </w:pPr>
      <w:r>
        <w:rPr>
          <w:rFonts w:hint="eastAsia" w:ascii="宋体" w:hAnsi="宋体" w:cstheme="minorBidi"/>
          <w:sz w:val="24"/>
          <w:szCs w:val="28"/>
        </w:rPr>
        <w:t>2、所有产品的</w:t>
      </w:r>
      <w:r>
        <w:rPr>
          <w:rFonts w:ascii="宋体" w:hAnsi="宋体" w:cstheme="minorBidi"/>
          <w:sz w:val="24"/>
          <w:szCs w:val="28"/>
        </w:rPr>
        <w:t>质量、质保期、售后服务等</w:t>
      </w:r>
      <w:r>
        <w:rPr>
          <w:rFonts w:hint="eastAsia" w:ascii="宋体" w:hAnsi="宋体" w:cstheme="minorBidi"/>
          <w:sz w:val="24"/>
          <w:szCs w:val="28"/>
        </w:rPr>
        <w:t>完全符合或优于</w:t>
      </w:r>
      <w:r>
        <w:rPr>
          <w:rFonts w:ascii="宋体" w:hAnsi="宋体" w:cstheme="minorBidi"/>
          <w:sz w:val="24"/>
          <w:szCs w:val="28"/>
        </w:rPr>
        <w:t>贵方</w:t>
      </w:r>
      <w:r>
        <w:rPr>
          <w:rFonts w:hint="eastAsia" w:ascii="宋体" w:hAnsi="宋体" w:cstheme="minorBidi"/>
          <w:sz w:val="24"/>
          <w:szCs w:val="28"/>
        </w:rPr>
        <w:t>的采购要求，全部符合国家和</w:t>
      </w:r>
      <w:r>
        <w:rPr>
          <w:rFonts w:ascii="宋体" w:hAnsi="宋体" w:cstheme="minorBidi"/>
          <w:sz w:val="24"/>
          <w:szCs w:val="28"/>
        </w:rPr>
        <w:t>行业相关</w:t>
      </w:r>
      <w:r>
        <w:rPr>
          <w:rFonts w:hint="eastAsia" w:ascii="宋体" w:hAnsi="宋体" w:cstheme="minorBidi"/>
          <w:sz w:val="24"/>
          <w:szCs w:val="28"/>
        </w:rPr>
        <w:t>标准，</w:t>
      </w:r>
      <w:r>
        <w:rPr>
          <w:rFonts w:ascii="宋体" w:hAnsi="宋体" w:cstheme="minorBidi"/>
          <w:sz w:val="24"/>
          <w:szCs w:val="28"/>
        </w:rPr>
        <w:t>所有产品</w:t>
      </w:r>
      <w:r>
        <w:rPr>
          <w:rFonts w:hint="eastAsia" w:ascii="宋体" w:hAnsi="宋体" w:cstheme="minorBidi"/>
          <w:sz w:val="24"/>
          <w:szCs w:val="28"/>
        </w:rPr>
        <w:t>均为全新的正牌产品，具备产品合格证，且从开始供货的第一天开始起算有效保质期，有效保质期不低于原产品包装上的保质期的2/3。货到验收后如发现与产品描述不符或无产品合格证或不符合贵司采购文件相关要求的，我司接受</w:t>
      </w:r>
      <w:r>
        <w:rPr>
          <w:rFonts w:ascii="宋体" w:hAnsi="宋体" w:cstheme="minorBidi"/>
          <w:sz w:val="24"/>
          <w:szCs w:val="28"/>
        </w:rPr>
        <w:t>无条件</w:t>
      </w:r>
      <w:r>
        <w:rPr>
          <w:rFonts w:hint="eastAsia" w:ascii="宋体" w:hAnsi="宋体" w:cstheme="minorBidi"/>
          <w:sz w:val="24"/>
          <w:szCs w:val="28"/>
        </w:rPr>
        <w:t>退货。如为假冒伪劣产品，造成损失的由我司承担全部法律责任。</w:t>
      </w:r>
    </w:p>
    <w:p>
      <w:pPr>
        <w:pStyle w:val="68"/>
        <w:numPr>
          <w:ilvl w:val="255"/>
          <w:numId w:val="0"/>
        </w:numPr>
        <w:adjustRightInd w:val="0"/>
        <w:snapToGrid w:val="0"/>
        <w:spacing w:line="460" w:lineRule="exact"/>
        <w:ind w:firstLine="480" w:firstLineChars="200"/>
        <w:rPr>
          <w:rFonts w:ascii="宋体" w:hAnsi="宋体" w:cstheme="minorBidi"/>
          <w:sz w:val="24"/>
          <w:szCs w:val="28"/>
        </w:rPr>
      </w:pPr>
      <w:r>
        <w:rPr>
          <w:rFonts w:hint="eastAsia" w:ascii="宋体" w:hAnsi="宋体" w:cstheme="minorBidi"/>
          <w:sz w:val="24"/>
          <w:szCs w:val="28"/>
        </w:rPr>
        <w:t>3、</w:t>
      </w:r>
      <w:r>
        <w:rPr>
          <w:rFonts w:ascii="宋体" w:hAnsi="宋体" w:cstheme="minorBidi"/>
          <w:sz w:val="24"/>
          <w:szCs w:val="28"/>
        </w:rPr>
        <w:t>我方知悉，本次各货物的数量为贵方的预计采购数量，如有数量调整以贵方发出的交货通知为准，</w:t>
      </w:r>
      <w:r>
        <w:rPr>
          <w:rFonts w:hint="eastAsia" w:ascii="宋体" w:hAnsi="宋体" w:cstheme="minorBidi"/>
          <w:sz w:val="24"/>
          <w:szCs w:val="28"/>
        </w:rPr>
        <w:t>增减</w:t>
      </w:r>
      <w:r>
        <w:rPr>
          <w:rFonts w:ascii="宋体" w:hAnsi="宋体" w:cstheme="minorBidi"/>
          <w:sz w:val="24"/>
          <w:szCs w:val="28"/>
        </w:rPr>
        <w:t>数量在合同数量的±10%范围内，均按照成交单价执行。</w:t>
      </w:r>
    </w:p>
    <w:p>
      <w:pPr>
        <w:pStyle w:val="68"/>
        <w:numPr>
          <w:ilvl w:val="255"/>
          <w:numId w:val="0"/>
        </w:numPr>
        <w:adjustRightInd w:val="0"/>
        <w:snapToGrid w:val="0"/>
        <w:spacing w:line="460" w:lineRule="exact"/>
        <w:ind w:firstLine="480" w:firstLineChars="200"/>
        <w:rPr>
          <w:rFonts w:ascii="宋体" w:hAnsi="宋体" w:cstheme="minorBidi"/>
          <w:sz w:val="24"/>
          <w:szCs w:val="28"/>
        </w:rPr>
      </w:pPr>
      <w:r>
        <w:rPr>
          <w:rFonts w:hint="eastAsia" w:ascii="宋体" w:hAnsi="宋体" w:cstheme="minorBidi"/>
          <w:sz w:val="24"/>
          <w:szCs w:val="28"/>
        </w:rPr>
        <w:t>4、我方</w:t>
      </w:r>
      <w:r>
        <w:rPr>
          <w:rFonts w:ascii="宋体" w:hAnsi="宋体" w:cstheme="minorBidi"/>
          <w:sz w:val="24"/>
          <w:szCs w:val="28"/>
        </w:rPr>
        <w:t>知悉，贵方的</w:t>
      </w:r>
      <w:r>
        <w:rPr>
          <w:rFonts w:hint="eastAsia" w:ascii="宋体" w:hAnsi="宋体" w:cstheme="minorBidi"/>
          <w:sz w:val="24"/>
          <w:szCs w:val="28"/>
        </w:rPr>
        <w:t>采购文件并未充分引用有关条文和标准规范，提出的是最基本的技术要求，我方</w:t>
      </w:r>
      <w:r>
        <w:rPr>
          <w:rFonts w:ascii="宋体" w:hAnsi="宋体" w:cstheme="minorBidi"/>
          <w:sz w:val="24"/>
          <w:szCs w:val="28"/>
        </w:rPr>
        <w:t>保证</w:t>
      </w:r>
      <w:r>
        <w:rPr>
          <w:rFonts w:hint="eastAsia" w:ascii="宋体" w:hAnsi="宋体" w:cstheme="minorBidi"/>
          <w:sz w:val="24"/>
          <w:szCs w:val="28"/>
        </w:rPr>
        <w:t>所有</w:t>
      </w:r>
      <w:r>
        <w:rPr>
          <w:rFonts w:ascii="宋体" w:hAnsi="宋体" w:cstheme="minorBidi"/>
          <w:sz w:val="24"/>
          <w:szCs w:val="28"/>
        </w:rPr>
        <w:t>产品</w:t>
      </w:r>
      <w:r>
        <w:rPr>
          <w:rFonts w:hint="eastAsia" w:ascii="宋体" w:hAnsi="宋体" w:cstheme="minorBidi"/>
          <w:sz w:val="24"/>
          <w:szCs w:val="28"/>
        </w:rPr>
        <w:t>符合食品安全及国家相关法律法规行业标准。</w:t>
      </w:r>
    </w:p>
    <w:p>
      <w:pPr>
        <w:pStyle w:val="68"/>
        <w:numPr>
          <w:ilvl w:val="255"/>
          <w:numId w:val="0"/>
        </w:numPr>
        <w:adjustRightInd w:val="0"/>
        <w:snapToGrid w:val="0"/>
        <w:spacing w:line="460" w:lineRule="exact"/>
        <w:ind w:firstLine="480" w:firstLineChars="200"/>
        <w:rPr>
          <w:rFonts w:ascii="宋体" w:hAnsi="宋体" w:cstheme="minorBidi"/>
          <w:sz w:val="24"/>
          <w:szCs w:val="28"/>
        </w:rPr>
      </w:pPr>
      <w:r>
        <w:rPr>
          <w:rFonts w:hint="eastAsia" w:ascii="宋体" w:hAnsi="宋体" w:cstheme="minorBidi"/>
          <w:sz w:val="24"/>
          <w:szCs w:val="28"/>
        </w:rPr>
        <w:t>5、所报产品价格已包含税金、</w:t>
      </w:r>
      <w:r>
        <w:rPr>
          <w:rFonts w:hint="eastAsia"/>
          <w:sz w:val="24"/>
        </w:rPr>
        <w:t>包装、运输、装卸、保险</w:t>
      </w:r>
      <w:r>
        <w:rPr>
          <w:rFonts w:hint="eastAsia" w:ascii="宋体" w:hAnsi="宋体" w:cstheme="minorBidi"/>
          <w:sz w:val="24"/>
          <w:szCs w:val="28"/>
        </w:rPr>
        <w:t>等所有费用，报价有效期不少于20个工作日。 </w:t>
      </w:r>
    </w:p>
    <w:p>
      <w:pPr>
        <w:pStyle w:val="68"/>
        <w:numPr>
          <w:ilvl w:val="255"/>
          <w:numId w:val="0"/>
        </w:numPr>
        <w:adjustRightInd w:val="0"/>
        <w:snapToGrid w:val="0"/>
        <w:spacing w:line="460" w:lineRule="exact"/>
        <w:ind w:firstLine="480" w:firstLineChars="200"/>
        <w:rPr>
          <w:rFonts w:ascii="宋体" w:hAnsi="宋体" w:cstheme="minorBidi"/>
          <w:sz w:val="24"/>
          <w:szCs w:val="28"/>
        </w:rPr>
      </w:pPr>
      <w:r>
        <w:rPr>
          <w:rFonts w:hint="eastAsia" w:ascii="宋体" w:hAnsi="宋体" w:cstheme="minorBidi"/>
          <w:sz w:val="24"/>
          <w:szCs w:val="28"/>
        </w:rPr>
        <w:t>6、如我司提供的货品导致食物中毒或引起其他食品安全事故的，我司同意贵司不予支付剩余货款作为我司的违约责任，且我司愿意承担相关法律责任及赔偿相关经济损失。</w:t>
      </w:r>
    </w:p>
    <w:p>
      <w:pPr>
        <w:pStyle w:val="68"/>
        <w:numPr>
          <w:ilvl w:val="255"/>
          <w:numId w:val="0"/>
        </w:numPr>
        <w:adjustRightInd w:val="0"/>
        <w:snapToGrid w:val="0"/>
        <w:spacing w:line="460" w:lineRule="exact"/>
        <w:ind w:firstLine="480" w:firstLineChars="200"/>
        <w:rPr>
          <w:rFonts w:ascii="宋体" w:hAnsi="宋体" w:cstheme="minorBidi"/>
          <w:sz w:val="24"/>
          <w:szCs w:val="28"/>
        </w:rPr>
      </w:pPr>
      <w:r>
        <w:rPr>
          <w:rFonts w:hint="eastAsia" w:ascii="宋体" w:hAnsi="宋体" w:cstheme="minorBidi"/>
          <w:sz w:val="24"/>
          <w:szCs w:val="28"/>
        </w:rPr>
        <w:t>7、我方接受</w:t>
      </w:r>
      <w:r>
        <w:rPr>
          <w:rFonts w:ascii="宋体" w:hAnsi="宋体" w:cstheme="minorBidi"/>
          <w:sz w:val="24"/>
          <w:szCs w:val="28"/>
        </w:rPr>
        <w:t>与贵方在</w:t>
      </w:r>
      <w:r>
        <w:rPr>
          <w:rFonts w:hint="eastAsia" w:ascii="宋体" w:hAnsi="宋体" w:cstheme="minorBidi"/>
          <w:sz w:val="24"/>
          <w:szCs w:val="28"/>
        </w:rPr>
        <w:t>线下签订纸质合同。</w:t>
      </w:r>
    </w:p>
    <w:p>
      <w:pPr>
        <w:pStyle w:val="68"/>
        <w:numPr>
          <w:ilvl w:val="255"/>
          <w:numId w:val="0"/>
        </w:numPr>
        <w:adjustRightInd w:val="0"/>
        <w:snapToGrid w:val="0"/>
        <w:spacing w:line="460" w:lineRule="exact"/>
        <w:ind w:firstLine="480" w:firstLineChars="200"/>
        <w:rPr>
          <w:rFonts w:ascii="宋体" w:hAnsi="宋体" w:cstheme="minorBidi"/>
          <w:sz w:val="24"/>
          <w:szCs w:val="28"/>
        </w:rPr>
      </w:pPr>
      <w:r>
        <w:rPr>
          <w:rFonts w:hint="eastAsia" w:ascii="宋体" w:hAnsi="宋体" w:cstheme="minorBidi"/>
          <w:sz w:val="24"/>
          <w:szCs w:val="28"/>
        </w:rPr>
        <w:t>8、联系人:</w:t>
      </w:r>
      <w:r>
        <w:rPr>
          <w:rFonts w:hint="eastAsia" w:ascii="宋体" w:hAnsi="宋体" w:cstheme="minorBidi"/>
          <w:sz w:val="24"/>
          <w:szCs w:val="28"/>
          <w:u w:val="single"/>
        </w:rPr>
        <w:t xml:space="preserve">      </w:t>
      </w:r>
      <w:r>
        <w:rPr>
          <w:rFonts w:hint="eastAsia" w:ascii="宋体" w:hAnsi="宋体" w:cstheme="minorBidi"/>
          <w:sz w:val="24"/>
          <w:szCs w:val="28"/>
          <w:u w:val="single"/>
          <w:lang w:val="en-US" w:eastAsia="zh-CN"/>
        </w:rPr>
        <w:t xml:space="preserve"> </w:t>
      </w:r>
      <w:r>
        <w:rPr>
          <w:rFonts w:hint="eastAsia" w:ascii="宋体" w:hAnsi="宋体" w:cstheme="minorBidi"/>
          <w:sz w:val="24"/>
          <w:szCs w:val="28"/>
          <w:u w:val="single"/>
        </w:rPr>
        <w:t xml:space="preserve">  </w:t>
      </w:r>
      <w:r>
        <w:rPr>
          <w:rFonts w:hint="eastAsia" w:ascii="宋体" w:hAnsi="宋体" w:cstheme="minorBidi"/>
          <w:sz w:val="24"/>
          <w:szCs w:val="28"/>
        </w:rPr>
        <w:t>联系方式:</w:t>
      </w:r>
      <w:r>
        <w:rPr>
          <w:rFonts w:hint="eastAsia" w:ascii="宋体" w:hAnsi="宋体" w:cstheme="minorBidi"/>
          <w:sz w:val="24"/>
          <w:szCs w:val="28"/>
          <w:u w:val="single"/>
        </w:rPr>
        <w:t xml:space="preserve">         </w:t>
      </w:r>
      <w:r>
        <w:rPr>
          <w:rFonts w:hint="eastAsia" w:ascii="宋体" w:hAnsi="宋体" w:cstheme="minorBidi"/>
          <w:sz w:val="24"/>
          <w:szCs w:val="28"/>
          <w:u w:val="single"/>
          <w:lang w:val="en-US" w:eastAsia="zh-CN"/>
        </w:rPr>
        <w:t xml:space="preserve">  </w:t>
      </w:r>
      <w:r>
        <w:rPr>
          <w:rFonts w:hint="eastAsia" w:ascii="宋体" w:hAnsi="宋体" w:cstheme="minorBidi"/>
          <w:sz w:val="24"/>
          <w:szCs w:val="28"/>
          <w:u w:val="single"/>
        </w:rPr>
        <w:t xml:space="preserve"> </w:t>
      </w:r>
      <w:r>
        <w:rPr>
          <w:rFonts w:hint="eastAsia" w:ascii="宋体" w:hAnsi="宋体" w:cstheme="minorBidi"/>
          <w:sz w:val="24"/>
          <w:szCs w:val="28"/>
        </w:rPr>
        <w:t>身份证号:</w:t>
      </w:r>
      <w:r>
        <w:rPr>
          <w:rFonts w:hint="eastAsia" w:ascii="宋体" w:hAnsi="宋体" w:cstheme="minorBidi"/>
          <w:sz w:val="24"/>
          <w:szCs w:val="28"/>
          <w:u w:val="single"/>
        </w:rPr>
        <w:t xml:space="preserve">               （未填写联系人将被视为无效报价文件）</w:t>
      </w:r>
    </w:p>
    <w:p>
      <w:pPr>
        <w:spacing w:beforeLines="50" w:afterLines="50"/>
        <w:rPr>
          <w:rFonts w:ascii="宋体" w:hAnsi="宋体" w:cstheme="minorBidi"/>
          <w:sz w:val="24"/>
          <w:szCs w:val="28"/>
        </w:rPr>
      </w:pPr>
    </w:p>
    <w:p>
      <w:pPr>
        <w:spacing w:beforeLines="50" w:afterLines="50"/>
        <w:jc w:val="right"/>
        <w:rPr>
          <w:rFonts w:ascii="宋体" w:hAnsi="宋体" w:cstheme="minorBidi"/>
          <w:sz w:val="24"/>
          <w:szCs w:val="28"/>
        </w:rPr>
      </w:pPr>
      <w:r>
        <w:rPr>
          <w:rFonts w:hint="eastAsia" w:ascii="宋体" w:hAnsi="宋体" w:cstheme="minorBidi"/>
          <w:sz w:val="24"/>
          <w:szCs w:val="28"/>
        </w:rPr>
        <w:t>承诺人：</w:t>
      </w:r>
      <w:r>
        <w:rPr>
          <w:rFonts w:hint="eastAsia" w:ascii="宋体" w:hAnsi="宋体" w:cstheme="minorBidi"/>
          <w:sz w:val="24"/>
          <w:szCs w:val="28"/>
          <w:u w:val="single"/>
        </w:rPr>
        <w:t>　　　　　　</w:t>
      </w:r>
      <w:r>
        <w:rPr>
          <w:rFonts w:hint="eastAsia" w:ascii="宋体" w:hAnsi="宋体" w:cstheme="minorBidi"/>
          <w:sz w:val="24"/>
          <w:szCs w:val="28"/>
        </w:rPr>
        <w:t>公司（盖章）</w:t>
      </w:r>
    </w:p>
    <w:p>
      <w:pPr>
        <w:spacing w:beforeLines="50" w:afterLines="50"/>
        <w:jc w:val="right"/>
        <w:rPr>
          <w:rFonts w:ascii="宋体" w:hAnsi="宋体" w:cstheme="minorBidi"/>
          <w:sz w:val="24"/>
          <w:szCs w:val="28"/>
        </w:rPr>
      </w:pPr>
      <w:r>
        <w:rPr>
          <w:rFonts w:hint="eastAsia" w:ascii="宋体" w:hAnsi="宋体" w:cstheme="minorBidi"/>
          <w:sz w:val="24"/>
          <w:szCs w:val="28"/>
        </w:rPr>
        <w:t>年　月　日</w:t>
      </w:r>
    </w:p>
    <w:sectPr>
      <w:headerReference r:id="rId3" w:type="default"/>
      <w:footerReference r:id="rId5" w:type="default"/>
      <w:headerReference r:id="rId4" w:type="even"/>
      <w:footerReference r:id="rId6" w:type="even"/>
      <w:pgSz w:w="11906" w:h="16838"/>
      <w:pgMar w:top="1417" w:right="1134" w:bottom="1304" w:left="1134" w:header="454"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sdt>
      <w:sdtPr>
        <w:id w:val="1891220653"/>
      </w:sdtPr>
      <w:sdtContent>
        <w:r>
          <w:rPr>
            <w:rFonts w:hint="eastAsia"/>
          </w:rPr>
          <w:t>第</w:t>
        </w:r>
        <w:r>
          <w:fldChar w:fldCharType="begin"/>
        </w:r>
        <w:r>
          <w:instrText xml:space="preserve"> PAGE  \* Arabic  \* MERGEFORMAT </w:instrText>
        </w:r>
        <w:r>
          <w:fldChar w:fldCharType="separate"/>
        </w:r>
        <w:r>
          <w:t>1</w:t>
        </w:r>
        <w:r>
          <w:fldChar w:fldCharType="end"/>
        </w:r>
        <w:r>
          <w:rPr>
            <w:rFonts w:hint="eastAsia"/>
          </w:rPr>
          <w:t>页/共</w:t>
        </w:r>
        <w:r>
          <w:fldChar w:fldCharType="begin"/>
        </w:r>
        <w:r>
          <w:instrText xml:space="preserve"> NUMPAGES  \* Arabic  \* MERGEFORMAT </w:instrText>
        </w:r>
        <w:r>
          <w:fldChar w:fldCharType="separate"/>
        </w:r>
        <w:r>
          <w:t>1</w:t>
        </w:r>
        <w:r>
          <w:fldChar w:fldCharType="end"/>
        </w:r>
        <w:r>
          <w:rPr>
            <w:rFonts w:hint="eastAsia"/>
          </w:rPr>
          <w:t>页</w:t>
        </w:r>
        <w:bookmarkStart w:id="0" w:name="_GoBack"/>
        <w:bookmarkEnd w:id="0"/>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附件</w:t>
    </w:r>
    <w:r>
      <w:rPr>
        <w:rFonts w:hint="eastAsia"/>
        <w:lang w:val="en-US" w:eastAsia="zh-CN"/>
      </w:rPr>
      <w:t>2</w:t>
    </w:r>
    <w:r>
      <w:rPr>
        <w:rFonts w:hint="eastAsia"/>
      </w:rPr>
      <w:t>：</w:t>
    </w:r>
  </w:p>
  <w:p>
    <w:pPr>
      <w:pStyle w:val="25"/>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1D23DD"/>
    <w:multiLevelType w:val="multilevel"/>
    <w:tmpl w:val="0A1D23DD"/>
    <w:lvl w:ilvl="0" w:tentative="0">
      <w:start w:val="1"/>
      <w:numFmt w:val="chineseCountingThousand"/>
      <w:pStyle w:val="2"/>
      <w:suff w:val="nothing"/>
      <w:lvlText w:val="第%1章　"/>
      <w:lvlJc w:val="left"/>
      <w:pPr>
        <w:ind w:left="0" w:firstLine="0"/>
      </w:pPr>
      <w:rPr>
        <w:rFonts w:hint="eastAsia"/>
      </w:rPr>
    </w:lvl>
    <w:lvl w:ilvl="1" w:tentative="0">
      <w:start w:val="1"/>
      <w:numFmt w:val="none"/>
      <w:pStyle w:val="3"/>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yOWZmMjBmZmI0N2FlMjkzMjFlNzdkYjNlZWFmYzEifQ=="/>
  </w:docVars>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CD8"/>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8BB"/>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5E9"/>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91D"/>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5FA5"/>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6CB"/>
    <w:rsid w:val="001F7AE5"/>
    <w:rsid w:val="00200D61"/>
    <w:rsid w:val="002012D9"/>
    <w:rsid w:val="00201887"/>
    <w:rsid w:val="00201A3A"/>
    <w:rsid w:val="00202FC5"/>
    <w:rsid w:val="00203FB2"/>
    <w:rsid w:val="00205BCC"/>
    <w:rsid w:val="00205F64"/>
    <w:rsid w:val="0020625C"/>
    <w:rsid w:val="002064C9"/>
    <w:rsid w:val="002065D9"/>
    <w:rsid w:val="00206820"/>
    <w:rsid w:val="00206A08"/>
    <w:rsid w:val="00206C0D"/>
    <w:rsid w:val="00207124"/>
    <w:rsid w:val="0020740C"/>
    <w:rsid w:val="00207E06"/>
    <w:rsid w:val="0021096F"/>
    <w:rsid w:val="00212335"/>
    <w:rsid w:val="00212A05"/>
    <w:rsid w:val="00212A51"/>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39A5"/>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641"/>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1CE"/>
    <w:rsid w:val="004177D1"/>
    <w:rsid w:val="00417E8E"/>
    <w:rsid w:val="00422048"/>
    <w:rsid w:val="00422362"/>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9B9"/>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457"/>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B58"/>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0DA"/>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7A7"/>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0EA5"/>
    <w:rsid w:val="005B1060"/>
    <w:rsid w:val="005B1FA3"/>
    <w:rsid w:val="005B299A"/>
    <w:rsid w:val="005B32F4"/>
    <w:rsid w:val="005B34E7"/>
    <w:rsid w:val="005B3BDB"/>
    <w:rsid w:val="005B5877"/>
    <w:rsid w:val="005B639F"/>
    <w:rsid w:val="005B6E9A"/>
    <w:rsid w:val="005C396C"/>
    <w:rsid w:val="005C3AF0"/>
    <w:rsid w:val="005C5DF6"/>
    <w:rsid w:val="005C6CAA"/>
    <w:rsid w:val="005C6FEB"/>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494"/>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6EDE"/>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6B2F"/>
    <w:rsid w:val="006B7C4F"/>
    <w:rsid w:val="006C1037"/>
    <w:rsid w:val="006C120D"/>
    <w:rsid w:val="006C1548"/>
    <w:rsid w:val="006C1597"/>
    <w:rsid w:val="006C1900"/>
    <w:rsid w:val="006C271F"/>
    <w:rsid w:val="006C3029"/>
    <w:rsid w:val="006C30B7"/>
    <w:rsid w:val="006C3769"/>
    <w:rsid w:val="006C38AA"/>
    <w:rsid w:val="006C3A12"/>
    <w:rsid w:val="006C3C1F"/>
    <w:rsid w:val="006C493D"/>
    <w:rsid w:val="006C532B"/>
    <w:rsid w:val="006C5EF3"/>
    <w:rsid w:val="006C6877"/>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4BE"/>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151C"/>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963"/>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650"/>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4AF"/>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31D0"/>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2F1C"/>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3C07"/>
    <w:rsid w:val="00A2453B"/>
    <w:rsid w:val="00A24881"/>
    <w:rsid w:val="00A24B8D"/>
    <w:rsid w:val="00A24C9D"/>
    <w:rsid w:val="00A25656"/>
    <w:rsid w:val="00A259A0"/>
    <w:rsid w:val="00A25BF1"/>
    <w:rsid w:val="00A26480"/>
    <w:rsid w:val="00A26B90"/>
    <w:rsid w:val="00A26CB8"/>
    <w:rsid w:val="00A26D1F"/>
    <w:rsid w:val="00A26D82"/>
    <w:rsid w:val="00A26DE0"/>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62A"/>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2B49"/>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3ED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6A2"/>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0BC"/>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334A"/>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98F"/>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2905"/>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B93"/>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1851"/>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9DC"/>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57E"/>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0A2"/>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3D80"/>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5E4"/>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C64"/>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967F7"/>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1E09"/>
    <w:rsid w:val="00E934B4"/>
    <w:rsid w:val="00E9452A"/>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61E0"/>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0A1C"/>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3FE7"/>
    <w:rsid w:val="00FA5523"/>
    <w:rsid w:val="00FA5ABD"/>
    <w:rsid w:val="00FA5AF1"/>
    <w:rsid w:val="00FA5C08"/>
    <w:rsid w:val="00FA6994"/>
    <w:rsid w:val="00FA7E3A"/>
    <w:rsid w:val="00FB19F1"/>
    <w:rsid w:val="00FB1DCF"/>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61574F6"/>
    <w:rsid w:val="089E5F4B"/>
    <w:rsid w:val="17083B2E"/>
    <w:rsid w:val="22880BD0"/>
    <w:rsid w:val="33FC1E3F"/>
    <w:rsid w:val="3E364C41"/>
    <w:rsid w:val="3E495E71"/>
    <w:rsid w:val="43151635"/>
    <w:rsid w:val="43F46915"/>
    <w:rsid w:val="598D17E7"/>
    <w:rsid w:val="5B425D8F"/>
    <w:rsid w:val="66596472"/>
    <w:rsid w:val="721B13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numPr>
        <w:ilvl w:val="0"/>
        <w:numId w:val="1"/>
      </w:numPr>
      <w:spacing w:before="340" w:after="330" w:line="576" w:lineRule="auto"/>
      <w:outlineLvl w:val="0"/>
    </w:pPr>
    <w:rPr>
      <w:rFonts w:ascii="Times New Roman" w:hAnsi="Times New Roman"/>
      <w:b/>
      <w:kern w:val="44"/>
      <w:sz w:val="44"/>
      <w:szCs w:val="20"/>
    </w:rPr>
  </w:style>
  <w:style w:type="paragraph" w:styleId="3">
    <w:name w:val="heading 2"/>
    <w:basedOn w:val="1"/>
    <w:next w:val="1"/>
    <w:autoRedefine/>
    <w:qFormat/>
    <w:uiPriority w:val="0"/>
    <w:pPr>
      <w:keepNext/>
      <w:keepLines/>
      <w:numPr>
        <w:ilvl w:val="1"/>
        <w:numId w:val="1"/>
      </w:numPr>
      <w:spacing w:before="260" w:after="260" w:line="413" w:lineRule="auto"/>
      <w:outlineLvl w:val="1"/>
    </w:pPr>
    <w:rPr>
      <w:rFonts w:ascii="Arial" w:hAnsi="Arial" w:eastAsia="黑体"/>
      <w:b/>
      <w:sz w:val="32"/>
      <w:szCs w:val="20"/>
    </w:rPr>
  </w:style>
  <w:style w:type="paragraph" w:styleId="4">
    <w:name w:val="heading 3"/>
    <w:basedOn w:val="1"/>
    <w:next w:val="1"/>
    <w:autoRedefine/>
    <w:qFormat/>
    <w:uiPriority w:val="0"/>
    <w:pPr>
      <w:keepNext/>
      <w:keepLines/>
      <w:numPr>
        <w:ilvl w:val="2"/>
        <w:numId w:val="1"/>
      </w:numPr>
      <w:spacing w:before="260" w:after="260" w:line="413" w:lineRule="auto"/>
      <w:outlineLvl w:val="2"/>
    </w:pPr>
    <w:rPr>
      <w:rFonts w:ascii="Times New Roman" w:hAnsi="Times New Roman"/>
      <w:b/>
      <w:sz w:val="32"/>
      <w:szCs w:val="20"/>
    </w:rPr>
  </w:style>
  <w:style w:type="paragraph" w:styleId="5">
    <w:name w:val="heading 4"/>
    <w:basedOn w:val="1"/>
    <w:next w:val="1"/>
    <w:link w:val="62"/>
    <w:autoRedefine/>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63"/>
    <w:autoRedefine/>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4"/>
    <w:autoRedefine/>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65"/>
    <w:autoRedefine/>
    <w:unhideWhenUsed/>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66"/>
    <w:autoRedefine/>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67"/>
    <w:autoRedefine/>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36">
    <w:name w:val="Default Paragraph Font"/>
    <w:autoRedefine/>
    <w:semiHidden/>
    <w:unhideWhenUsed/>
    <w:qFormat/>
    <w:uiPriority w:val="1"/>
  </w:style>
  <w:style w:type="table" w:default="1" w:styleId="34">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1260"/>
      <w:jc w:val="left"/>
    </w:pPr>
    <w:rPr>
      <w:rFonts w:asciiTheme="minorHAnsi" w:hAnsiTheme="minorHAnsi" w:cstheme="minorHAnsi"/>
      <w:sz w:val="18"/>
      <w:szCs w:val="18"/>
    </w:rPr>
  </w:style>
  <w:style w:type="paragraph" w:styleId="12">
    <w:name w:val="caption"/>
    <w:basedOn w:val="1"/>
    <w:next w:val="1"/>
    <w:autoRedefine/>
    <w:unhideWhenUsed/>
    <w:qFormat/>
    <w:uiPriority w:val="0"/>
    <w:rPr>
      <w:rFonts w:eastAsia="黑体" w:asciiTheme="majorHAnsi" w:hAnsiTheme="majorHAnsi" w:cstheme="majorBidi"/>
      <w:sz w:val="20"/>
      <w:szCs w:val="20"/>
    </w:rPr>
  </w:style>
  <w:style w:type="paragraph" w:styleId="13">
    <w:name w:val="Document Map"/>
    <w:basedOn w:val="1"/>
    <w:autoRedefine/>
    <w:qFormat/>
    <w:uiPriority w:val="0"/>
    <w:pPr>
      <w:shd w:val="clear" w:color="auto" w:fill="000080"/>
    </w:pPr>
    <w:rPr>
      <w:rFonts w:ascii="Times New Roman" w:hAnsi="Times New Roman"/>
      <w:sz w:val="30"/>
      <w:szCs w:val="20"/>
    </w:rPr>
  </w:style>
  <w:style w:type="paragraph" w:styleId="14">
    <w:name w:val="annotation text"/>
    <w:basedOn w:val="1"/>
    <w:link w:val="51"/>
    <w:autoRedefine/>
    <w:qFormat/>
    <w:uiPriority w:val="0"/>
    <w:pPr>
      <w:jc w:val="left"/>
    </w:pPr>
    <w:rPr>
      <w:lang w:val="zh-CN"/>
    </w:rPr>
  </w:style>
  <w:style w:type="paragraph" w:styleId="15">
    <w:name w:val="Body Text"/>
    <w:basedOn w:val="1"/>
    <w:autoRedefine/>
    <w:qFormat/>
    <w:uiPriority w:val="0"/>
    <w:pPr>
      <w:spacing w:after="120"/>
    </w:pPr>
  </w:style>
  <w:style w:type="paragraph" w:styleId="16">
    <w:name w:val="Body Text Indent"/>
    <w:basedOn w:val="1"/>
    <w:link w:val="41"/>
    <w:autoRedefine/>
    <w:qFormat/>
    <w:uiPriority w:val="0"/>
    <w:pPr>
      <w:spacing w:line="480" w:lineRule="exact"/>
      <w:ind w:firstLine="549" w:firstLineChars="196"/>
    </w:pPr>
    <w:rPr>
      <w:rFonts w:ascii="仿宋_GB2312" w:hAnsi="Times New Roman" w:eastAsia="仿宋_GB2312" w:cs="Arial"/>
      <w:color w:val="000000"/>
      <w:sz w:val="28"/>
      <w:szCs w:val="24"/>
    </w:rPr>
  </w:style>
  <w:style w:type="paragraph" w:styleId="17">
    <w:name w:val="toc 5"/>
    <w:basedOn w:val="1"/>
    <w:next w:val="1"/>
    <w:autoRedefine/>
    <w:qFormat/>
    <w:uiPriority w:val="0"/>
    <w:pPr>
      <w:ind w:left="840"/>
      <w:jc w:val="left"/>
    </w:pPr>
    <w:rPr>
      <w:rFonts w:asciiTheme="minorHAnsi" w:hAnsiTheme="minorHAnsi" w:cstheme="minorHAnsi"/>
      <w:sz w:val="18"/>
      <w:szCs w:val="18"/>
    </w:rPr>
  </w:style>
  <w:style w:type="paragraph" w:styleId="18">
    <w:name w:val="toc 3"/>
    <w:basedOn w:val="1"/>
    <w:next w:val="1"/>
    <w:autoRedefine/>
    <w:qFormat/>
    <w:uiPriority w:val="39"/>
    <w:pPr>
      <w:ind w:left="420"/>
      <w:jc w:val="left"/>
    </w:pPr>
    <w:rPr>
      <w:rFonts w:asciiTheme="minorHAnsi" w:hAnsiTheme="minorHAnsi" w:cstheme="minorHAnsi"/>
      <w:i/>
      <w:iCs/>
      <w:sz w:val="20"/>
      <w:szCs w:val="20"/>
    </w:rPr>
  </w:style>
  <w:style w:type="paragraph" w:styleId="19">
    <w:name w:val="Plain Text"/>
    <w:basedOn w:val="1"/>
    <w:link w:val="43"/>
    <w:autoRedefine/>
    <w:qFormat/>
    <w:uiPriority w:val="0"/>
    <w:pPr>
      <w:adjustRightInd w:val="0"/>
      <w:spacing w:line="312" w:lineRule="atLeast"/>
      <w:textAlignment w:val="baseline"/>
    </w:pPr>
    <w:rPr>
      <w:rFonts w:ascii="宋体" w:hAnsi="Courier New"/>
      <w:kern w:val="0"/>
      <w:szCs w:val="20"/>
    </w:rPr>
  </w:style>
  <w:style w:type="paragraph" w:styleId="20">
    <w:name w:val="toc 8"/>
    <w:basedOn w:val="1"/>
    <w:next w:val="1"/>
    <w:autoRedefine/>
    <w:qFormat/>
    <w:uiPriority w:val="0"/>
    <w:pPr>
      <w:ind w:left="1470"/>
      <w:jc w:val="left"/>
    </w:pPr>
    <w:rPr>
      <w:rFonts w:asciiTheme="minorHAnsi" w:hAnsiTheme="minorHAnsi" w:cstheme="minorHAnsi"/>
      <w:sz w:val="18"/>
      <w:szCs w:val="18"/>
    </w:rPr>
  </w:style>
  <w:style w:type="paragraph" w:styleId="21">
    <w:name w:val="Date"/>
    <w:basedOn w:val="1"/>
    <w:next w:val="1"/>
    <w:autoRedefine/>
    <w:qFormat/>
    <w:uiPriority w:val="0"/>
    <w:rPr>
      <w:rFonts w:ascii="宋体" w:hAnsi="Times New Roman"/>
      <w:color w:val="000000"/>
      <w:kern w:val="0"/>
      <w:sz w:val="30"/>
      <w:szCs w:val="20"/>
    </w:rPr>
  </w:style>
  <w:style w:type="paragraph" w:styleId="22">
    <w:name w:val="Body Text Indent 2"/>
    <w:basedOn w:val="1"/>
    <w:autoRedefine/>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23">
    <w:name w:val="Balloon Text"/>
    <w:basedOn w:val="1"/>
    <w:autoRedefine/>
    <w:qFormat/>
    <w:uiPriority w:val="0"/>
    <w:rPr>
      <w:rFonts w:ascii="Times New Roman" w:hAnsi="Times New Roman"/>
      <w:sz w:val="18"/>
      <w:szCs w:val="20"/>
    </w:rPr>
  </w:style>
  <w:style w:type="paragraph" w:styleId="24">
    <w:name w:val="footer"/>
    <w:basedOn w:val="1"/>
    <w:link w:val="53"/>
    <w:autoRedefine/>
    <w:qFormat/>
    <w:uiPriority w:val="99"/>
    <w:pPr>
      <w:tabs>
        <w:tab w:val="center" w:pos="4153"/>
        <w:tab w:val="right" w:pos="8306"/>
      </w:tabs>
      <w:snapToGrid w:val="0"/>
      <w:jc w:val="left"/>
    </w:pPr>
    <w:rPr>
      <w:rFonts w:ascii="Times New Roman" w:hAnsi="Times New Roman"/>
      <w:sz w:val="18"/>
      <w:szCs w:val="20"/>
      <w:lang w:val="zh-CN"/>
    </w:rPr>
  </w:style>
  <w:style w:type="paragraph" w:styleId="25">
    <w:name w:val="header"/>
    <w:basedOn w:val="1"/>
    <w:link w:val="58"/>
    <w:autoRedefine/>
    <w:qFormat/>
    <w:uiPriority w:val="99"/>
    <w:pPr>
      <w:pBdr>
        <w:bottom w:val="single" w:color="auto" w:sz="6" w:space="1"/>
      </w:pBdr>
      <w:tabs>
        <w:tab w:val="center" w:pos="4153"/>
        <w:tab w:val="right" w:pos="8306"/>
      </w:tabs>
      <w:snapToGrid w:val="0"/>
      <w:jc w:val="center"/>
    </w:pPr>
    <w:rPr>
      <w:rFonts w:ascii="Times New Roman" w:hAnsi="Times New Roman"/>
      <w:sz w:val="18"/>
      <w:szCs w:val="20"/>
      <w:lang w:val="zh-CN"/>
    </w:rPr>
  </w:style>
  <w:style w:type="paragraph" w:styleId="26">
    <w:name w:val="toc 1"/>
    <w:basedOn w:val="1"/>
    <w:next w:val="1"/>
    <w:autoRedefine/>
    <w:qFormat/>
    <w:uiPriority w:val="39"/>
    <w:pPr>
      <w:spacing w:before="120" w:after="120"/>
      <w:jc w:val="left"/>
    </w:pPr>
    <w:rPr>
      <w:rFonts w:asciiTheme="minorHAnsi" w:hAnsiTheme="minorHAnsi" w:cstheme="minorHAnsi"/>
      <w:b/>
      <w:bCs/>
      <w:caps/>
      <w:sz w:val="20"/>
      <w:szCs w:val="20"/>
    </w:rPr>
  </w:style>
  <w:style w:type="paragraph" w:styleId="27">
    <w:name w:val="toc 4"/>
    <w:basedOn w:val="1"/>
    <w:next w:val="1"/>
    <w:autoRedefine/>
    <w:qFormat/>
    <w:uiPriority w:val="0"/>
    <w:pPr>
      <w:ind w:left="630"/>
      <w:jc w:val="left"/>
    </w:pPr>
    <w:rPr>
      <w:rFonts w:asciiTheme="minorHAnsi" w:hAnsiTheme="minorHAnsi" w:cstheme="minorHAnsi"/>
      <w:sz w:val="18"/>
      <w:szCs w:val="18"/>
    </w:rPr>
  </w:style>
  <w:style w:type="paragraph" w:styleId="28">
    <w:name w:val="toc 6"/>
    <w:basedOn w:val="1"/>
    <w:next w:val="1"/>
    <w:autoRedefine/>
    <w:qFormat/>
    <w:uiPriority w:val="0"/>
    <w:pPr>
      <w:ind w:left="1050"/>
      <w:jc w:val="left"/>
    </w:pPr>
    <w:rPr>
      <w:rFonts w:asciiTheme="minorHAnsi" w:hAnsiTheme="minorHAnsi" w:cstheme="minorHAnsi"/>
      <w:sz w:val="18"/>
      <w:szCs w:val="18"/>
    </w:rPr>
  </w:style>
  <w:style w:type="paragraph" w:styleId="29">
    <w:name w:val="Body Text Indent 3"/>
    <w:basedOn w:val="1"/>
    <w:autoRedefine/>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30">
    <w:name w:val="toc 2"/>
    <w:basedOn w:val="1"/>
    <w:next w:val="1"/>
    <w:autoRedefine/>
    <w:qFormat/>
    <w:uiPriority w:val="39"/>
    <w:pPr>
      <w:ind w:left="210"/>
      <w:jc w:val="left"/>
    </w:pPr>
    <w:rPr>
      <w:rFonts w:asciiTheme="minorHAnsi" w:hAnsiTheme="minorHAnsi" w:cstheme="minorHAnsi"/>
      <w:smallCaps/>
      <w:sz w:val="20"/>
      <w:szCs w:val="20"/>
    </w:rPr>
  </w:style>
  <w:style w:type="paragraph" w:styleId="31">
    <w:name w:val="toc 9"/>
    <w:basedOn w:val="1"/>
    <w:next w:val="1"/>
    <w:autoRedefine/>
    <w:qFormat/>
    <w:uiPriority w:val="0"/>
    <w:pPr>
      <w:ind w:left="1680"/>
      <w:jc w:val="left"/>
    </w:pPr>
    <w:rPr>
      <w:rFonts w:asciiTheme="minorHAnsi" w:hAnsiTheme="minorHAnsi" w:cstheme="minorHAnsi"/>
      <w:sz w:val="18"/>
      <w:szCs w:val="18"/>
    </w:rPr>
  </w:style>
  <w:style w:type="paragraph" w:styleId="32">
    <w:name w:val="Title"/>
    <w:basedOn w:val="1"/>
    <w:next w:val="1"/>
    <w:link w:val="54"/>
    <w:autoRedefine/>
    <w:qFormat/>
    <w:uiPriority w:val="0"/>
    <w:pPr>
      <w:spacing w:before="240" w:after="60"/>
      <w:jc w:val="center"/>
      <w:outlineLvl w:val="0"/>
    </w:pPr>
    <w:rPr>
      <w:rFonts w:ascii="Cambria" w:hAnsi="Cambria"/>
      <w:b/>
      <w:bCs/>
      <w:sz w:val="32"/>
      <w:szCs w:val="32"/>
      <w:lang w:val="zh-CN"/>
    </w:rPr>
  </w:style>
  <w:style w:type="paragraph" w:styleId="33">
    <w:name w:val="annotation subject"/>
    <w:basedOn w:val="14"/>
    <w:next w:val="14"/>
    <w:link w:val="52"/>
    <w:autoRedefine/>
    <w:qFormat/>
    <w:uiPriority w:val="0"/>
    <w:rPr>
      <w:b/>
      <w:bCs/>
    </w:rPr>
  </w:style>
  <w:style w:type="table" w:styleId="35">
    <w:name w:val="Table Grid"/>
    <w:basedOn w:val="34"/>
    <w:autoRedefine/>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autoRedefine/>
    <w:qFormat/>
    <w:uiPriority w:val="22"/>
    <w:rPr>
      <w:b/>
      <w:bCs/>
    </w:rPr>
  </w:style>
  <w:style w:type="character" w:styleId="38">
    <w:name w:val="page number"/>
    <w:basedOn w:val="36"/>
    <w:autoRedefine/>
    <w:qFormat/>
    <w:uiPriority w:val="0"/>
  </w:style>
  <w:style w:type="character" w:styleId="39">
    <w:name w:val="Hyperlink"/>
    <w:autoRedefine/>
    <w:qFormat/>
    <w:uiPriority w:val="99"/>
    <w:rPr>
      <w:color w:val="0000FF"/>
      <w:u w:val="single"/>
    </w:rPr>
  </w:style>
  <w:style w:type="character" w:styleId="40">
    <w:name w:val="annotation reference"/>
    <w:autoRedefine/>
    <w:qFormat/>
    <w:uiPriority w:val="0"/>
    <w:rPr>
      <w:sz w:val="21"/>
      <w:szCs w:val="21"/>
    </w:rPr>
  </w:style>
  <w:style w:type="character" w:customStyle="1" w:styleId="41">
    <w:name w:val="正文文本缩进 Char"/>
    <w:link w:val="16"/>
    <w:autoRedefine/>
    <w:qFormat/>
    <w:locked/>
    <w:uiPriority w:val="0"/>
    <w:rPr>
      <w:rFonts w:ascii="仿宋_GB2312" w:eastAsia="仿宋_GB2312" w:cs="Arial"/>
      <w:color w:val="000000"/>
      <w:kern w:val="2"/>
      <w:sz w:val="28"/>
      <w:szCs w:val="24"/>
      <w:lang w:val="en-US" w:eastAsia="zh-CN" w:bidi="ar-SA"/>
    </w:rPr>
  </w:style>
  <w:style w:type="paragraph" w:customStyle="1" w:styleId="42">
    <w:name w:val="Char Char Char Char Char Char Char Char Char Char Char Char"/>
    <w:basedOn w:val="1"/>
    <w:autoRedefine/>
    <w:qFormat/>
    <w:uiPriority w:val="0"/>
    <w:rPr>
      <w:rFonts w:ascii="宋体" w:hAnsi="宋体" w:cs="Courier New"/>
      <w:sz w:val="32"/>
      <w:szCs w:val="32"/>
    </w:rPr>
  </w:style>
  <w:style w:type="character" w:customStyle="1" w:styleId="43">
    <w:name w:val="纯文本 Char"/>
    <w:link w:val="19"/>
    <w:autoRedefine/>
    <w:qFormat/>
    <w:uiPriority w:val="0"/>
    <w:rPr>
      <w:rFonts w:ascii="宋体" w:hAnsi="Courier New" w:eastAsia="宋体"/>
      <w:sz w:val="21"/>
      <w:lang w:val="en-US" w:eastAsia="zh-CN" w:bidi="ar-SA"/>
    </w:rPr>
  </w:style>
  <w:style w:type="paragraph" w:customStyle="1" w:styleId="44">
    <w:name w:val="Char"/>
    <w:basedOn w:val="13"/>
    <w:autoRedefine/>
    <w:qFormat/>
    <w:uiPriority w:val="0"/>
    <w:pPr>
      <w:widowControl/>
      <w:ind w:firstLine="454"/>
      <w:jc w:val="left"/>
    </w:pPr>
    <w:rPr>
      <w:rFonts w:ascii="Tahoma" w:hAnsi="Tahoma"/>
      <w:kern w:val="0"/>
      <w:sz w:val="24"/>
    </w:rPr>
  </w:style>
  <w:style w:type="paragraph" w:customStyle="1" w:styleId="45">
    <w:name w:val="样式1"/>
    <w:basedOn w:val="1"/>
    <w:autoRedefine/>
    <w:qFormat/>
    <w:uiPriority w:val="0"/>
    <w:pPr>
      <w:spacing w:before="120" w:after="120" w:line="300" w:lineRule="auto"/>
    </w:pPr>
    <w:rPr>
      <w:rFonts w:ascii="宋体" w:hAnsi="宋体"/>
      <w:b/>
      <w:sz w:val="24"/>
      <w:szCs w:val="20"/>
    </w:rPr>
  </w:style>
  <w:style w:type="paragraph" w:customStyle="1" w:styleId="46">
    <w:name w:val="Char1"/>
    <w:basedOn w:val="1"/>
    <w:autoRedefine/>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47">
    <w:name w:val="列出段落1"/>
    <w:basedOn w:val="1"/>
    <w:autoRedefine/>
    <w:qFormat/>
    <w:uiPriority w:val="0"/>
    <w:pPr>
      <w:ind w:firstLine="420" w:firstLineChars="200"/>
    </w:pPr>
  </w:style>
  <w:style w:type="paragraph" w:customStyle="1" w:styleId="48">
    <w:name w:val="Char Char Char Char Char Char Char Char Char Char"/>
    <w:basedOn w:val="1"/>
    <w:autoRedefine/>
    <w:qFormat/>
    <w:uiPriority w:val="0"/>
    <w:pPr>
      <w:widowControl/>
      <w:spacing w:after="160" w:line="240" w:lineRule="exact"/>
      <w:jc w:val="left"/>
    </w:pPr>
    <w:rPr>
      <w:rFonts w:ascii="Times New Roman" w:hAnsi="Times New Roman"/>
      <w:szCs w:val="20"/>
    </w:rPr>
  </w:style>
  <w:style w:type="paragraph" w:customStyle="1" w:styleId="49">
    <w:name w:val="Char2"/>
    <w:basedOn w:val="1"/>
    <w:autoRedefine/>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0">
    <w:name w:val="2ji"/>
    <w:basedOn w:val="3"/>
    <w:autoRedefine/>
    <w:qFormat/>
    <w:uiPriority w:val="0"/>
    <w:pPr>
      <w:adjustRightInd w:val="0"/>
      <w:spacing w:before="0" w:after="0" w:line="360" w:lineRule="auto"/>
      <w:textAlignment w:val="baseline"/>
    </w:pPr>
    <w:rPr>
      <w:rFonts w:ascii="宋体" w:hAnsi="宋体" w:eastAsia="宋体"/>
      <w:bCs/>
      <w:kern w:val="0"/>
      <w:sz w:val="21"/>
      <w:szCs w:val="21"/>
    </w:rPr>
  </w:style>
  <w:style w:type="character" w:customStyle="1" w:styleId="51">
    <w:name w:val="批注文字 Char"/>
    <w:link w:val="14"/>
    <w:autoRedefine/>
    <w:qFormat/>
    <w:uiPriority w:val="0"/>
    <w:rPr>
      <w:rFonts w:ascii="Calibri" w:hAnsi="Calibri"/>
      <w:kern w:val="2"/>
      <w:sz w:val="21"/>
      <w:szCs w:val="22"/>
    </w:rPr>
  </w:style>
  <w:style w:type="character" w:customStyle="1" w:styleId="52">
    <w:name w:val="批注主题 Char"/>
    <w:link w:val="33"/>
    <w:autoRedefine/>
    <w:qFormat/>
    <w:uiPriority w:val="0"/>
    <w:rPr>
      <w:rFonts w:ascii="Calibri" w:hAnsi="Calibri"/>
      <w:b/>
      <w:bCs/>
      <w:kern w:val="2"/>
      <w:sz w:val="21"/>
      <w:szCs w:val="22"/>
    </w:rPr>
  </w:style>
  <w:style w:type="character" w:customStyle="1" w:styleId="53">
    <w:name w:val="页脚 Char"/>
    <w:link w:val="24"/>
    <w:autoRedefine/>
    <w:qFormat/>
    <w:uiPriority w:val="99"/>
    <w:rPr>
      <w:kern w:val="2"/>
      <w:sz w:val="18"/>
    </w:rPr>
  </w:style>
  <w:style w:type="character" w:customStyle="1" w:styleId="54">
    <w:name w:val="标题 Char"/>
    <w:link w:val="32"/>
    <w:autoRedefine/>
    <w:qFormat/>
    <w:uiPriority w:val="0"/>
    <w:rPr>
      <w:rFonts w:ascii="Cambria" w:hAnsi="Cambria" w:cs="Times New Roman"/>
      <w:b/>
      <w:bCs/>
      <w:kern w:val="2"/>
      <w:sz w:val="32"/>
      <w:szCs w:val="32"/>
    </w:rPr>
  </w:style>
  <w:style w:type="paragraph" w:customStyle="1" w:styleId="55">
    <w:name w:val="缺省文本"/>
    <w:basedOn w:val="1"/>
    <w:autoRedefine/>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56">
    <w:name w:val="Inside Address"/>
    <w:basedOn w:val="15"/>
    <w:autoRedefine/>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57">
    <w:name w:val="普通文字1 Char1"/>
    <w:autoRedefine/>
    <w:qFormat/>
    <w:uiPriority w:val="0"/>
    <w:rPr>
      <w:rFonts w:ascii="宋体" w:hAnsi="Courier New" w:eastAsia="宋体"/>
      <w:kern w:val="2"/>
      <w:sz w:val="21"/>
      <w:lang w:val="en-US" w:eastAsia="zh-CN" w:bidi="ar-SA"/>
    </w:rPr>
  </w:style>
  <w:style w:type="character" w:customStyle="1" w:styleId="58">
    <w:name w:val="页眉 Char"/>
    <w:link w:val="25"/>
    <w:autoRedefine/>
    <w:qFormat/>
    <w:uiPriority w:val="99"/>
    <w:rPr>
      <w:kern w:val="2"/>
      <w:sz w:val="18"/>
    </w:rPr>
  </w:style>
  <w:style w:type="paragraph" w:customStyle="1" w:styleId="59">
    <w:name w:val="TOC 标题1"/>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60">
    <w:name w:val="N"/>
    <w:basedOn w:val="1"/>
    <w:autoRedefine/>
    <w:qFormat/>
    <w:uiPriority w:val="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61">
    <w:name w:val="cST text"/>
    <w:basedOn w:val="1"/>
    <w:autoRedefine/>
    <w:qFormat/>
    <w:uiPriority w:val="0"/>
    <w:pPr>
      <w:spacing w:beforeLines="50" w:line="360" w:lineRule="auto"/>
    </w:pPr>
    <w:rPr>
      <w:rFonts w:ascii="Times New Roman" w:hAnsi="Times New Roman"/>
      <w:sz w:val="24"/>
      <w:szCs w:val="20"/>
    </w:rPr>
  </w:style>
  <w:style w:type="character" w:customStyle="1" w:styleId="62">
    <w:name w:val="标题 4 Char"/>
    <w:basedOn w:val="36"/>
    <w:link w:val="5"/>
    <w:autoRedefine/>
    <w:qFormat/>
    <w:uiPriority w:val="0"/>
    <w:rPr>
      <w:rFonts w:asciiTheme="majorHAnsi" w:hAnsiTheme="majorHAnsi" w:eastAsiaTheme="majorEastAsia" w:cstheme="majorBidi"/>
      <w:b/>
      <w:bCs/>
      <w:kern w:val="2"/>
      <w:sz w:val="28"/>
      <w:szCs w:val="28"/>
    </w:rPr>
  </w:style>
  <w:style w:type="character" w:customStyle="1" w:styleId="63">
    <w:name w:val="标题 5 Char"/>
    <w:basedOn w:val="36"/>
    <w:link w:val="6"/>
    <w:autoRedefine/>
    <w:semiHidden/>
    <w:qFormat/>
    <w:uiPriority w:val="0"/>
    <w:rPr>
      <w:rFonts w:ascii="Calibri" w:hAnsi="Calibri"/>
      <w:b/>
      <w:bCs/>
      <w:kern w:val="2"/>
      <w:sz w:val="28"/>
      <w:szCs w:val="28"/>
    </w:rPr>
  </w:style>
  <w:style w:type="character" w:customStyle="1" w:styleId="64">
    <w:name w:val="标题 6 Char"/>
    <w:basedOn w:val="36"/>
    <w:link w:val="7"/>
    <w:autoRedefine/>
    <w:semiHidden/>
    <w:qFormat/>
    <w:uiPriority w:val="0"/>
    <w:rPr>
      <w:rFonts w:asciiTheme="majorHAnsi" w:hAnsiTheme="majorHAnsi" w:eastAsiaTheme="majorEastAsia" w:cstheme="majorBidi"/>
      <w:b/>
      <w:bCs/>
      <w:kern w:val="2"/>
      <w:sz w:val="24"/>
      <w:szCs w:val="24"/>
    </w:rPr>
  </w:style>
  <w:style w:type="character" w:customStyle="1" w:styleId="65">
    <w:name w:val="标题 7 Char"/>
    <w:basedOn w:val="36"/>
    <w:link w:val="8"/>
    <w:autoRedefine/>
    <w:semiHidden/>
    <w:qFormat/>
    <w:uiPriority w:val="0"/>
    <w:rPr>
      <w:rFonts w:ascii="Calibri" w:hAnsi="Calibri"/>
      <w:b/>
      <w:bCs/>
      <w:kern w:val="2"/>
      <w:sz w:val="24"/>
      <w:szCs w:val="24"/>
    </w:rPr>
  </w:style>
  <w:style w:type="character" w:customStyle="1" w:styleId="66">
    <w:name w:val="标题 8 Char"/>
    <w:basedOn w:val="36"/>
    <w:link w:val="9"/>
    <w:autoRedefine/>
    <w:semiHidden/>
    <w:qFormat/>
    <w:uiPriority w:val="0"/>
    <w:rPr>
      <w:rFonts w:asciiTheme="majorHAnsi" w:hAnsiTheme="majorHAnsi" w:eastAsiaTheme="majorEastAsia" w:cstheme="majorBidi"/>
      <w:kern w:val="2"/>
      <w:sz w:val="24"/>
      <w:szCs w:val="24"/>
    </w:rPr>
  </w:style>
  <w:style w:type="character" w:customStyle="1" w:styleId="67">
    <w:name w:val="标题 9 Char"/>
    <w:basedOn w:val="36"/>
    <w:link w:val="10"/>
    <w:autoRedefine/>
    <w:semiHidden/>
    <w:qFormat/>
    <w:uiPriority w:val="0"/>
    <w:rPr>
      <w:rFonts w:asciiTheme="majorHAnsi" w:hAnsiTheme="majorHAnsi" w:eastAsiaTheme="majorEastAsia" w:cstheme="majorBidi"/>
      <w:kern w:val="2"/>
      <w:sz w:val="21"/>
      <w:szCs w:val="21"/>
    </w:rPr>
  </w:style>
  <w:style w:type="paragraph" w:styleId="6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A6D3E6C-EEAF-446B-88FA-E4F6E23E543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95</Words>
  <Characters>548</Characters>
  <Lines>4</Lines>
  <Paragraphs>1</Paragraphs>
  <TotalTime>37</TotalTime>
  <ScaleCrop>false</ScaleCrop>
  <LinksUpToDate>false</LinksUpToDate>
  <CharactersWithSpaces>642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2020-06-30T02:43:00Z</dcterms:created>
  <dc:creator>MC SYSTEM</dc:creator>
  <cp:lastModifiedBy>Administrator</cp:lastModifiedBy>
  <cp:lastPrinted>2024-01-09T01:18:15Z</cp:lastPrinted>
  <dcterms:modified xsi:type="dcterms:W3CDTF">2024-01-09T01:41:19Z</dcterms:modified>
  <dc:title>附件3</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4ACA7DA3B0534DF4910FC45BB0CAFBDB</vt:lpwstr>
  </property>
</Properties>
</file>