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10" w:rsidRPr="00174DC9" w:rsidRDefault="00FF1610" w:rsidP="00FF1610">
      <w:pPr>
        <w:pStyle w:val="1"/>
        <w:spacing w:before="156"/>
        <w:rPr>
          <w:rFonts w:hint="eastAsia"/>
          <w:lang w:eastAsia="zh-CN"/>
        </w:rPr>
      </w:pPr>
      <w:r>
        <w:rPr>
          <w:rFonts w:hint="eastAsia"/>
        </w:rPr>
        <w:t>附件</w:t>
      </w:r>
      <w:r>
        <w:rPr>
          <w:rFonts w:hint="eastAsia"/>
          <w:lang w:eastAsia="zh-CN"/>
        </w:rPr>
        <w:t>4</w:t>
      </w:r>
      <w:r>
        <w:rPr>
          <w:rFonts w:hint="eastAsia"/>
        </w:rPr>
        <w:t>：</w:t>
      </w:r>
      <w:r w:rsidRPr="00BE28D0">
        <w:rPr>
          <w:rFonts w:hint="eastAsia"/>
          <w:lang w:eastAsia="zh-CN"/>
        </w:rPr>
        <w:t>合同主要条款格式</w:t>
      </w:r>
    </w:p>
    <w:p w:rsidR="00FF1610" w:rsidRPr="006973DA" w:rsidRDefault="00FF1610" w:rsidP="00FF1610">
      <w:pPr>
        <w:pStyle w:val="a6"/>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FF1610" w:rsidRDefault="00FF1610" w:rsidP="00FF1610">
      <w:pPr>
        <w:pStyle w:val="a6"/>
        <w:spacing w:before="156"/>
        <w:ind w:firstLine="420"/>
        <w:rPr>
          <w:rFonts w:hAnsi="宋体"/>
        </w:rPr>
      </w:pPr>
    </w:p>
    <w:p w:rsidR="00FF1610" w:rsidRDefault="00FF1610" w:rsidP="00FF1610">
      <w:pPr>
        <w:pStyle w:val="a6"/>
        <w:spacing w:before="156"/>
        <w:ind w:firstLine="420"/>
        <w:rPr>
          <w:rFonts w:hAnsi="宋体"/>
        </w:rPr>
      </w:pPr>
    </w:p>
    <w:p w:rsidR="00FF1610" w:rsidRDefault="00FF1610" w:rsidP="00FF1610">
      <w:pPr>
        <w:pStyle w:val="a6"/>
        <w:spacing w:before="156"/>
        <w:ind w:firstLine="420"/>
        <w:rPr>
          <w:rFonts w:hAnsi="宋体"/>
        </w:rPr>
      </w:pPr>
    </w:p>
    <w:p w:rsidR="00FF1610" w:rsidRDefault="00FF1610" w:rsidP="00FF1610">
      <w:pPr>
        <w:pStyle w:val="a6"/>
        <w:spacing w:before="156"/>
        <w:ind w:firstLine="420"/>
        <w:rPr>
          <w:rFonts w:hAnsi="宋体"/>
        </w:rPr>
      </w:pPr>
    </w:p>
    <w:p w:rsidR="00FF1610" w:rsidRPr="00B271E1" w:rsidRDefault="00FF1610" w:rsidP="00FF1610">
      <w:pPr>
        <w:pStyle w:val="a6"/>
        <w:spacing w:before="156"/>
        <w:ind w:firstLineChars="409" w:firstLine="1314"/>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FF1610" w:rsidRDefault="00FF1610" w:rsidP="00FF1610">
      <w:pPr>
        <w:pStyle w:val="a6"/>
        <w:spacing w:before="156"/>
        <w:ind w:firstLineChars="409" w:firstLine="1314"/>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FF1610" w:rsidRDefault="00FF1610" w:rsidP="00FF1610">
      <w:pPr>
        <w:pStyle w:val="a6"/>
        <w:spacing w:before="156"/>
        <w:ind w:firstLine="420"/>
        <w:jc w:val="center"/>
        <w:rPr>
          <w:rFonts w:hAnsi="宋体"/>
        </w:rPr>
      </w:pPr>
    </w:p>
    <w:p w:rsidR="00FF1610" w:rsidRDefault="00FF1610" w:rsidP="00FF1610">
      <w:pPr>
        <w:pStyle w:val="a6"/>
        <w:spacing w:before="156"/>
        <w:ind w:firstLine="420"/>
        <w:jc w:val="center"/>
        <w:rPr>
          <w:rFonts w:hAnsi="宋体"/>
        </w:rPr>
      </w:pPr>
    </w:p>
    <w:p w:rsidR="00FF1610" w:rsidRDefault="00FF1610" w:rsidP="00FF1610">
      <w:pPr>
        <w:pStyle w:val="a6"/>
        <w:spacing w:before="156"/>
        <w:ind w:firstLine="420"/>
        <w:jc w:val="center"/>
        <w:rPr>
          <w:rFonts w:hAnsi="宋体"/>
        </w:rPr>
      </w:pPr>
    </w:p>
    <w:p w:rsidR="00FF1610" w:rsidRPr="00B271E1" w:rsidRDefault="00FF1610" w:rsidP="00FF1610">
      <w:pPr>
        <w:pStyle w:val="a6"/>
        <w:spacing w:before="156"/>
        <w:ind w:firstLineChars="395" w:firstLine="1269"/>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FF1610" w:rsidRDefault="00FF1610" w:rsidP="00FF1610">
      <w:pPr>
        <w:pStyle w:val="a6"/>
        <w:spacing w:before="156" w:line="340" w:lineRule="exact"/>
        <w:ind w:firstLineChars="495" w:firstLine="1590"/>
        <w:rPr>
          <w:rFonts w:hAnsi="宋体"/>
          <w:b/>
          <w:sz w:val="32"/>
          <w:szCs w:val="32"/>
        </w:rPr>
      </w:pPr>
    </w:p>
    <w:p w:rsidR="00FF1610" w:rsidRDefault="00FF1610" w:rsidP="00FF1610">
      <w:pPr>
        <w:pStyle w:val="a6"/>
        <w:spacing w:before="156" w:line="340" w:lineRule="exact"/>
        <w:ind w:firstLineChars="409" w:firstLine="1314"/>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FF1610" w:rsidRDefault="00FF1610" w:rsidP="00FF1610">
      <w:pPr>
        <w:pStyle w:val="a6"/>
        <w:spacing w:before="156"/>
        <w:ind w:firstLine="420"/>
        <w:jc w:val="center"/>
        <w:rPr>
          <w:rFonts w:hAnsi="宋体"/>
        </w:rPr>
      </w:pPr>
    </w:p>
    <w:p w:rsidR="00FF1610" w:rsidRDefault="00FF1610" w:rsidP="00FF1610">
      <w:pPr>
        <w:pStyle w:val="a6"/>
        <w:spacing w:before="156"/>
        <w:ind w:firstLine="420"/>
        <w:jc w:val="center"/>
        <w:rPr>
          <w:rFonts w:hAnsi="宋体"/>
        </w:rPr>
      </w:pPr>
    </w:p>
    <w:p w:rsidR="00FF1610" w:rsidRPr="00EE6FF9" w:rsidRDefault="00FF1610" w:rsidP="00FF1610">
      <w:pPr>
        <w:pStyle w:val="a6"/>
        <w:spacing w:before="156"/>
        <w:ind w:firstLine="420"/>
        <w:jc w:val="center"/>
        <w:rPr>
          <w:rFonts w:hAnsi="宋体"/>
        </w:rPr>
      </w:pPr>
    </w:p>
    <w:p w:rsidR="00FF1610" w:rsidRDefault="00FF1610" w:rsidP="00FF1610">
      <w:pPr>
        <w:pStyle w:val="a6"/>
        <w:spacing w:before="156"/>
        <w:ind w:firstLineChars="359" w:firstLine="1153"/>
        <w:rPr>
          <w:rFonts w:hAnsi="宋体"/>
          <w:b/>
          <w:sz w:val="32"/>
          <w:szCs w:val="32"/>
          <w:u w:val="single"/>
        </w:rPr>
      </w:pPr>
      <w:r>
        <w:rPr>
          <w:rFonts w:hAnsi="宋体" w:hint="eastAsia"/>
          <w:b/>
          <w:sz w:val="32"/>
          <w:szCs w:val="32"/>
        </w:rPr>
        <w:t>签订合同地点：</w:t>
      </w:r>
    </w:p>
    <w:p w:rsidR="00FF1610" w:rsidRDefault="00FF1610" w:rsidP="00FF1610">
      <w:pPr>
        <w:pStyle w:val="a6"/>
        <w:spacing w:before="156"/>
        <w:ind w:firstLineChars="495" w:firstLine="1590"/>
        <w:rPr>
          <w:rFonts w:hAnsi="宋体"/>
          <w:b/>
          <w:sz w:val="32"/>
          <w:szCs w:val="32"/>
        </w:rPr>
      </w:pPr>
    </w:p>
    <w:p w:rsidR="00FF1610" w:rsidRDefault="00FF1610" w:rsidP="00FF1610">
      <w:pPr>
        <w:pStyle w:val="a6"/>
        <w:spacing w:before="156"/>
        <w:ind w:firstLineChars="359" w:firstLine="1153"/>
        <w:rPr>
          <w:rFonts w:hAnsi="宋体"/>
          <w:b/>
          <w:sz w:val="32"/>
          <w:szCs w:val="32"/>
        </w:rPr>
      </w:pPr>
      <w:r>
        <w:rPr>
          <w:rFonts w:hAnsi="宋体" w:hint="eastAsia"/>
          <w:b/>
          <w:sz w:val="32"/>
          <w:szCs w:val="32"/>
        </w:rPr>
        <w:t>签订合同时间：</w:t>
      </w:r>
    </w:p>
    <w:p w:rsidR="00FF1610" w:rsidRDefault="00FF1610" w:rsidP="00FF1610">
      <w:pPr>
        <w:pStyle w:val="a6"/>
        <w:spacing w:before="156"/>
        <w:ind w:firstLine="420"/>
        <w:jc w:val="center"/>
        <w:rPr>
          <w:rFonts w:hAnsi="宋体"/>
        </w:rPr>
      </w:pPr>
    </w:p>
    <w:p w:rsidR="00FF1610" w:rsidRDefault="00FF1610" w:rsidP="00FF1610">
      <w:pPr>
        <w:pStyle w:val="a6"/>
        <w:spacing w:before="156"/>
        <w:ind w:firstLine="420"/>
        <w:jc w:val="center"/>
      </w:pPr>
    </w:p>
    <w:p w:rsidR="00FF1610" w:rsidRDefault="00FF1610" w:rsidP="00FF1610">
      <w:pPr>
        <w:pStyle w:val="a6"/>
        <w:spacing w:before="156"/>
        <w:ind w:firstLine="420"/>
        <w:jc w:val="center"/>
        <w:rPr>
          <w:rFonts w:hAnsi="宋体"/>
        </w:rPr>
      </w:pPr>
    </w:p>
    <w:p w:rsidR="00FF1610" w:rsidRDefault="00FF1610" w:rsidP="00FF1610">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FF1610" w:rsidRPr="008648DA" w:rsidRDefault="00FF1610" w:rsidP="00FF1610">
      <w:pPr>
        <w:snapToGrid w:val="0"/>
        <w:spacing w:before="156" w:line="360" w:lineRule="exact"/>
        <w:ind w:firstLine="482"/>
        <w:jc w:val="center"/>
        <w:rPr>
          <w:rFonts w:ascii="宋体" w:hAnsi="宋体"/>
          <w:b/>
          <w:bCs/>
          <w:szCs w:val="21"/>
        </w:rPr>
      </w:pPr>
    </w:p>
    <w:p w:rsidR="00FF1610" w:rsidRDefault="00FF1610" w:rsidP="00FF1610">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FF1610" w:rsidRDefault="00FF1610" w:rsidP="00FF1610">
      <w:pPr>
        <w:snapToGrid w:val="0"/>
        <w:spacing w:before="156" w:line="360" w:lineRule="exact"/>
        <w:ind w:firstLine="480"/>
        <w:rPr>
          <w:rFonts w:ascii="宋体" w:hAnsi="宋体"/>
          <w:szCs w:val="21"/>
        </w:rPr>
      </w:pPr>
    </w:p>
    <w:p w:rsidR="00FF1610" w:rsidRDefault="00FF1610" w:rsidP="00FF1610">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FF1610" w:rsidRPr="001F6DB3" w:rsidRDefault="00FF1610" w:rsidP="00FF1610">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FF1610" w:rsidRDefault="00FF1610" w:rsidP="00FF1610">
      <w:pPr>
        <w:snapToGrid w:val="0"/>
        <w:spacing w:before="156" w:line="360" w:lineRule="exact"/>
        <w:ind w:firstLine="480"/>
        <w:rPr>
          <w:rFonts w:ascii="宋体" w:hAnsi="宋体"/>
          <w:szCs w:val="21"/>
        </w:rPr>
      </w:pPr>
    </w:p>
    <w:p w:rsidR="00FF1610" w:rsidRDefault="00FF1610" w:rsidP="00FF1610">
      <w:pPr>
        <w:pStyle w:val="a6"/>
        <w:spacing w:before="156"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FF1610" w:rsidRDefault="00FF1610" w:rsidP="00FF1610">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992"/>
        <w:gridCol w:w="992"/>
        <w:gridCol w:w="4536"/>
        <w:gridCol w:w="567"/>
        <w:gridCol w:w="567"/>
        <w:gridCol w:w="851"/>
        <w:gridCol w:w="971"/>
      </w:tblGrid>
      <w:tr w:rsidR="00FF1610" w:rsidTr="00025790">
        <w:trPr>
          <w:cantSplit/>
          <w:trHeight w:val="866"/>
        </w:trPr>
        <w:tc>
          <w:tcPr>
            <w:tcW w:w="464" w:type="dxa"/>
            <w:vAlign w:val="center"/>
          </w:tcPr>
          <w:p w:rsidR="00FF1610" w:rsidRPr="003B7C99" w:rsidRDefault="00FF1610" w:rsidP="00FF1610">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序号</w:t>
            </w:r>
          </w:p>
        </w:tc>
        <w:tc>
          <w:tcPr>
            <w:tcW w:w="992" w:type="dxa"/>
            <w:vAlign w:val="center"/>
          </w:tcPr>
          <w:p w:rsidR="00FF1610" w:rsidRDefault="00FF1610" w:rsidP="00FF1610">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产品</w:t>
            </w:r>
          </w:p>
          <w:p w:rsidR="00FF1610" w:rsidRPr="003B7C99" w:rsidRDefault="00FF1610" w:rsidP="00FF1610">
            <w:pPr>
              <w:snapToGrid w:val="0"/>
              <w:spacing w:before="156" w:line="240" w:lineRule="auto"/>
              <w:ind w:firstLineChars="0"/>
              <w:rPr>
                <w:rFonts w:ascii="宋体" w:hAnsi="宋体"/>
                <w:sz w:val="21"/>
                <w:szCs w:val="21"/>
              </w:rPr>
            </w:pPr>
            <w:r w:rsidRPr="003B7C99">
              <w:rPr>
                <w:rFonts w:ascii="宋体" w:hAnsi="宋体" w:hint="eastAsia"/>
                <w:sz w:val="21"/>
                <w:szCs w:val="21"/>
              </w:rPr>
              <w:t>名称</w:t>
            </w:r>
          </w:p>
        </w:tc>
        <w:tc>
          <w:tcPr>
            <w:tcW w:w="992" w:type="dxa"/>
            <w:vAlign w:val="center"/>
          </w:tcPr>
          <w:p w:rsidR="00FF1610" w:rsidRDefault="00FF1610" w:rsidP="00FF1610">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品牌</w:t>
            </w:r>
          </w:p>
          <w:p w:rsidR="00FF1610" w:rsidRPr="003B7C99" w:rsidRDefault="00FF1610" w:rsidP="00FF1610">
            <w:pPr>
              <w:snapToGrid w:val="0"/>
              <w:spacing w:before="156" w:line="240" w:lineRule="auto"/>
              <w:ind w:firstLineChars="0"/>
              <w:rPr>
                <w:rFonts w:ascii="宋体" w:hAnsi="宋体"/>
                <w:sz w:val="21"/>
                <w:szCs w:val="21"/>
              </w:rPr>
            </w:pPr>
            <w:r w:rsidRPr="003B7C99">
              <w:rPr>
                <w:rFonts w:ascii="宋体" w:hAnsi="宋体" w:hint="eastAsia"/>
                <w:sz w:val="21"/>
                <w:szCs w:val="21"/>
              </w:rPr>
              <w:t>型号</w:t>
            </w:r>
          </w:p>
        </w:tc>
        <w:tc>
          <w:tcPr>
            <w:tcW w:w="4536" w:type="dxa"/>
            <w:vAlign w:val="center"/>
          </w:tcPr>
          <w:p w:rsidR="00FF1610" w:rsidRPr="003B7C99" w:rsidRDefault="00FF1610" w:rsidP="00FF1610">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FF1610" w:rsidRPr="003B7C99" w:rsidRDefault="00FF1610" w:rsidP="00FF1610">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FF1610" w:rsidRPr="003B7C99" w:rsidRDefault="00FF1610" w:rsidP="00FF1610">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851" w:type="dxa"/>
            <w:vAlign w:val="center"/>
          </w:tcPr>
          <w:p w:rsidR="00FF1610" w:rsidRPr="003B7C99" w:rsidRDefault="00FF1610" w:rsidP="00FF1610">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单价</w:t>
            </w:r>
          </w:p>
          <w:p w:rsidR="00FF1610" w:rsidRPr="003B7C99" w:rsidRDefault="00FF1610" w:rsidP="00FF1610">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FF1610" w:rsidRPr="003B7C99" w:rsidRDefault="00FF1610" w:rsidP="00FF1610">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FF1610" w:rsidRPr="003B7C99" w:rsidRDefault="00FF1610" w:rsidP="00FF1610">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FF1610" w:rsidTr="00025790">
        <w:trPr>
          <w:cantSplit/>
          <w:trHeight w:val="1588"/>
        </w:trPr>
        <w:tc>
          <w:tcPr>
            <w:tcW w:w="464" w:type="dxa"/>
            <w:vAlign w:val="center"/>
          </w:tcPr>
          <w:p w:rsidR="00FF1610" w:rsidRDefault="00FF1610" w:rsidP="00FF1610">
            <w:pPr>
              <w:snapToGrid w:val="0"/>
              <w:spacing w:before="156" w:line="360" w:lineRule="exact"/>
              <w:ind w:firstLine="480"/>
              <w:jc w:val="center"/>
              <w:rPr>
                <w:rFonts w:ascii="宋体" w:hAnsi="宋体"/>
                <w:szCs w:val="21"/>
              </w:rPr>
            </w:pPr>
            <w:r>
              <w:rPr>
                <w:rFonts w:ascii="宋体" w:hAnsi="宋体" w:hint="eastAsia"/>
                <w:szCs w:val="21"/>
              </w:rPr>
              <w:t>1</w:t>
            </w:r>
          </w:p>
        </w:tc>
        <w:tc>
          <w:tcPr>
            <w:tcW w:w="992" w:type="dxa"/>
            <w:vAlign w:val="center"/>
          </w:tcPr>
          <w:p w:rsidR="00FF1610" w:rsidRDefault="00FF1610" w:rsidP="00FF1610">
            <w:pPr>
              <w:snapToGrid w:val="0"/>
              <w:spacing w:before="156" w:line="360" w:lineRule="exact"/>
              <w:ind w:firstLine="480"/>
              <w:jc w:val="center"/>
              <w:rPr>
                <w:rFonts w:ascii="宋体" w:hAnsi="宋体"/>
                <w:szCs w:val="21"/>
              </w:rPr>
            </w:pPr>
          </w:p>
          <w:p w:rsidR="00FF1610" w:rsidRDefault="00FF1610" w:rsidP="00FF1610">
            <w:pPr>
              <w:snapToGrid w:val="0"/>
              <w:spacing w:before="156" w:line="360" w:lineRule="exact"/>
              <w:ind w:firstLine="480"/>
              <w:jc w:val="center"/>
              <w:rPr>
                <w:rFonts w:ascii="宋体" w:hAnsi="宋体"/>
                <w:szCs w:val="21"/>
              </w:rPr>
            </w:pPr>
          </w:p>
          <w:p w:rsidR="00FF1610" w:rsidRDefault="00FF1610" w:rsidP="00FF1610">
            <w:pPr>
              <w:snapToGrid w:val="0"/>
              <w:spacing w:before="156" w:line="360" w:lineRule="exact"/>
              <w:ind w:firstLine="480"/>
              <w:jc w:val="center"/>
              <w:rPr>
                <w:rFonts w:ascii="宋体" w:hAnsi="宋体"/>
                <w:szCs w:val="21"/>
              </w:rPr>
            </w:pPr>
          </w:p>
        </w:tc>
        <w:tc>
          <w:tcPr>
            <w:tcW w:w="992" w:type="dxa"/>
            <w:vAlign w:val="center"/>
          </w:tcPr>
          <w:p w:rsidR="00FF1610" w:rsidRDefault="00FF1610" w:rsidP="00FF1610">
            <w:pPr>
              <w:snapToGrid w:val="0"/>
              <w:spacing w:before="156" w:line="360" w:lineRule="exact"/>
              <w:ind w:firstLine="480"/>
              <w:jc w:val="center"/>
              <w:rPr>
                <w:rFonts w:ascii="宋体" w:hAnsi="宋体"/>
                <w:szCs w:val="21"/>
              </w:rPr>
            </w:pPr>
          </w:p>
        </w:tc>
        <w:tc>
          <w:tcPr>
            <w:tcW w:w="4536" w:type="dxa"/>
          </w:tcPr>
          <w:p w:rsidR="00FF1610" w:rsidRDefault="00FF1610" w:rsidP="00FF1610">
            <w:pPr>
              <w:snapToGrid w:val="0"/>
              <w:spacing w:before="156" w:line="360" w:lineRule="exact"/>
              <w:ind w:right="420" w:firstLine="480"/>
              <w:jc w:val="left"/>
              <w:rPr>
                <w:rFonts w:ascii="宋体" w:hAnsi="宋体"/>
                <w:szCs w:val="21"/>
              </w:rPr>
            </w:pPr>
          </w:p>
        </w:tc>
        <w:tc>
          <w:tcPr>
            <w:tcW w:w="567" w:type="dxa"/>
            <w:vAlign w:val="center"/>
          </w:tcPr>
          <w:p w:rsidR="00FF1610" w:rsidRDefault="00FF1610" w:rsidP="00FF1610">
            <w:pPr>
              <w:snapToGrid w:val="0"/>
              <w:spacing w:before="156" w:line="360" w:lineRule="exact"/>
              <w:ind w:firstLine="480"/>
              <w:rPr>
                <w:rFonts w:ascii="宋体" w:hAnsi="宋体"/>
                <w:szCs w:val="21"/>
              </w:rPr>
            </w:pPr>
          </w:p>
        </w:tc>
        <w:tc>
          <w:tcPr>
            <w:tcW w:w="567" w:type="dxa"/>
            <w:vAlign w:val="center"/>
          </w:tcPr>
          <w:p w:rsidR="00FF1610" w:rsidRDefault="00FF1610" w:rsidP="00FF1610">
            <w:pPr>
              <w:snapToGrid w:val="0"/>
              <w:spacing w:before="156" w:line="360" w:lineRule="exact"/>
              <w:ind w:firstLine="480"/>
              <w:rPr>
                <w:rFonts w:ascii="宋体" w:hAnsi="宋体"/>
                <w:szCs w:val="21"/>
              </w:rPr>
            </w:pPr>
          </w:p>
        </w:tc>
        <w:tc>
          <w:tcPr>
            <w:tcW w:w="851" w:type="dxa"/>
            <w:vAlign w:val="center"/>
          </w:tcPr>
          <w:p w:rsidR="00FF1610" w:rsidRDefault="00FF1610" w:rsidP="00FF1610">
            <w:pPr>
              <w:snapToGrid w:val="0"/>
              <w:spacing w:before="156" w:line="360" w:lineRule="exact"/>
              <w:ind w:firstLine="480"/>
              <w:jc w:val="center"/>
              <w:rPr>
                <w:rFonts w:ascii="宋体" w:hAnsi="宋体"/>
                <w:szCs w:val="21"/>
              </w:rPr>
            </w:pPr>
          </w:p>
        </w:tc>
        <w:tc>
          <w:tcPr>
            <w:tcW w:w="971" w:type="dxa"/>
            <w:vAlign w:val="center"/>
          </w:tcPr>
          <w:p w:rsidR="00FF1610" w:rsidRDefault="00FF1610" w:rsidP="00FF1610">
            <w:pPr>
              <w:snapToGrid w:val="0"/>
              <w:spacing w:before="156" w:line="360" w:lineRule="exact"/>
              <w:ind w:firstLine="480"/>
              <w:jc w:val="center"/>
              <w:rPr>
                <w:rFonts w:ascii="宋体" w:hAnsi="宋体"/>
                <w:szCs w:val="21"/>
              </w:rPr>
            </w:pPr>
          </w:p>
        </w:tc>
      </w:tr>
      <w:tr w:rsidR="00FF1610" w:rsidTr="00025790">
        <w:trPr>
          <w:cantSplit/>
          <w:trHeight w:val="987"/>
        </w:trPr>
        <w:tc>
          <w:tcPr>
            <w:tcW w:w="9940" w:type="dxa"/>
            <w:gridSpan w:val="8"/>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备注：</w:t>
            </w:r>
          </w:p>
          <w:p w:rsidR="00FF1610" w:rsidRPr="00956D37" w:rsidRDefault="00FF1610" w:rsidP="00FF1610">
            <w:pPr>
              <w:snapToGrid w:val="0"/>
              <w:spacing w:before="156" w:line="360" w:lineRule="exact"/>
              <w:ind w:firstLine="480"/>
              <w:rPr>
                <w:rFonts w:ascii="宋体" w:hAnsi="宋体"/>
                <w:szCs w:val="21"/>
              </w:rPr>
            </w:pPr>
          </w:p>
        </w:tc>
      </w:tr>
      <w:tr w:rsidR="00FF1610" w:rsidTr="00025790">
        <w:trPr>
          <w:cantSplit/>
          <w:trHeight w:val="465"/>
        </w:trPr>
        <w:tc>
          <w:tcPr>
            <w:tcW w:w="9940" w:type="dxa"/>
            <w:gridSpan w:val="8"/>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FF1610" w:rsidRDefault="00FF1610" w:rsidP="00FF1610">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FF1610" w:rsidRDefault="00FF1610" w:rsidP="00FF1610">
      <w:pPr>
        <w:snapToGrid w:val="0"/>
        <w:spacing w:before="156" w:line="360" w:lineRule="exact"/>
        <w:ind w:right="420" w:firstLine="480"/>
        <w:rPr>
          <w:rFonts w:ascii="宋体" w:hAnsi="宋体" w:hint="eastAsia"/>
          <w:szCs w:val="21"/>
        </w:rPr>
      </w:pPr>
      <w:r>
        <w:rPr>
          <w:rFonts w:ascii="宋体" w:hAnsi="宋体" w:hint="eastAsia"/>
          <w:szCs w:val="21"/>
        </w:rPr>
        <w:t>3、合同有效期：    年   月   日至     年     月    日。</w:t>
      </w:r>
    </w:p>
    <w:p w:rsidR="00FF1610" w:rsidRPr="0027001D" w:rsidRDefault="00FF1610" w:rsidP="00FF1610">
      <w:pPr>
        <w:snapToGrid w:val="0"/>
        <w:spacing w:before="156" w:line="360" w:lineRule="exact"/>
        <w:ind w:right="420" w:firstLine="480"/>
        <w:rPr>
          <w:rFonts w:ascii="宋体" w:hAnsi="宋体"/>
          <w:szCs w:val="21"/>
        </w:rPr>
      </w:pPr>
      <w:r>
        <w:rPr>
          <w:rFonts w:ascii="宋体" w:hAnsi="宋体" w:hint="eastAsia"/>
          <w:szCs w:val="21"/>
        </w:rPr>
        <w:t xml:space="preserve">4、供货一览表中数量为暂定数量，最终结算数量以合同有效期内实际 </w:t>
      </w:r>
      <w:r>
        <w:rPr>
          <w:rFonts w:ascii="宋体" w:hAnsi="宋体" w:hint="eastAsia"/>
          <w:szCs w:val="21"/>
        </w:rPr>
        <w:lastRenderedPageBreak/>
        <w:t>采购数量为准。</w:t>
      </w:r>
    </w:p>
    <w:p w:rsidR="00FF1610" w:rsidRDefault="00FF1610" w:rsidP="00FF1610">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FF1610" w:rsidRPr="001F6DB3" w:rsidRDefault="00FF1610" w:rsidP="00FF1610">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FF1610" w:rsidRPr="001F6DB3" w:rsidRDefault="00FF1610" w:rsidP="00FF1610">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FF1610" w:rsidRPr="001F6DB3" w:rsidRDefault="00FF1610" w:rsidP="00FF1610">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FF1610" w:rsidRPr="001F6DB3" w:rsidRDefault="00FF1610" w:rsidP="00FF1610">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FF1610" w:rsidRPr="001F6DB3" w:rsidRDefault="00FF1610" w:rsidP="00FF1610">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FF1610" w:rsidRPr="001F6DB3" w:rsidRDefault="00FF1610" w:rsidP="00FF1610">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F1610" w:rsidRPr="001F6DB3" w:rsidRDefault="00FF1610" w:rsidP="00FF1610">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乙方保证所交付的货物的所有权完全属于乙方且无任何抵押、质押、查封等产权瑕疵。</w:t>
      </w:r>
    </w:p>
    <w:p w:rsidR="00FF1610" w:rsidRPr="001F6DB3" w:rsidRDefault="00FF1610" w:rsidP="00FF1610">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FF1610" w:rsidRPr="004A5900" w:rsidRDefault="00FF1610" w:rsidP="00FF1610">
      <w:pPr>
        <w:pStyle w:val="a5"/>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FF1610" w:rsidRPr="00250A8A" w:rsidRDefault="00FF1610" w:rsidP="00FF1610">
      <w:pPr>
        <w:pStyle w:val="a6"/>
        <w:numPr>
          <w:ilvl w:val="0"/>
          <w:numId w:val="1"/>
        </w:numPr>
        <w:snapToGrid w:val="0"/>
        <w:spacing w:beforeLines="0" w:after="120" w:line="360" w:lineRule="exact"/>
        <w:ind w:firstLineChars="0"/>
        <w:rPr>
          <w:rFonts w:hAnsi="宋体"/>
          <w:sz w:val="24"/>
        </w:rPr>
      </w:pPr>
      <w:r w:rsidRPr="00250A8A">
        <w:rPr>
          <w:rFonts w:hAnsi="宋体" w:hint="eastAsia"/>
          <w:sz w:val="24"/>
        </w:rPr>
        <w:t>乙方应在货物发运前对其进行满足运输距离、防潮、防震、防锈和防破损装卸等要求包装，以保证货物安全运达甲方指定地点。</w:t>
      </w:r>
    </w:p>
    <w:p w:rsidR="00FF1610" w:rsidRPr="00250A8A" w:rsidRDefault="00FF1610" w:rsidP="00FF1610">
      <w:pPr>
        <w:pStyle w:val="a6"/>
        <w:numPr>
          <w:ilvl w:val="0"/>
          <w:numId w:val="1"/>
        </w:numPr>
        <w:snapToGrid w:val="0"/>
        <w:spacing w:beforeLines="0" w:after="120" w:line="360" w:lineRule="exact"/>
        <w:ind w:firstLineChars="0"/>
        <w:outlineLvl w:val="0"/>
        <w:rPr>
          <w:rFonts w:hAnsi="宋体"/>
          <w:sz w:val="24"/>
        </w:rPr>
      </w:pPr>
      <w:r w:rsidRPr="00250A8A">
        <w:rPr>
          <w:rFonts w:hAnsi="宋体" w:hint="eastAsia"/>
          <w:sz w:val="24"/>
        </w:rPr>
        <w:t xml:space="preserve"> 使用说明书、质量检验证明书、随配附件和工具以及清单一并附于货物内。</w:t>
      </w:r>
    </w:p>
    <w:p w:rsidR="00FF1610" w:rsidRPr="00250A8A" w:rsidRDefault="00FF1610" w:rsidP="00FF1610">
      <w:pPr>
        <w:pStyle w:val="a6"/>
        <w:numPr>
          <w:ilvl w:val="0"/>
          <w:numId w:val="1"/>
        </w:numPr>
        <w:snapToGrid w:val="0"/>
        <w:spacing w:beforeLines="0" w:after="120" w:line="360" w:lineRule="exact"/>
        <w:ind w:firstLineChars="0"/>
        <w:outlineLvl w:val="0"/>
        <w:rPr>
          <w:rFonts w:hAnsi="宋体"/>
          <w:sz w:val="24"/>
        </w:rPr>
      </w:pPr>
      <w:r w:rsidRPr="00250A8A">
        <w:rPr>
          <w:rFonts w:hAnsi="宋体" w:hint="eastAsia"/>
          <w:sz w:val="24"/>
        </w:rPr>
        <w:t>乙方在货物发运手续办理完毕后二十四小时内或货到甲方四十八小时前通知甲方，以准备接货。</w:t>
      </w:r>
    </w:p>
    <w:p w:rsidR="00FF1610" w:rsidRPr="00250A8A" w:rsidRDefault="00FF1610" w:rsidP="00FF1610">
      <w:pPr>
        <w:pStyle w:val="a6"/>
        <w:numPr>
          <w:ilvl w:val="0"/>
          <w:numId w:val="1"/>
        </w:numPr>
        <w:snapToGrid w:val="0"/>
        <w:spacing w:beforeLines="0" w:after="120" w:line="360" w:lineRule="exact"/>
        <w:ind w:firstLineChars="0"/>
        <w:outlineLvl w:val="0"/>
        <w:rPr>
          <w:rFonts w:hAnsi="宋体"/>
          <w:sz w:val="24"/>
        </w:rPr>
      </w:pPr>
      <w:r w:rsidRPr="00250A8A">
        <w:rPr>
          <w:rFonts w:hAnsi="宋体" w:hint="eastAsia"/>
          <w:sz w:val="24"/>
        </w:rPr>
        <w:t xml:space="preserve"> 货物在交付甲方前发生的风险均由乙方负责。</w:t>
      </w:r>
    </w:p>
    <w:p w:rsidR="00FF1610" w:rsidRPr="00250A8A" w:rsidRDefault="00FF1610" w:rsidP="00FF1610">
      <w:pPr>
        <w:pStyle w:val="a6"/>
        <w:numPr>
          <w:ilvl w:val="0"/>
          <w:numId w:val="1"/>
        </w:numPr>
        <w:snapToGrid w:val="0"/>
        <w:spacing w:beforeLines="0" w:line="360" w:lineRule="exact"/>
        <w:ind w:right="26" w:firstLineChars="0"/>
        <w:outlineLvl w:val="0"/>
        <w:rPr>
          <w:rFonts w:hAnsi="宋体"/>
          <w:sz w:val="24"/>
        </w:rPr>
      </w:pPr>
      <w:r w:rsidRPr="00250A8A">
        <w:rPr>
          <w:rFonts w:hAnsi="宋体" w:hint="eastAsia"/>
          <w:sz w:val="24"/>
        </w:rPr>
        <w:t xml:space="preserve"> 货物在规定的交付期限内由乙方送达甲方指定的地点视为交付，乙方同时需通知甲方货物已送达。</w:t>
      </w:r>
    </w:p>
    <w:p w:rsidR="00FF1610" w:rsidRPr="004A5900" w:rsidRDefault="00FF1610" w:rsidP="00FF1610">
      <w:pPr>
        <w:pStyle w:val="a5"/>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FF1610" w:rsidRDefault="00FF1610" w:rsidP="00FF1610">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FF1610" w:rsidRPr="00B00D76" w:rsidRDefault="00FF1610" w:rsidP="00FF1610">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FF1610" w:rsidRPr="00B00D76" w:rsidRDefault="00FF1610" w:rsidP="00FF1610">
      <w:pPr>
        <w:snapToGrid w:val="0"/>
        <w:spacing w:before="156" w:line="360" w:lineRule="exact"/>
        <w:ind w:firstLine="480"/>
        <w:rPr>
          <w:rFonts w:ascii="宋体" w:hAnsi="宋体"/>
          <w:szCs w:val="21"/>
        </w:rPr>
      </w:pPr>
      <w:r w:rsidRPr="00B00D76">
        <w:rPr>
          <w:rFonts w:ascii="宋体" w:hAnsi="宋体" w:hint="eastAsia"/>
          <w:szCs w:val="21"/>
        </w:rPr>
        <w:lastRenderedPageBreak/>
        <w:t>2、乙方提供不符合本合同规定的货物，甲方有权拒绝接受。</w:t>
      </w:r>
    </w:p>
    <w:p w:rsidR="00FF1610" w:rsidRPr="00B00D76" w:rsidRDefault="00FF1610" w:rsidP="00FF1610">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FF1610" w:rsidRPr="00B00D76" w:rsidRDefault="00FF1610" w:rsidP="00FF1610">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FF1610" w:rsidRDefault="00FF1610" w:rsidP="00FF1610">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FF1610" w:rsidRPr="00B00D76" w:rsidRDefault="00FF1610" w:rsidP="00FF1610">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FF1610" w:rsidRPr="00B00D76" w:rsidRDefault="00FF1610" w:rsidP="00FF1610">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FF1610" w:rsidRPr="00B00D76" w:rsidRDefault="00FF1610" w:rsidP="00FF1610">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FF1610" w:rsidRPr="00B00D76" w:rsidRDefault="00FF1610" w:rsidP="00FF1610">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FF1610" w:rsidRPr="00B00D76" w:rsidRDefault="00FF1610" w:rsidP="00FF1610">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FF1610" w:rsidRDefault="00FF1610" w:rsidP="00FF1610">
      <w:pPr>
        <w:snapToGrid w:val="0"/>
        <w:spacing w:before="156" w:line="360" w:lineRule="exact"/>
        <w:ind w:firstLine="480"/>
        <w:rPr>
          <w:rFonts w:ascii="宋体" w:hAnsi="宋体" w:hint="eastAsia"/>
          <w:szCs w:val="21"/>
        </w:rPr>
      </w:pPr>
      <w:r w:rsidRPr="005854F9">
        <w:rPr>
          <w:rFonts w:ascii="宋体" w:hAnsi="宋体" w:hint="eastAsia"/>
          <w:szCs w:val="21"/>
        </w:rPr>
        <w:t>验收合格后</w:t>
      </w:r>
      <w:r>
        <w:rPr>
          <w:rFonts w:ascii="宋体" w:hAnsi="宋体" w:hint="eastAsia"/>
          <w:szCs w:val="21"/>
        </w:rPr>
        <w:t>15</w:t>
      </w:r>
      <w:r w:rsidRPr="005854F9">
        <w:rPr>
          <w:rFonts w:ascii="宋体" w:hAnsi="宋体" w:hint="eastAsia"/>
          <w:szCs w:val="21"/>
        </w:rPr>
        <w:t>个工作日内</w:t>
      </w:r>
      <w:r>
        <w:rPr>
          <w:rFonts w:ascii="宋体" w:hAnsi="宋体" w:hint="eastAsia"/>
          <w:szCs w:val="21"/>
        </w:rPr>
        <w:t>甲方</w:t>
      </w:r>
      <w:r w:rsidRPr="005854F9">
        <w:rPr>
          <w:rFonts w:ascii="宋体" w:hAnsi="宋体" w:hint="eastAsia"/>
          <w:szCs w:val="21"/>
        </w:rPr>
        <w:t>支付合同总额的100%货款</w:t>
      </w:r>
      <w:r>
        <w:rPr>
          <w:rFonts w:ascii="宋体" w:hAnsi="宋体" w:hint="eastAsia"/>
          <w:szCs w:val="21"/>
        </w:rPr>
        <w:t>给乙方，</w:t>
      </w:r>
      <w:r w:rsidRPr="007E14FD">
        <w:rPr>
          <w:rFonts w:ascii="宋体" w:hAnsi="宋体" w:hint="eastAsia"/>
          <w:szCs w:val="21"/>
        </w:rPr>
        <w:t>乙方</w:t>
      </w:r>
      <w:r>
        <w:rPr>
          <w:rFonts w:ascii="宋体" w:hAnsi="宋体" w:hint="eastAsia"/>
          <w:szCs w:val="21"/>
        </w:rPr>
        <w:t>同时向</w:t>
      </w:r>
      <w:r w:rsidRPr="007E14FD">
        <w:rPr>
          <w:rFonts w:ascii="宋体" w:hAnsi="宋体" w:hint="eastAsia"/>
          <w:szCs w:val="21"/>
        </w:rPr>
        <w:t>甲方开具等额</w:t>
      </w:r>
      <w:r>
        <w:rPr>
          <w:rFonts w:ascii="宋体" w:hAnsi="宋体" w:hint="eastAsia"/>
          <w:szCs w:val="21"/>
        </w:rPr>
        <w:t>专用增值税</w:t>
      </w:r>
      <w:r w:rsidRPr="007E14FD">
        <w:rPr>
          <w:rFonts w:ascii="宋体" w:hAnsi="宋体" w:hint="eastAsia"/>
          <w:szCs w:val="21"/>
        </w:rPr>
        <w:t>发票</w:t>
      </w:r>
      <w:r>
        <w:rPr>
          <w:rFonts w:ascii="宋体" w:hAnsi="宋体" w:hint="eastAsia"/>
          <w:szCs w:val="21"/>
        </w:rPr>
        <w:t>。</w:t>
      </w:r>
    </w:p>
    <w:p w:rsidR="00FF1610" w:rsidRDefault="00FF1610" w:rsidP="00FF1610">
      <w:pPr>
        <w:snapToGrid w:val="0"/>
        <w:spacing w:before="156"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FF1610" w:rsidRPr="00405591" w:rsidRDefault="00FF1610" w:rsidP="00FF1610">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FF1610" w:rsidRPr="00BC4FD9" w:rsidRDefault="00FF1610" w:rsidP="00FF1610">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t>⑵贬值处理：由甲乙双方合议定价。</w:t>
      </w:r>
    </w:p>
    <w:p w:rsidR="00FF1610" w:rsidRPr="00886EE5" w:rsidRDefault="00FF1610" w:rsidP="00FF1610">
      <w:pPr>
        <w:pStyle w:val="a6"/>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⑶退货处理：乙方应退还甲方支付的合同款，同时应承担该货物的直接费用（运输、保险、检验、货款利息及银行手续费等）。</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lastRenderedPageBreak/>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FF1610" w:rsidRDefault="00FF1610" w:rsidP="00FF1610">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FF1610" w:rsidRPr="000B1A49" w:rsidRDefault="00FF1610" w:rsidP="00FF1610">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FF1610" w:rsidRDefault="00FF1610" w:rsidP="00FF1610">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FF1610" w:rsidRPr="00886EE5" w:rsidRDefault="00FF1610" w:rsidP="00FF1610">
      <w:pPr>
        <w:pStyle w:val="a6"/>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FF1610" w:rsidRPr="00886EE5" w:rsidRDefault="00FF1610" w:rsidP="00FF1610">
      <w:pPr>
        <w:pStyle w:val="a6"/>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FF1610" w:rsidRDefault="00FF1610" w:rsidP="00FF1610">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FF1610" w:rsidRPr="0076516D" w:rsidRDefault="00FF1610" w:rsidP="00FF1610">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FF1610" w:rsidRPr="00886EE5" w:rsidRDefault="00FF1610" w:rsidP="00FF1610">
      <w:pPr>
        <w:pStyle w:val="a6"/>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FF1610" w:rsidRPr="00886EE5" w:rsidRDefault="00FF1610" w:rsidP="00FF1610">
      <w:pPr>
        <w:pStyle w:val="a6"/>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FF1610" w:rsidRPr="00886EE5" w:rsidRDefault="00FF1610" w:rsidP="00FF1610">
      <w:pPr>
        <w:pStyle w:val="a6"/>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FF1610" w:rsidRPr="0076516D" w:rsidRDefault="00FF1610" w:rsidP="00FF1610">
      <w:pPr>
        <w:snapToGrid w:val="0"/>
        <w:spacing w:before="156" w:line="360" w:lineRule="exact"/>
        <w:ind w:firstLine="482"/>
        <w:rPr>
          <w:rFonts w:ascii="宋体" w:hAnsi="宋体"/>
          <w:szCs w:val="21"/>
        </w:rPr>
      </w:pPr>
      <w:r>
        <w:rPr>
          <w:rFonts w:ascii="宋体" w:hAnsi="宋体" w:hint="eastAsia"/>
          <w:b/>
          <w:szCs w:val="21"/>
        </w:rPr>
        <w:t xml:space="preserve">第十四条　</w:t>
      </w:r>
    </w:p>
    <w:p w:rsidR="00FF1610" w:rsidRDefault="00FF1610" w:rsidP="00FF1610">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FF1610" w:rsidRPr="00435485" w:rsidRDefault="00FF1610" w:rsidP="00FF1610">
      <w:pPr>
        <w:snapToGrid w:val="0"/>
        <w:spacing w:before="156" w:line="360" w:lineRule="exact"/>
        <w:ind w:firstLine="480"/>
        <w:outlineLvl w:val="0"/>
        <w:rPr>
          <w:rFonts w:ascii="宋体" w:hAnsi="宋体"/>
          <w:szCs w:val="21"/>
        </w:rPr>
      </w:pPr>
    </w:p>
    <w:p w:rsidR="00FF1610" w:rsidRPr="00BC4FD9" w:rsidRDefault="00FF1610" w:rsidP="00FF1610">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FF1610" w:rsidTr="00025790">
        <w:trPr>
          <w:cantSplit/>
          <w:trHeight w:val="1078"/>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lastRenderedPageBreak/>
              <w:t xml:space="preserve">甲方（章）           </w:t>
            </w:r>
          </w:p>
          <w:p w:rsidR="00FF1610" w:rsidRDefault="00FF1610" w:rsidP="00FF1610">
            <w:pPr>
              <w:snapToGrid w:val="0"/>
              <w:spacing w:before="156" w:line="360" w:lineRule="exact"/>
              <w:ind w:firstLine="480"/>
              <w:rPr>
                <w:rFonts w:ascii="宋体" w:hAnsi="宋体"/>
                <w:szCs w:val="21"/>
              </w:rPr>
            </w:pPr>
          </w:p>
          <w:p w:rsidR="00FF1610" w:rsidRDefault="00FF1610" w:rsidP="00FF1610">
            <w:pPr>
              <w:snapToGrid w:val="0"/>
              <w:spacing w:before="156" w:line="360" w:lineRule="exact"/>
              <w:ind w:firstLine="480"/>
              <w:rPr>
                <w:rFonts w:ascii="宋体" w:hAnsi="宋体"/>
                <w:szCs w:val="21"/>
              </w:rPr>
            </w:pPr>
          </w:p>
          <w:p w:rsidR="00FF1610" w:rsidRDefault="00FF1610" w:rsidP="00FF1610">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 xml:space="preserve">乙方（章）              </w:t>
            </w:r>
          </w:p>
          <w:p w:rsidR="00FF1610" w:rsidRDefault="00FF1610" w:rsidP="00FF1610">
            <w:pPr>
              <w:snapToGrid w:val="0"/>
              <w:spacing w:before="156" w:line="360" w:lineRule="exact"/>
              <w:ind w:firstLine="480"/>
              <w:rPr>
                <w:rFonts w:ascii="宋体" w:hAnsi="宋体"/>
                <w:szCs w:val="21"/>
              </w:rPr>
            </w:pPr>
          </w:p>
          <w:p w:rsidR="00FF1610" w:rsidRDefault="00FF1610" w:rsidP="00FF1610">
            <w:pPr>
              <w:snapToGrid w:val="0"/>
              <w:spacing w:before="156" w:line="360" w:lineRule="exact"/>
              <w:ind w:firstLine="480"/>
              <w:rPr>
                <w:rFonts w:ascii="宋体" w:hAnsi="宋体"/>
                <w:szCs w:val="21"/>
              </w:rPr>
            </w:pPr>
          </w:p>
          <w:p w:rsidR="00FF1610" w:rsidRDefault="00FF1610" w:rsidP="00FF1610">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FF1610" w:rsidTr="00025790">
        <w:trPr>
          <w:cantSplit/>
          <w:trHeight w:val="649"/>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广西南宁市竹溪大道14-2号新新旺角大厦</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FF1610" w:rsidTr="00025790">
        <w:trPr>
          <w:cantSplit/>
          <w:trHeight w:val="543"/>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FF1610" w:rsidTr="00025790">
        <w:trPr>
          <w:cantSplit/>
          <w:trHeight w:val="563"/>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FF1610" w:rsidTr="00025790">
        <w:trPr>
          <w:cantSplit/>
          <w:trHeight w:val="569"/>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电话：</w:t>
            </w:r>
          </w:p>
        </w:tc>
      </w:tr>
      <w:tr w:rsidR="00FF1610" w:rsidTr="00025790">
        <w:trPr>
          <w:cantSplit/>
          <w:trHeight w:val="561"/>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电子邮箱：</w:t>
            </w:r>
          </w:p>
        </w:tc>
      </w:tr>
      <w:tr w:rsidR="00FF1610" w:rsidTr="00025790">
        <w:trPr>
          <w:cantSplit/>
          <w:trHeight w:val="455"/>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FF1610" w:rsidTr="00025790">
        <w:trPr>
          <w:cantSplit/>
          <w:trHeight w:val="518"/>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账号：</w:t>
            </w:r>
          </w:p>
        </w:tc>
      </w:tr>
      <w:tr w:rsidR="00FF1610" w:rsidTr="00025790">
        <w:trPr>
          <w:cantSplit/>
          <w:trHeight w:val="597"/>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税号：</w:t>
            </w:r>
          </w:p>
        </w:tc>
      </w:tr>
      <w:tr w:rsidR="00FF1610" w:rsidTr="00025790">
        <w:trPr>
          <w:cantSplit/>
          <w:trHeight w:val="814"/>
        </w:trPr>
        <w:tc>
          <w:tcPr>
            <w:tcW w:w="4516"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FF1610" w:rsidRDefault="00FF1610" w:rsidP="00FF1610">
            <w:pPr>
              <w:snapToGrid w:val="0"/>
              <w:spacing w:before="156" w:line="360" w:lineRule="exact"/>
              <w:ind w:firstLine="480"/>
              <w:rPr>
                <w:rFonts w:ascii="宋体" w:hAnsi="宋体"/>
                <w:szCs w:val="21"/>
              </w:rPr>
            </w:pPr>
            <w:r>
              <w:rPr>
                <w:rFonts w:ascii="宋体" w:hAnsi="宋体" w:hint="eastAsia"/>
                <w:szCs w:val="21"/>
              </w:rPr>
              <w:t>邮政编码：</w:t>
            </w:r>
          </w:p>
        </w:tc>
      </w:tr>
    </w:tbl>
    <w:p w:rsidR="00DC1A94" w:rsidRDefault="00DC1A94" w:rsidP="00FF1610">
      <w:pPr>
        <w:spacing w:before="156"/>
        <w:ind w:firstLine="480"/>
      </w:pPr>
    </w:p>
    <w:sectPr w:rsidR="00DC1A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94" w:rsidRDefault="00DC1A94" w:rsidP="00FF1610">
      <w:pPr>
        <w:spacing w:before="120" w:line="240" w:lineRule="auto"/>
        <w:ind w:firstLine="480"/>
      </w:pPr>
      <w:r>
        <w:separator/>
      </w:r>
    </w:p>
  </w:endnote>
  <w:endnote w:type="continuationSeparator" w:id="1">
    <w:p w:rsidR="00DC1A94" w:rsidRDefault="00DC1A94" w:rsidP="00FF1610">
      <w:pPr>
        <w:spacing w:before="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94" w:rsidRDefault="00DC1A94" w:rsidP="00FF1610">
      <w:pPr>
        <w:spacing w:before="120" w:line="240" w:lineRule="auto"/>
        <w:ind w:firstLine="480"/>
      </w:pPr>
      <w:r>
        <w:separator/>
      </w:r>
    </w:p>
  </w:footnote>
  <w:footnote w:type="continuationSeparator" w:id="1">
    <w:p w:rsidR="00DC1A94" w:rsidRDefault="00DC1A94" w:rsidP="00FF1610">
      <w:pPr>
        <w:spacing w:before="120" w:line="240" w:lineRule="auto"/>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610"/>
    <w:rsid w:val="00DC1A94"/>
    <w:rsid w:val="00FF1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10"/>
    <w:pPr>
      <w:widowControl w:val="0"/>
      <w:spacing w:beforeLines="5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FF1610"/>
    <w:pPr>
      <w:keepNext/>
      <w:keepLines/>
      <w:tabs>
        <w:tab w:val="left" w:pos="432"/>
        <w:tab w:val="num" w:pos="780"/>
      </w:tabs>
      <w:ind w:firstLineChars="0" w:firstLine="0"/>
      <w:outlineLvl w:val="0"/>
    </w:pPr>
    <w:rPr>
      <w:b/>
      <w:bCs/>
      <w:kern w:val="44"/>
      <w:sz w:val="32"/>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1610"/>
    <w:rPr>
      <w:sz w:val="18"/>
      <w:szCs w:val="18"/>
    </w:rPr>
  </w:style>
  <w:style w:type="paragraph" w:styleId="a4">
    <w:name w:val="footer"/>
    <w:basedOn w:val="a"/>
    <w:link w:val="Char0"/>
    <w:uiPriority w:val="99"/>
    <w:semiHidden/>
    <w:unhideWhenUsed/>
    <w:rsid w:val="00FF16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1610"/>
    <w:rPr>
      <w:sz w:val="18"/>
      <w:szCs w:val="18"/>
    </w:rPr>
  </w:style>
  <w:style w:type="character" w:customStyle="1" w:styleId="1Char">
    <w:name w:val="标题 1 Char"/>
    <w:basedOn w:val="a0"/>
    <w:link w:val="1"/>
    <w:rsid w:val="00FF1610"/>
    <w:rPr>
      <w:rFonts w:ascii="Times New Roman" w:eastAsia="宋体" w:hAnsi="Times New Roman" w:cs="Times New Roman"/>
      <w:b/>
      <w:bCs/>
      <w:kern w:val="44"/>
      <w:sz w:val="32"/>
      <w:szCs w:val="44"/>
      <w:lang/>
    </w:rPr>
  </w:style>
  <w:style w:type="paragraph" w:styleId="a5">
    <w:name w:val="List Paragraph"/>
    <w:basedOn w:val="a"/>
    <w:uiPriority w:val="34"/>
    <w:qFormat/>
    <w:rsid w:val="00FF1610"/>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6"/>
    <w:rsid w:val="00FF1610"/>
    <w:rPr>
      <w:rFonts w:ascii="宋体" w:hAnsi="Courier New" w:cs="Courier New"/>
      <w:szCs w:val="21"/>
    </w:rPr>
  </w:style>
  <w:style w:type="paragraph" w:styleId="a6">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FF1610"/>
    <w:rPr>
      <w:rFonts w:ascii="宋体" w:eastAsiaTheme="minorEastAsia" w:hAnsi="Courier New" w:cs="Courier New"/>
      <w:sz w:val="21"/>
      <w:szCs w:val="21"/>
    </w:rPr>
  </w:style>
  <w:style w:type="character" w:customStyle="1" w:styleId="Char10">
    <w:name w:val="纯文本 Char1"/>
    <w:basedOn w:val="a0"/>
    <w:link w:val="a6"/>
    <w:uiPriority w:val="99"/>
    <w:semiHidden/>
    <w:rsid w:val="00FF161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2525</Characters>
  <Application>Microsoft Office Word</Application>
  <DocSecurity>0</DocSecurity>
  <Lines>21</Lines>
  <Paragraphs>5</Paragraphs>
  <ScaleCrop>false</ScaleCrop>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2016-02-29T09:35:00Z</dcterms:created>
  <dcterms:modified xsi:type="dcterms:W3CDTF">2016-02-29T09:37:00Z</dcterms:modified>
</cp:coreProperties>
</file>