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85"/>
          <w:rFonts w:ascii="宋体" w:hAnsi="宋体" w:cs="宋体"/>
          <w:sz w:val="32"/>
          <w:szCs w:val="32"/>
        </w:rPr>
      </w:pPr>
    </w:p>
    <w:p>
      <w:pPr>
        <w:rPr>
          <w:rStyle w:val="85"/>
          <w:rFonts w:ascii="宋体" w:hAnsi="宋体" w:cs="宋体"/>
          <w:sz w:val="32"/>
          <w:szCs w:val="32"/>
        </w:rPr>
      </w:pPr>
      <w:r>
        <w:rPr>
          <w:rStyle w:val="85"/>
          <w:rFonts w:hint="eastAsia" w:ascii="宋体" w:hAnsi="宋体" w:cs="宋体"/>
          <w:sz w:val="32"/>
          <w:szCs w:val="32"/>
        </w:rPr>
        <w:t xml:space="preserve"> </w:t>
      </w:r>
    </w:p>
    <w:p>
      <w:pPr>
        <w:spacing w:before="156"/>
        <w:jc w:val="center"/>
        <w:rPr>
          <w:rStyle w:val="85"/>
          <w:rFonts w:ascii="宋体" w:hAnsi="宋体" w:cs="宋体"/>
          <w:b/>
          <w:bCs/>
          <w:sz w:val="30"/>
          <w:szCs w:val="30"/>
        </w:rPr>
      </w:pPr>
      <w:r>
        <w:rPr>
          <w:rStyle w:val="85"/>
          <w:rFonts w:hint="eastAsia" w:ascii="宋体" w:hAnsi="宋体" w:cs="宋体"/>
          <w:b/>
          <w:sz w:val="72"/>
          <w:szCs w:val="72"/>
        </w:rPr>
        <w:t>比选文件</w:t>
      </w:r>
    </w:p>
    <w:p>
      <w:pPr>
        <w:pStyle w:val="86"/>
        <w:snapToGrid w:val="0"/>
        <w:spacing w:after="120" w:line="560" w:lineRule="exact"/>
        <w:ind w:firstLine="1494" w:firstLineChars="496"/>
        <w:rPr>
          <w:rStyle w:val="85"/>
          <w:rFonts w:hAnsi="宋体" w:cs="宋体"/>
          <w:b/>
          <w:bCs/>
          <w:sz w:val="30"/>
          <w:szCs w:val="30"/>
        </w:rPr>
      </w:pPr>
    </w:p>
    <w:p/>
    <w:p>
      <w:pPr>
        <w:snapToGrid w:val="0"/>
        <w:spacing w:before="156" w:line="560" w:lineRule="exact"/>
        <w:ind w:left="1656" w:hanging="1656" w:hangingChars="550"/>
        <w:rPr>
          <w:rStyle w:val="85"/>
          <w:rFonts w:ascii="宋体" w:hAnsi="宋体" w:cs="宋体"/>
          <w:b/>
          <w:sz w:val="30"/>
          <w:szCs w:val="72"/>
        </w:rPr>
      </w:pPr>
      <w:r>
        <w:rPr>
          <w:rStyle w:val="85"/>
          <w:rFonts w:hint="eastAsia" w:ascii="宋体" w:hAnsi="宋体" w:cs="宋体"/>
          <w:b/>
          <w:sz w:val="30"/>
          <w:szCs w:val="72"/>
        </w:rPr>
        <w:t>项目名称：</w:t>
      </w:r>
      <w:r>
        <w:rPr>
          <w:rFonts w:hint="eastAsia" w:ascii="仿宋_GB2312" w:hAnsi="仿宋_GB2312" w:eastAsia="仿宋_GB2312" w:cs="仿宋_GB2312"/>
          <w:b/>
          <w:bCs/>
          <w:sz w:val="28"/>
          <w:szCs w:val="28"/>
          <w:lang w:bidi="ar"/>
        </w:rPr>
        <w:t>南宁轨道资源经营有限公司</w:t>
      </w:r>
      <w:r>
        <w:rPr>
          <w:rFonts w:hint="eastAsia" w:ascii="仿宋_GB2312" w:hAnsi="仿宋_GB2312" w:eastAsia="仿宋_GB2312" w:cs="仿宋_GB2312"/>
          <w:b/>
          <w:bCs/>
          <w:sz w:val="28"/>
          <w:szCs w:val="28"/>
        </w:rPr>
        <w:t>2024年度夏季、冬季工作服采购</w:t>
      </w:r>
    </w:p>
    <w:p>
      <w:pPr>
        <w:pStyle w:val="86"/>
        <w:snapToGrid w:val="0"/>
        <w:spacing w:after="120" w:line="560" w:lineRule="exact"/>
        <w:rPr>
          <w:rStyle w:val="85"/>
          <w:rFonts w:hAnsi="宋体" w:cs="宋体"/>
          <w:b/>
          <w:bCs/>
          <w:sz w:val="30"/>
          <w:szCs w:val="30"/>
        </w:rPr>
      </w:pPr>
      <w:r>
        <w:rPr>
          <w:rStyle w:val="85"/>
          <w:rFonts w:hint="eastAsia" w:hAnsi="宋体" w:cs="宋体"/>
          <w:b/>
          <w:bCs/>
          <w:sz w:val="30"/>
          <w:szCs w:val="30"/>
        </w:rPr>
        <w:t>项目编号：</w:t>
      </w:r>
    </w:p>
    <w:p>
      <w:pPr>
        <w:snapToGrid w:val="0"/>
        <w:spacing w:before="156" w:line="560" w:lineRule="exact"/>
        <w:rPr>
          <w:rStyle w:val="85"/>
          <w:rFonts w:ascii="宋体" w:hAnsi="宋体" w:cs="宋体"/>
          <w:sz w:val="30"/>
          <w:szCs w:val="72"/>
        </w:rPr>
      </w:pPr>
    </w:p>
    <w:p>
      <w:pPr>
        <w:snapToGrid w:val="0"/>
        <w:spacing w:before="156" w:line="560" w:lineRule="exact"/>
        <w:rPr>
          <w:rStyle w:val="85"/>
          <w:rFonts w:ascii="宋体" w:hAnsi="宋体" w:cs="宋体"/>
          <w:b/>
          <w:sz w:val="30"/>
          <w:szCs w:val="72"/>
        </w:rPr>
      </w:pPr>
    </w:p>
    <w:p>
      <w:pPr>
        <w:snapToGrid w:val="0"/>
        <w:spacing w:before="156" w:line="560" w:lineRule="exact"/>
        <w:ind w:left="0" w:firstLine="0"/>
        <w:rPr>
          <w:rStyle w:val="85"/>
          <w:rFonts w:ascii="宋体" w:hAnsi="宋体" w:cs="宋体"/>
          <w:b/>
          <w:sz w:val="30"/>
          <w:szCs w:val="72"/>
        </w:rPr>
      </w:pPr>
      <w:r>
        <w:rPr>
          <w:rStyle w:val="85"/>
          <w:rFonts w:hint="eastAsia" w:ascii="宋体" w:hAnsi="宋体" w:cs="宋体"/>
          <w:b/>
          <w:sz w:val="30"/>
          <w:szCs w:val="72"/>
        </w:rPr>
        <w:t>比 选 人：</w:t>
      </w:r>
      <w:r>
        <w:rPr>
          <w:rStyle w:val="85"/>
          <w:rFonts w:hint="eastAsia" w:ascii="宋体" w:hAnsi="宋体" w:cs="宋体"/>
          <w:b/>
          <w:sz w:val="28"/>
          <w:szCs w:val="28"/>
        </w:rPr>
        <w:t>南宁轨道资源经营有限公司</w:t>
      </w:r>
    </w:p>
    <w:p>
      <w:pPr>
        <w:snapToGrid w:val="0"/>
        <w:spacing w:before="156" w:line="560" w:lineRule="exact"/>
        <w:ind w:left="0" w:firstLine="0"/>
        <w:rPr>
          <w:rStyle w:val="85"/>
          <w:rFonts w:ascii="宋体" w:hAnsi="宋体" w:cs="宋体"/>
          <w:b/>
          <w:sz w:val="28"/>
          <w:szCs w:val="28"/>
        </w:rPr>
      </w:pPr>
      <w:r>
        <w:rPr>
          <w:rStyle w:val="85"/>
          <w:rFonts w:hint="eastAsia" w:ascii="宋体" w:hAnsi="宋体" w:cs="宋体"/>
          <w:b/>
          <w:sz w:val="30"/>
          <w:szCs w:val="72"/>
        </w:rPr>
        <w:t>日    期：</w:t>
      </w:r>
      <w:r>
        <w:rPr>
          <w:rStyle w:val="85"/>
          <w:rFonts w:hint="eastAsia" w:ascii="宋体" w:hAnsi="宋体" w:cs="宋体"/>
          <w:b/>
          <w:sz w:val="28"/>
          <w:szCs w:val="28"/>
        </w:rPr>
        <w:t xml:space="preserve">2024年 </w:t>
      </w:r>
      <w:r>
        <w:rPr>
          <w:rStyle w:val="85"/>
          <w:rFonts w:hint="eastAsia" w:ascii="宋体" w:hAnsi="宋体" w:cs="宋体"/>
          <w:b/>
          <w:sz w:val="28"/>
          <w:szCs w:val="28"/>
          <w:lang w:val="en-US" w:eastAsia="zh-CN"/>
        </w:rPr>
        <w:t>4</w:t>
      </w:r>
      <w:r>
        <w:rPr>
          <w:rStyle w:val="85"/>
          <w:rFonts w:hint="eastAsia" w:ascii="宋体" w:hAnsi="宋体" w:cs="宋体"/>
          <w:b/>
          <w:sz w:val="28"/>
          <w:szCs w:val="28"/>
        </w:rPr>
        <w:t>月</w:t>
      </w:r>
      <w:r>
        <w:rPr>
          <w:rStyle w:val="85"/>
          <w:rFonts w:hint="eastAsia" w:ascii="宋体" w:hAnsi="宋体" w:cs="宋体"/>
          <w:b/>
          <w:sz w:val="28"/>
          <w:szCs w:val="28"/>
          <w:lang w:val="en-US" w:eastAsia="zh-CN"/>
        </w:rPr>
        <w:t>17</w:t>
      </w:r>
      <w:r>
        <w:rPr>
          <w:rStyle w:val="85"/>
          <w:rFonts w:hint="eastAsia" w:ascii="宋体" w:hAnsi="宋体" w:cs="宋体"/>
          <w:b/>
          <w:sz w:val="28"/>
          <w:szCs w:val="28"/>
        </w:rPr>
        <w:t>日</w:t>
      </w:r>
    </w:p>
    <w:p>
      <w:pPr>
        <w:spacing w:before="0" w:line="560" w:lineRule="exact"/>
        <w:ind w:right="-57" w:firstLine="0"/>
        <w:jc w:val="center"/>
        <w:rPr>
          <w:rFonts w:ascii="宋体" w:hAnsi="宋体" w:cs="宋体"/>
          <w:b/>
          <w:sz w:val="28"/>
          <w:szCs w:val="28"/>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p>
    <w:p>
      <w:pPr>
        <w:spacing w:before="0" w:after="0" w:afterAutospacing="0"/>
        <w:ind w:left="0" w:right="-57" w:firstLine="0"/>
        <w:rPr>
          <w:rFonts w:ascii="宋体" w:hAnsi="宋体"/>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62"/>
            <w:spacing w:before="0" w:line="240" w:lineRule="auto"/>
            <w:ind w:right="-57"/>
            <w:jc w:val="center"/>
            <w:rPr>
              <w:rFonts w:ascii="宋体" w:hAnsi="宋体" w:eastAsia="宋体"/>
              <w:color w:val="auto"/>
            </w:rPr>
          </w:pPr>
          <w:r>
            <w:rPr>
              <w:rFonts w:hint="eastAsia" w:ascii="宋体" w:hAnsi="宋体" w:eastAsia="宋体" w:cs="宋体"/>
              <w:color w:val="auto"/>
              <w:lang w:val="zh-CN"/>
            </w:rPr>
            <w:t>目录</w:t>
          </w:r>
        </w:p>
        <w:p>
          <w:pPr>
            <w:pStyle w:val="21"/>
            <w:tabs>
              <w:tab w:val="right" w:leader="dot" w:pos="9071"/>
            </w:tabs>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"_Toc11223" </w:instrText>
          </w:r>
          <w:r>
            <w:fldChar w:fldCharType="separate"/>
          </w:r>
          <w:r>
            <w:rPr>
              <w:rFonts w:hint="eastAsia" w:ascii="宋体" w:hAnsi="宋体"/>
            </w:rPr>
            <w:t>第一章比选公告</w:t>
          </w:r>
          <w:r>
            <w:tab/>
          </w:r>
          <w:r>
            <w:fldChar w:fldCharType="begin"/>
          </w:r>
          <w:r>
            <w:instrText xml:space="preserve"> PAGEREF _Toc11223 \h </w:instrText>
          </w:r>
          <w:r>
            <w:fldChar w:fldCharType="separate"/>
          </w:r>
          <w:r>
            <w:t>- 5 -</w:t>
          </w:r>
          <w:r>
            <w:fldChar w:fldCharType="end"/>
          </w:r>
          <w:r>
            <w:fldChar w:fldCharType="end"/>
          </w:r>
        </w:p>
        <w:p>
          <w:pPr>
            <w:pStyle w:val="21"/>
            <w:tabs>
              <w:tab w:val="right" w:leader="dot" w:pos="9071"/>
            </w:tabs>
          </w:pPr>
          <w:r>
            <w:fldChar w:fldCharType="begin"/>
          </w:r>
          <w:r>
            <w:instrText xml:space="preserve"> HYPERLINK \l "_Toc15961" </w:instrText>
          </w:r>
          <w:r>
            <w:fldChar w:fldCharType="separate"/>
          </w:r>
          <w:r>
            <w:rPr>
              <w:rFonts w:hint="eastAsia" w:ascii="宋体" w:hAnsi="宋体"/>
            </w:rPr>
            <w:t>第二章比选申请须知</w:t>
          </w:r>
          <w:r>
            <w:tab/>
          </w:r>
          <w:r>
            <w:fldChar w:fldCharType="begin"/>
          </w:r>
          <w:r>
            <w:instrText xml:space="preserve"> PAGEREF _Toc15961 \h </w:instrText>
          </w:r>
          <w:r>
            <w:fldChar w:fldCharType="separate"/>
          </w:r>
          <w:r>
            <w:t>- 8 -</w:t>
          </w:r>
          <w:r>
            <w:fldChar w:fldCharType="end"/>
          </w:r>
          <w:r>
            <w:fldChar w:fldCharType="end"/>
          </w:r>
        </w:p>
        <w:p>
          <w:pPr>
            <w:pStyle w:val="26"/>
            <w:tabs>
              <w:tab w:val="right" w:leader="dot" w:pos="9071"/>
            </w:tabs>
          </w:pPr>
          <w:r>
            <w:fldChar w:fldCharType="begin"/>
          </w:r>
          <w:r>
            <w:instrText xml:space="preserve"> HYPERLINK \l "_Toc14351" </w:instrText>
          </w:r>
          <w:r>
            <w:fldChar w:fldCharType="separate"/>
          </w:r>
          <w:r>
            <w:rPr>
              <w:rFonts w:hint="eastAsia" w:ascii="宋体" w:hAnsi="宋体"/>
              <w:szCs w:val="24"/>
            </w:rPr>
            <w:t>一、</w:t>
          </w:r>
          <w:r>
            <w:rPr>
              <w:rFonts w:ascii="宋体" w:hAnsi="宋体"/>
              <w:szCs w:val="24"/>
            </w:rPr>
            <w:t>说明</w:t>
          </w:r>
          <w:r>
            <w:tab/>
          </w:r>
          <w:r>
            <w:fldChar w:fldCharType="begin"/>
          </w:r>
          <w:r>
            <w:instrText xml:space="preserve"> PAGEREF _Toc14351 \h </w:instrText>
          </w:r>
          <w:r>
            <w:fldChar w:fldCharType="separate"/>
          </w:r>
          <w:r>
            <w:t>- 12 -</w:t>
          </w:r>
          <w:r>
            <w:fldChar w:fldCharType="end"/>
          </w:r>
          <w:r>
            <w:fldChar w:fldCharType="end"/>
          </w:r>
        </w:p>
        <w:p>
          <w:pPr>
            <w:pStyle w:val="15"/>
            <w:tabs>
              <w:tab w:val="right" w:leader="dot" w:pos="9071"/>
            </w:tabs>
          </w:pPr>
          <w:r>
            <w:fldChar w:fldCharType="begin"/>
          </w:r>
          <w:r>
            <w:instrText xml:space="preserve"> HYPERLINK \l "_Toc31407" </w:instrText>
          </w:r>
          <w:r>
            <w:fldChar w:fldCharType="separate"/>
          </w:r>
          <w:r>
            <w:rPr>
              <w:rFonts w:hint="eastAsia" w:ascii="宋体" w:hAnsi="宋体"/>
            </w:rPr>
            <w:t xml:space="preserve">1. </w:t>
          </w:r>
          <w:r>
            <w:rPr>
              <w:rFonts w:ascii="宋体" w:hAnsi="宋体"/>
            </w:rPr>
            <w:t>项目说明</w:t>
          </w:r>
          <w:r>
            <w:tab/>
          </w:r>
          <w:r>
            <w:fldChar w:fldCharType="begin"/>
          </w:r>
          <w:r>
            <w:instrText xml:space="preserve"> PAGEREF _Toc31407 \h </w:instrText>
          </w:r>
          <w:r>
            <w:fldChar w:fldCharType="separate"/>
          </w:r>
          <w:r>
            <w:t>- 12 -</w:t>
          </w:r>
          <w:r>
            <w:fldChar w:fldCharType="end"/>
          </w:r>
          <w:r>
            <w:fldChar w:fldCharType="end"/>
          </w:r>
        </w:p>
        <w:p>
          <w:pPr>
            <w:pStyle w:val="15"/>
            <w:tabs>
              <w:tab w:val="right" w:leader="dot" w:pos="9071"/>
            </w:tabs>
          </w:pPr>
          <w:r>
            <w:fldChar w:fldCharType="begin"/>
          </w:r>
          <w:r>
            <w:instrText xml:space="preserve"> HYPERLINK \l "_Toc6457" </w:instrText>
          </w:r>
          <w:r>
            <w:fldChar w:fldCharType="separate"/>
          </w:r>
          <w:r>
            <w:rPr>
              <w:rFonts w:hint="eastAsia" w:ascii="宋体" w:hAnsi="宋体"/>
            </w:rPr>
            <w:t>2. 定义</w:t>
          </w:r>
          <w:r>
            <w:tab/>
          </w:r>
          <w:r>
            <w:fldChar w:fldCharType="begin"/>
          </w:r>
          <w:r>
            <w:instrText xml:space="preserve"> PAGEREF _Toc6457 \h </w:instrText>
          </w:r>
          <w:r>
            <w:fldChar w:fldCharType="separate"/>
          </w:r>
          <w:r>
            <w:t>- 12 -</w:t>
          </w:r>
          <w:r>
            <w:fldChar w:fldCharType="end"/>
          </w:r>
          <w:r>
            <w:fldChar w:fldCharType="end"/>
          </w:r>
        </w:p>
        <w:p>
          <w:pPr>
            <w:pStyle w:val="15"/>
            <w:tabs>
              <w:tab w:val="right" w:leader="dot" w:pos="9071"/>
            </w:tabs>
          </w:pPr>
          <w:r>
            <w:fldChar w:fldCharType="begin"/>
          </w:r>
          <w:r>
            <w:instrText xml:space="preserve"> HYPERLINK \l "_Toc6459" </w:instrText>
          </w:r>
          <w:r>
            <w:fldChar w:fldCharType="separate"/>
          </w:r>
          <w:r>
            <w:rPr>
              <w:rFonts w:ascii="宋体" w:hAnsi="宋体"/>
            </w:rPr>
            <w:t>3. 比选申请人</w:t>
          </w:r>
          <w:r>
            <w:rPr>
              <w:rFonts w:hint="eastAsia" w:ascii="宋体" w:hAnsi="宋体"/>
            </w:rPr>
            <w:t>应具备的资格条件</w:t>
          </w:r>
          <w:r>
            <w:tab/>
          </w:r>
          <w:r>
            <w:fldChar w:fldCharType="begin"/>
          </w:r>
          <w:r>
            <w:instrText xml:space="preserve"> PAGEREF _Toc6459 \h </w:instrText>
          </w:r>
          <w:r>
            <w:fldChar w:fldCharType="separate"/>
          </w:r>
          <w:r>
            <w:t>- 12 -</w:t>
          </w:r>
          <w:r>
            <w:fldChar w:fldCharType="end"/>
          </w:r>
          <w:r>
            <w:fldChar w:fldCharType="end"/>
          </w:r>
        </w:p>
        <w:p>
          <w:pPr>
            <w:pStyle w:val="15"/>
            <w:tabs>
              <w:tab w:val="right" w:leader="dot" w:pos="9071"/>
            </w:tabs>
          </w:pPr>
          <w:r>
            <w:fldChar w:fldCharType="begin"/>
          </w:r>
          <w:r>
            <w:instrText xml:space="preserve"> HYPERLINK \l "_Toc32623" </w:instrText>
          </w:r>
          <w:r>
            <w:fldChar w:fldCharType="separate"/>
          </w:r>
          <w:r>
            <w:rPr>
              <w:rFonts w:hint="eastAsia" w:ascii="宋体" w:hAnsi="宋体"/>
            </w:rPr>
            <w:t xml:space="preserve">4. </w:t>
          </w:r>
          <w:r>
            <w:rPr>
              <w:rFonts w:ascii="宋体" w:hAnsi="宋体"/>
            </w:rPr>
            <w:t>比选申请费用</w:t>
          </w:r>
          <w:r>
            <w:tab/>
          </w:r>
          <w:r>
            <w:fldChar w:fldCharType="begin"/>
          </w:r>
          <w:r>
            <w:instrText xml:space="preserve"> PAGEREF _Toc32623 \h </w:instrText>
          </w:r>
          <w:r>
            <w:fldChar w:fldCharType="separate"/>
          </w:r>
          <w:r>
            <w:t>- 13 -</w:t>
          </w:r>
          <w:r>
            <w:fldChar w:fldCharType="end"/>
          </w:r>
          <w:r>
            <w:fldChar w:fldCharType="end"/>
          </w:r>
        </w:p>
        <w:p>
          <w:pPr>
            <w:pStyle w:val="26"/>
            <w:tabs>
              <w:tab w:val="right" w:leader="dot" w:pos="9071"/>
            </w:tabs>
          </w:pPr>
          <w:r>
            <w:fldChar w:fldCharType="begin"/>
          </w:r>
          <w:r>
            <w:instrText xml:space="preserve"> HYPERLINK \l "_Toc10093" </w:instrText>
          </w:r>
          <w:r>
            <w:fldChar w:fldCharType="separate"/>
          </w:r>
          <w:r>
            <w:rPr>
              <w:rFonts w:hint="eastAsia" w:ascii="宋体" w:hAnsi="宋体"/>
              <w:szCs w:val="24"/>
            </w:rPr>
            <w:t>二、</w:t>
          </w:r>
          <w:r>
            <w:rPr>
              <w:rFonts w:ascii="宋体" w:hAnsi="宋体"/>
              <w:szCs w:val="24"/>
            </w:rPr>
            <w:t>比选文件</w:t>
          </w:r>
          <w:r>
            <w:tab/>
          </w:r>
          <w:r>
            <w:fldChar w:fldCharType="begin"/>
          </w:r>
          <w:r>
            <w:instrText xml:space="preserve"> PAGEREF _Toc10093 \h </w:instrText>
          </w:r>
          <w:r>
            <w:fldChar w:fldCharType="separate"/>
          </w:r>
          <w:r>
            <w:t>- 13 -</w:t>
          </w:r>
          <w:r>
            <w:fldChar w:fldCharType="end"/>
          </w:r>
          <w:r>
            <w:fldChar w:fldCharType="end"/>
          </w:r>
        </w:p>
        <w:p>
          <w:pPr>
            <w:pStyle w:val="15"/>
            <w:tabs>
              <w:tab w:val="right" w:leader="dot" w:pos="9071"/>
            </w:tabs>
          </w:pPr>
          <w:r>
            <w:fldChar w:fldCharType="begin"/>
          </w:r>
          <w:r>
            <w:instrText xml:space="preserve"> HYPERLINK \l "_Toc10646" </w:instrText>
          </w:r>
          <w:r>
            <w:fldChar w:fldCharType="separate"/>
          </w:r>
          <w:r>
            <w:rPr>
              <w:rFonts w:hint="eastAsia" w:ascii="宋体" w:hAnsi="宋体"/>
            </w:rPr>
            <w:t xml:space="preserve">5. </w:t>
          </w:r>
          <w:r>
            <w:rPr>
              <w:rFonts w:ascii="宋体" w:hAnsi="宋体"/>
            </w:rPr>
            <w:t>比选文件构成</w:t>
          </w:r>
          <w:r>
            <w:tab/>
          </w:r>
          <w:r>
            <w:fldChar w:fldCharType="begin"/>
          </w:r>
          <w:r>
            <w:instrText xml:space="preserve"> PAGEREF _Toc10646 \h </w:instrText>
          </w:r>
          <w:r>
            <w:fldChar w:fldCharType="separate"/>
          </w:r>
          <w:r>
            <w:t>- 13 -</w:t>
          </w:r>
          <w:r>
            <w:fldChar w:fldCharType="end"/>
          </w:r>
          <w:r>
            <w:fldChar w:fldCharType="end"/>
          </w:r>
        </w:p>
        <w:p>
          <w:pPr>
            <w:pStyle w:val="15"/>
            <w:tabs>
              <w:tab w:val="right" w:leader="dot" w:pos="9071"/>
            </w:tabs>
          </w:pPr>
          <w:r>
            <w:fldChar w:fldCharType="begin"/>
          </w:r>
          <w:r>
            <w:instrText xml:space="preserve"> HYPERLINK \l "_Toc22241" </w:instrText>
          </w:r>
          <w:r>
            <w:fldChar w:fldCharType="separate"/>
          </w:r>
          <w:r>
            <w:rPr>
              <w:rFonts w:hint="eastAsia" w:ascii="宋体" w:hAnsi="宋体"/>
            </w:rPr>
            <w:t>6.</w:t>
          </w:r>
          <w:r>
            <w:rPr>
              <w:rFonts w:ascii="宋体" w:hAnsi="宋体"/>
            </w:rPr>
            <w:t>比选文件的澄清</w:t>
          </w:r>
          <w:r>
            <w:tab/>
          </w:r>
          <w:r>
            <w:fldChar w:fldCharType="begin"/>
          </w:r>
          <w:r>
            <w:instrText xml:space="preserve"> PAGEREF _Toc22241 \h </w:instrText>
          </w:r>
          <w:r>
            <w:fldChar w:fldCharType="separate"/>
          </w:r>
          <w:r>
            <w:t>- 13 -</w:t>
          </w:r>
          <w:r>
            <w:fldChar w:fldCharType="end"/>
          </w:r>
          <w:r>
            <w:fldChar w:fldCharType="end"/>
          </w:r>
        </w:p>
        <w:p>
          <w:pPr>
            <w:pStyle w:val="15"/>
            <w:tabs>
              <w:tab w:val="right" w:leader="dot" w:pos="9071"/>
            </w:tabs>
          </w:pPr>
          <w:r>
            <w:fldChar w:fldCharType="begin"/>
          </w:r>
          <w:r>
            <w:instrText xml:space="preserve"> HYPERLINK \l "_Toc3354" </w:instrText>
          </w:r>
          <w:r>
            <w:fldChar w:fldCharType="separate"/>
          </w:r>
          <w:r>
            <w:rPr>
              <w:rFonts w:hint="eastAsia" w:ascii="宋体" w:hAnsi="宋体"/>
            </w:rPr>
            <w:t xml:space="preserve">7. </w:t>
          </w:r>
          <w:r>
            <w:rPr>
              <w:rFonts w:ascii="宋体" w:hAnsi="宋体"/>
            </w:rPr>
            <w:t>比选文件的补遗或修改</w:t>
          </w:r>
          <w:r>
            <w:tab/>
          </w:r>
          <w:r>
            <w:fldChar w:fldCharType="begin"/>
          </w:r>
          <w:r>
            <w:instrText xml:space="preserve"> PAGEREF _Toc3354 \h </w:instrText>
          </w:r>
          <w:r>
            <w:fldChar w:fldCharType="separate"/>
          </w:r>
          <w:r>
            <w:t>- 13 -</w:t>
          </w:r>
          <w:r>
            <w:fldChar w:fldCharType="end"/>
          </w:r>
          <w:r>
            <w:fldChar w:fldCharType="end"/>
          </w:r>
        </w:p>
        <w:p>
          <w:pPr>
            <w:pStyle w:val="26"/>
            <w:tabs>
              <w:tab w:val="right" w:leader="dot" w:pos="9071"/>
            </w:tabs>
          </w:pPr>
          <w:r>
            <w:fldChar w:fldCharType="begin"/>
          </w:r>
          <w:r>
            <w:instrText xml:space="preserve"> HYPERLINK \l "_Toc25554" </w:instrText>
          </w:r>
          <w:r>
            <w:fldChar w:fldCharType="separate"/>
          </w:r>
          <w:r>
            <w:rPr>
              <w:rFonts w:hint="eastAsia" w:ascii="宋体" w:hAnsi="宋体"/>
              <w:szCs w:val="24"/>
            </w:rPr>
            <w:t>三、</w:t>
          </w:r>
          <w:r>
            <w:rPr>
              <w:rFonts w:ascii="宋体" w:hAnsi="宋体"/>
              <w:szCs w:val="24"/>
            </w:rPr>
            <w:t>比选申请文件的编制</w:t>
          </w:r>
          <w:r>
            <w:tab/>
          </w:r>
          <w:r>
            <w:fldChar w:fldCharType="begin"/>
          </w:r>
          <w:r>
            <w:instrText xml:space="preserve"> PAGEREF _Toc25554 \h </w:instrText>
          </w:r>
          <w:r>
            <w:fldChar w:fldCharType="separate"/>
          </w:r>
          <w:r>
            <w:t>- 14 -</w:t>
          </w:r>
          <w:r>
            <w:fldChar w:fldCharType="end"/>
          </w:r>
          <w:r>
            <w:fldChar w:fldCharType="end"/>
          </w:r>
        </w:p>
        <w:p>
          <w:pPr>
            <w:pStyle w:val="15"/>
            <w:tabs>
              <w:tab w:val="right" w:leader="dot" w:pos="9071"/>
            </w:tabs>
          </w:pPr>
          <w:r>
            <w:fldChar w:fldCharType="begin"/>
          </w:r>
          <w:r>
            <w:instrText xml:space="preserve"> HYPERLINK \l "_Toc6254" </w:instrText>
          </w:r>
          <w:r>
            <w:fldChar w:fldCharType="separate"/>
          </w:r>
          <w:r>
            <w:rPr>
              <w:rFonts w:hint="eastAsia" w:ascii="宋体" w:hAnsi="宋体"/>
            </w:rPr>
            <w:t xml:space="preserve">8. </w:t>
          </w:r>
          <w:r>
            <w:rPr>
              <w:rFonts w:ascii="宋体" w:hAnsi="宋体"/>
            </w:rPr>
            <w:t>编制要求</w:t>
          </w:r>
          <w:r>
            <w:tab/>
          </w:r>
          <w:r>
            <w:fldChar w:fldCharType="begin"/>
          </w:r>
          <w:r>
            <w:instrText xml:space="preserve"> PAGEREF _Toc6254 \h </w:instrText>
          </w:r>
          <w:r>
            <w:fldChar w:fldCharType="separate"/>
          </w:r>
          <w:r>
            <w:t>- 14 -</w:t>
          </w:r>
          <w:r>
            <w:fldChar w:fldCharType="end"/>
          </w:r>
          <w:r>
            <w:fldChar w:fldCharType="end"/>
          </w:r>
        </w:p>
        <w:p>
          <w:pPr>
            <w:pStyle w:val="15"/>
            <w:tabs>
              <w:tab w:val="right" w:leader="dot" w:pos="9071"/>
            </w:tabs>
          </w:pPr>
          <w:r>
            <w:fldChar w:fldCharType="begin"/>
          </w:r>
          <w:r>
            <w:instrText xml:space="preserve"> HYPERLINK \l "_Toc8577" </w:instrText>
          </w:r>
          <w:r>
            <w:fldChar w:fldCharType="separate"/>
          </w:r>
          <w:r>
            <w:rPr>
              <w:rFonts w:ascii="宋体" w:hAnsi="宋体"/>
            </w:rPr>
            <w:t>9. 比选申请语言及计量单位</w:t>
          </w:r>
          <w:r>
            <w:tab/>
          </w:r>
          <w:r>
            <w:fldChar w:fldCharType="begin"/>
          </w:r>
          <w:r>
            <w:instrText xml:space="preserve"> PAGEREF _Toc8577 \h </w:instrText>
          </w:r>
          <w:r>
            <w:fldChar w:fldCharType="separate"/>
          </w:r>
          <w:r>
            <w:t>- 14 -</w:t>
          </w:r>
          <w:r>
            <w:fldChar w:fldCharType="end"/>
          </w:r>
          <w:r>
            <w:fldChar w:fldCharType="end"/>
          </w:r>
        </w:p>
        <w:p>
          <w:pPr>
            <w:pStyle w:val="15"/>
            <w:tabs>
              <w:tab w:val="right" w:leader="dot" w:pos="9071"/>
            </w:tabs>
          </w:pPr>
          <w:r>
            <w:fldChar w:fldCharType="begin"/>
          </w:r>
          <w:r>
            <w:instrText xml:space="preserve"> HYPERLINK \l "_Toc24064" </w:instrText>
          </w:r>
          <w:r>
            <w:fldChar w:fldCharType="separate"/>
          </w:r>
          <w:r>
            <w:rPr>
              <w:rFonts w:ascii="宋体" w:hAnsi="宋体"/>
            </w:rPr>
            <w:t>10. 比选申请文件组成</w:t>
          </w:r>
          <w:r>
            <w:tab/>
          </w:r>
          <w:r>
            <w:fldChar w:fldCharType="begin"/>
          </w:r>
          <w:r>
            <w:instrText xml:space="preserve"> PAGEREF _Toc24064 \h </w:instrText>
          </w:r>
          <w:r>
            <w:fldChar w:fldCharType="separate"/>
          </w:r>
          <w:r>
            <w:t>- 14 -</w:t>
          </w:r>
          <w:r>
            <w:fldChar w:fldCharType="end"/>
          </w:r>
          <w:r>
            <w:fldChar w:fldCharType="end"/>
          </w:r>
        </w:p>
        <w:p>
          <w:pPr>
            <w:pStyle w:val="15"/>
            <w:tabs>
              <w:tab w:val="right" w:leader="dot" w:pos="9071"/>
            </w:tabs>
          </w:pPr>
          <w:r>
            <w:fldChar w:fldCharType="begin"/>
          </w:r>
          <w:r>
            <w:instrText xml:space="preserve"> HYPERLINK \l "_Toc31759" </w:instrText>
          </w:r>
          <w:r>
            <w:fldChar w:fldCharType="separate"/>
          </w:r>
          <w:r>
            <w:rPr>
              <w:rFonts w:hint="eastAsia" w:ascii="宋体" w:hAnsi="宋体"/>
            </w:rPr>
            <w:t xml:space="preserve">11. </w:t>
          </w:r>
          <w:r>
            <w:rPr>
              <w:rFonts w:ascii="宋体" w:hAnsi="宋体"/>
            </w:rPr>
            <w:t>比选申请文件格式</w:t>
          </w:r>
          <w:r>
            <w:tab/>
          </w:r>
          <w:r>
            <w:fldChar w:fldCharType="begin"/>
          </w:r>
          <w:r>
            <w:instrText xml:space="preserve"> PAGEREF _Toc31759 \h </w:instrText>
          </w:r>
          <w:r>
            <w:fldChar w:fldCharType="separate"/>
          </w:r>
          <w:r>
            <w:t>- 14 -</w:t>
          </w:r>
          <w:r>
            <w:fldChar w:fldCharType="end"/>
          </w:r>
          <w:r>
            <w:fldChar w:fldCharType="end"/>
          </w:r>
        </w:p>
        <w:p>
          <w:pPr>
            <w:pStyle w:val="15"/>
            <w:tabs>
              <w:tab w:val="right" w:leader="dot" w:pos="9071"/>
            </w:tabs>
          </w:pPr>
          <w:r>
            <w:fldChar w:fldCharType="begin"/>
          </w:r>
          <w:r>
            <w:instrText xml:space="preserve"> HYPERLINK \l "_Toc22319" </w:instrText>
          </w:r>
          <w:r>
            <w:fldChar w:fldCharType="separate"/>
          </w:r>
          <w:r>
            <w:rPr>
              <w:rFonts w:hint="eastAsia" w:ascii="宋体" w:hAnsi="宋体"/>
            </w:rPr>
            <w:t xml:space="preserve">12. </w:t>
          </w:r>
          <w:r>
            <w:rPr>
              <w:rFonts w:ascii="宋体" w:hAnsi="宋体"/>
            </w:rPr>
            <w:t>比选申请报价</w:t>
          </w:r>
          <w:r>
            <w:tab/>
          </w:r>
          <w:r>
            <w:fldChar w:fldCharType="begin"/>
          </w:r>
          <w:r>
            <w:instrText xml:space="preserve"> PAGEREF _Toc22319 \h </w:instrText>
          </w:r>
          <w:r>
            <w:fldChar w:fldCharType="separate"/>
          </w:r>
          <w:r>
            <w:t>- 14 -</w:t>
          </w:r>
          <w:r>
            <w:fldChar w:fldCharType="end"/>
          </w:r>
          <w:r>
            <w:fldChar w:fldCharType="end"/>
          </w:r>
        </w:p>
        <w:p>
          <w:pPr>
            <w:pStyle w:val="15"/>
            <w:tabs>
              <w:tab w:val="right" w:leader="dot" w:pos="9071"/>
            </w:tabs>
          </w:pPr>
          <w:r>
            <w:fldChar w:fldCharType="begin"/>
          </w:r>
          <w:r>
            <w:instrText xml:space="preserve"> HYPERLINK \l "_Toc22037" </w:instrText>
          </w:r>
          <w:r>
            <w:fldChar w:fldCharType="separate"/>
          </w:r>
          <w:r>
            <w:rPr>
              <w:rFonts w:ascii="宋体" w:hAnsi="宋体"/>
            </w:rPr>
            <w:t>13. 比选申请货币</w:t>
          </w:r>
          <w:r>
            <w:tab/>
          </w:r>
          <w:r>
            <w:fldChar w:fldCharType="begin"/>
          </w:r>
          <w:r>
            <w:instrText xml:space="preserve"> PAGEREF _Toc22037 \h </w:instrText>
          </w:r>
          <w:r>
            <w:fldChar w:fldCharType="separate"/>
          </w:r>
          <w:r>
            <w:t>- 14 -</w:t>
          </w:r>
          <w:r>
            <w:fldChar w:fldCharType="end"/>
          </w:r>
          <w:r>
            <w:fldChar w:fldCharType="end"/>
          </w:r>
        </w:p>
        <w:p>
          <w:pPr>
            <w:pStyle w:val="15"/>
            <w:tabs>
              <w:tab w:val="right" w:leader="dot" w:pos="9071"/>
            </w:tabs>
          </w:pPr>
          <w:r>
            <w:fldChar w:fldCharType="begin"/>
          </w:r>
          <w:r>
            <w:instrText xml:space="preserve"> HYPERLINK \l "_Toc22532" </w:instrText>
          </w:r>
          <w:r>
            <w:fldChar w:fldCharType="separate"/>
          </w:r>
          <w:r>
            <w:rPr>
              <w:rFonts w:ascii="宋体" w:hAnsi="宋体"/>
            </w:rPr>
            <w:t>14. 比选保证金</w:t>
          </w:r>
          <w:r>
            <w:tab/>
          </w:r>
          <w:r>
            <w:fldChar w:fldCharType="begin"/>
          </w:r>
          <w:r>
            <w:instrText xml:space="preserve"> PAGEREF _Toc22532 \h </w:instrText>
          </w:r>
          <w:r>
            <w:fldChar w:fldCharType="separate"/>
          </w:r>
          <w:r>
            <w:t>- 15 -</w:t>
          </w:r>
          <w:r>
            <w:fldChar w:fldCharType="end"/>
          </w:r>
          <w:r>
            <w:fldChar w:fldCharType="end"/>
          </w:r>
        </w:p>
        <w:p>
          <w:pPr>
            <w:pStyle w:val="15"/>
            <w:tabs>
              <w:tab w:val="right" w:leader="dot" w:pos="9071"/>
            </w:tabs>
          </w:pPr>
          <w:r>
            <w:fldChar w:fldCharType="begin"/>
          </w:r>
          <w:r>
            <w:instrText xml:space="preserve"> HYPERLINK \l "_Toc2053" </w:instrText>
          </w:r>
          <w:r>
            <w:fldChar w:fldCharType="separate"/>
          </w:r>
          <w:r>
            <w:rPr>
              <w:rFonts w:hint="eastAsia" w:ascii="宋体" w:hAnsi="宋体"/>
            </w:rPr>
            <w:t xml:space="preserve">15. </w:t>
          </w:r>
          <w:r>
            <w:rPr>
              <w:rFonts w:ascii="宋体" w:hAnsi="宋体"/>
            </w:rPr>
            <w:t>比选申请有效期</w:t>
          </w:r>
          <w:r>
            <w:tab/>
          </w:r>
          <w:r>
            <w:fldChar w:fldCharType="begin"/>
          </w:r>
          <w:r>
            <w:instrText xml:space="preserve"> PAGEREF _Toc2053 \h </w:instrText>
          </w:r>
          <w:r>
            <w:fldChar w:fldCharType="separate"/>
          </w:r>
          <w:r>
            <w:t>- 15 -</w:t>
          </w:r>
          <w:r>
            <w:fldChar w:fldCharType="end"/>
          </w:r>
          <w:r>
            <w:fldChar w:fldCharType="end"/>
          </w:r>
        </w:p>
        <w:p>
          <w:pPr>
            <w:pStyle w:val="15"/>
            <w:tabs>
              <w:tab w:val="right" w:leader="dot" w:pos="9071"/>
            </w:tabs>
          </w:pPr>
          <w:r>
            <w:fldChar w:fldCharType="begin"/>
          </w:r>
          <w:r>
            <w:instrText xml:space="preserve"> HYPERLINK \l "_Toc390" </w:instrText>
          </w:r>
          <w:r>
            <w:fldChar w:fldCharType="separate"/>
          </w:r>
          <w:r>
            <w:rPr>
              <w:rFonts w:hint="eastAsia" w:ascii="宋体" w:hAnsi="宋体"/>
            </w:rPr>
            <w:t>16. 比选申请文件的制作和签署</w:t>
          </w:r>
          <w:r>
            <w:tab/>
          </w:r>
          <w:r>
            <w:fldChar w:fldCharType="begin"/>
          </w:r>
          <w:r>
            <w:instrText xml:space="preserve"> PAGEREF _Toc390 \h </w:instrText>
          </w:r>
          <w:r>
            <w:fldChar w:fldCharType="separate"/>
          </w:r>
          <w:r>
            <w:t>- 15 -</w:t>
          </w:r>
          <w:r>
            <w:fldChar w:fldCharType="end"/>
          </w:r>
          <w:r>
            <w:fldChar w:fldCharType="end"/>
          </w:r>
        </w:p>
        <w:p>
          <w:pPr>
            <w:pStyle w:val="26"/>
            <w:tabs>
              <w:tab w:val="right" w:leader="dot" w:pos="9071"/>
            </w:tabs>
          </w:pPr>
          <w:r>
            <w:fldChar w:fldCharType="begin"/>
          </w:r>
          <w:r>
            <w:instrText xml:space="preserve"> HYPERLINK \l "_Toc14241" </w:instrText>
          </w:r>
          <w:r>
            <w:fldChar w:fldCharType="separate"/>
          </w:r>
          <w:r>
            <w:rPr>
              <w:rFonts w:hint="eastAsia" w:ascii="宋体" w:hAnsi="宋体"/>
              <w:szCs w:val="24"/>
            </w:rPr>
            <w:t>四、</w:t>
          </w:r>
          <w:r>
            <w:rPr>
              <w:rFonts w:ascii="宋体" w:hAnsi="宋体"/>
              <w:szCs w:val="24"/>
            </w:rPr>
            <w:t>比选申请文件</w:t>
          </w:r>
          <w:r>
            <w:rPr>
              <w:rFonts w:hint="eastAsia" w:ascii="宋体" w:hAnsi="宋体"/>
              <w:szCs w:val="24"/>
            </w:rPr>
            <w:t>的密封和递交</w:t>
          </w:r>
          <w:r>
            <w:tab/>
          </w:r>
          <w:r>
            <w:fldChar w:fldCharType="begin"/>
          </w:r>
          <w:r>
            <w:instrText xml:space="preserve"> PAGEREF _Toc14241 \h </w:instrText>
          </w:r>
          <w:r>
            <w:fldChar w:fldCharType="separate"/>
          </w:r>
          <w:r>
            <w:t>- 15 -</w:t>
          </w:r>
          <w:r>
            <w:fldChar w:fldCharType="end"/>
          </w:r>
          <w:r>
            <w:fldChar w:fldCharType="end"/>
          </w:r>
        </w:p>
        <w:p>
          <w:pPr>
            <w:pStyle w:val="15"/>
            <w:tabs>
              <w:tab w:val="right" w:leader="dot" w:pos="9071"/>
            </w:tabs>
          </w:pPr>
          <w:r>
            <w:fldChar w:fldCharType="begin"/>
          </w:r>
          <w:r>
            <w:instrText xml:space="preserve"> HYPERLINK \l "_Toc12263" </w:instrText>
          </w:r>
          <w:r>
            <w:fldChar w:fldCharType="separate"/>
          </w:r>
          <w:r>
            <w:rPr>
              <w:rFonts w:hint="eastAsia" w:ascii="宋体" w:hAnsi="宋体"/>
            </w:rPr>
            <w:t xml:space="preserve">17. </w:t>
          </w:r>
          <w:r>
            <w:rPr>
              <w:rFonts w:ascii="宋体" w:hAnsi="宋体"/>
            </w:rPr>
            <w:t>比选申请文件</w:t>
          </w:r>
          <w:r>
            <w:tab/>
          </w:r>
          <w:r>
            <w:fldChar w:fldCharType="begin"/>
          </w:r>
          <w:r>
            <w:instrText xml:space="preserve"> PAGEREF _Toc12263 \h </w:instrText>
          </w:r>
          <w:r>
            <w:fldChar w:fldCharType="separate"/>
          </w:r>
          <w:r>
            <w:t>- 15 -</w:t>
          </w:r>
          <w:r>
            <w:fldChar w:fldCharType="end"/>
          </w:r>
          <w:r>
            <w:fldChar w:fldCharType="end"/>
          </w:r>
        </w:p>
        <w:p>
          <w:pPr>
            <w:pStyle w:val="15"/>
            <w:tabs>
              <w:tab w:val="right" w:leader="dot" w:pos="9071"/>
            </w:tabs>
          </w:pPr>
          <w:r>
            <w:fldChar w:fldCharType="begin"/>
          </w:r>
          <w:r>
            <w:instrText xml:space="preserve"> HYPERLINK \l "_Toc12291" </w:instrText>
          </w:r>
          <w:r>
            <w:fldChar w:fldCharType="separate"/>
          </w:r>
          <w:r>
            <w:rPr>
              <w:rFonts w:ascii="宋体" w:hAnsi="宋体"/>
            </w:rPr>
            <w:t>18. 比选申请截止期</w:t>
          </w:r>
          <w:r>
            <w:tab/>
          </w:r>
          <w:r>
            <w:fldChar w:fldCharType="begin"/>
          </w:r>
          <w:r>
            <w:instrText xml:space="preserve"> PAGEREF _Toc12291 \h </w:instrText>
          </w:r>
          <w:r>
            <w:fldChar w:fldCharType="separate"/>
          </w:r>
          <w:r>
            <w:t>- 15 -</w:t>
          </w:r>
          <w:r>
            <w:fldChar w:fldCharType="end"/>
          </w:r>
          <w:r>
            <w:fldChar w:fldCharType="end"/>
          </w:r>
        </w:p>
        <w:p>
          <w:pPr>
            <w:pStyle w:val="15"/>
            <w:tabs>
              <w:tab w:val="right" w:leader="dot" w:pos="9071"/>
            </w:tabs>
          </w:pPr>
          <w:r>
            <w:fldChar w:fldCharType="begin"/>
          </w:r>
          <w:r>
            <w:instrText xml:space="preserve"> HYPERLINK \l "_Toc2776" </w:instrText>
          </w:r>
          <w:r>
            <w:fldChar w:fldCharType="separate"/>
          </w:r>
          <w:r>
            <w:rPr>
              <w:rFonts w:ascii="宋体" w:hAnsi="宋体"/>
            </w:rPr>
            <w:t>19. 迟交的比选申请文件</w:t>
          </w:r>
          <w:r>
            <w:tab/>
          </w:r>
          <w:r>
            <w:fldChar w:fldCharType="begin"/>
          </w:r>
          <w:r>
            <w:instrText xml:space="preserve"> PAGEREF _Toc2776 \h </w:instrText>
          </w:r>
          <w:r>
            <w:fldChar w:fldCharType="separate"/>
          </w:r>
          <w:r>
            <w:t>- 16 -</w:t>
          </w:r>
          <w:r>
            <w:fldChar w:fldCharType="end"/>
          </w:r>
          <w:r>
            <w:fldChar w:fldCharType="end"/>
          </w:r>
        </w:p>
        <w:p>
          <w:pPr>
            <w:pStyle w:val="15"/>
            <w:tabs>
              <w:tab w:val="right" w:leader="dot" w:pos="9071"/>
            </w:tabs>
          </w:pPr>
          <w:r>
            <w:fldChar w:fldCharType="begin"/>
          </w:r>
          <w:r>
            <w:instrText xml:space="preserve"> HYPERLINK \l "_Toc26380" </w:instrText>
          </w:r>
          <w:r>
            <w:fldChar w:fldCharType="separate"/>
          </w:r>
          <w:r>
            <w:rPr>
              <w:rFonts w:ascii="宋体" w:hAnsi="宋体"/>
            </w:rPr>
            <w:t>20. 比选申请文件的修改和撤回</w:t>
          </w:r>
          <w:r>
            <w:tab/>
          </w:r>
          <w:r>
            <w:fldChar w:fldCharType="begin"/>
          </w:r>
          <w:r>
            <w:instrText xml:space="preserve"> PAGEREF _Toc26380 \h </w:instrText>
          </w:r>
          <w:r>
            <w:fldChar w:fldCharType="separate"/>
          </w:r>
          <w:r>
            <w:t>- 16 -</w:t>
          </w:r>
          <w:r>
            <w:fldChar w:fldCharType="end"/>
          </w:r>
          <w:r>
            <w:fldChar w:fldCharType="end"/>
          </w:r>
        </w:p>
        <w:p>
          <w:pPr>
            <w:pStyle w:val="26"/>
            <w:tabs>
              <w:tab w:val="right" w:leader="dot" w:pos="9071"/>
            </w:tabs>
          </w:pPr>
          <w:r>
            <w:fldChar w:fldCharType="begin"/>
          </w:r>
          <w:r>
            <w:instrText xml:space="preserve"> HYPERLINK \l "_Toc20937" </w:instrText>
          </w:r>
          <w:r>
            <w:fldChar w:fldCharType="separate"/>
          </w:r>
          <w:r>
            <w:rPr>
              <w:rFonts w:hint="eastAsia" w:ascii="宋体" w:hAnsi="宋体"/>
              <w:szCs w:val="24"/>
            </w:rPr>
            <w:t>五、比选申请文件递交与评审</w:t>
          </w:r>
          <w:r>
            <w:tab/>
          </w:r>
          <w:r>
            <w:fldChar w:fldCharType="begin"/>
          </w:r>
          <w:r>
            <w:instrText xml:space="preserve"> PAGEREF _Toc20937 \h </w:instrText>
          </w:r>
          <w:r>
            <w:fldChar w:fldCharType="separate"/>
          </w:r>
          <w:r>
            <w:t>- 16 -</w:t>
          </w:r>
          <w:r>
            <w:fldChar w:fldCharType="end"/>
          </w:r>
          <w:r>
            <w:fldChar w:fldCharType="end"/>
          </w:r>
        </w:p>
        <w:p>
          <w:pPr>
            <w:pStyle w:val="15"/>
            <w:tabs>
              <w:tab w:val="right" w:leader="dot" w:pos="9071"/>
            </w:tabs>
          </w:pPr>
          <w:r>
            <w:fldChar w:fldCharType="begin"/>
          </w:r>
          <w:r>
            <w:instrText xml:space="preserve"> HYPERLINK \l "_Toc825" </w:instrText>
          </w:r>
          <w:r>
            <w:fldChar w:fldCharType="separate"/>
          </w:r>
          <w:r>
            <w:rPr>
              <w:rFonts w:hint="eastAsia" w:ascii="宋体" w:hAnsi="宋体"/>
            </w:rPr>
            <w:t>21. 比选申请文件递交</w:t>
          </w:r>
          <w:r>
            <w:tab/>
          </w:r>
          <w:r>
            <w:fldChar w:fldCharType="begin"/>
          </w:r>
          <w:r>
            <w:instrText xml:space="preserve"> PAGEREF _Toc825 \h </w:instrText>
          </w:r>
          <w:r>
            <w:fldChar w:fldCharType="separate"/>
          </w:r>
          <w:r>
            <w:t>- 16 -</w:t>
          </w:r>
          <w:r>
            <w:fldChar w:fldCharType="end"/>
          </w:r>
          <w:r>
            <w:fldChar w:fldCharType="end"/>
          </w:r>
        </w:p>
        <w:p>
          <w:pPr>
            <w:pStyle w:val="15"/>
            <w:tabs>
              <w:tab w:val="right" w:leader="dot" w:pos="9071"/>
            </w:tabs>
          </w:pPr>
          <w:r>
            <w:fldChar w:fldCharType="begin"/>
          </w:r>
          <w:r>
            <w:instrText xml:space="preserve"> HYPERLINK \l "_Toc2785" </w:instrText>
          </w:r>
          <w:r>
            <w:fldChar w:fldCharType="separate"/>
          </w:r>
          <w:r>
            <w:rPr>
              <w:rFonts w:hint="eastAsia" w:ascii="宋体" w:hAnsi="宋体"/>
            </w:rPr>
            <w:t>22.</w:t>
          </w:r>
          <w:r>
            <w:rPr>
              <w:rFonts w:ascii="宋体" w:hAnsi="宋体"/>
            </w:rPr>
            <w:t>评审程序</w:t>
          </w:r>
          <w:r>
            <w:tab/>
          </w:r>
          <w:r>
            <w:fldChar w:fldCharType="begin"/>
          </w:r>
          <w:r>
            <w:instrText xml:space="preserve"> PAGEREF _Toc2785 \h </w:instrText>
          </w:r>
          <w:r>
            <w:fldChar w:fldCharType="separate"/>
          </w:r>
          <w:r>
            <w:t>- 16 -</w:t>
          </w:r>
          <w:r>
            <w:fldChar w:fldCharType="end"/>
          </w:r>
          <w:r>
            <w:fldChar w:fldCharType="end"/>
          </w:r>
        </w:p>
        <w:p>
          <w:pPr>
            <w:pStyle w:val="15"/>
            <w:tabs>
              <w:tab w:val="right" w:leader="dot" w:pos="9071"/>
            </w:tabs>
          </w:pPr>
          <w:r>
            <w:fldChar w:fldCharType="begin"/>
          </w:r>
          <w:r>
            <w:instrText xml:space="preserve"> HYPERLINK \l "_Toc3374" </w:instrText>
          </w:r>
          <w:r>
            <w:fldChar w:fldCharType="separate"/>
          </w:r>
          <w:r>
            <w:rPr>
              <w:rFonts w:ascii="宋体" w:hAnsi="宋体"/>
            </w:rPr>
            <w:t>23. 与比选人和</w:t>
          </w:r>
          <w:r>
            <w:rPr>
              <w:rFonts w:hint="eastAsia" w:ascii="宋体" w:hAnsi="宋体"/>
            </w:rPr>
            <w:t>比选评审小组</w:t>
          </w:r>
          <w:r>
            <w:rPr>
              <w:rFonts w:ascii="宋体" w:hAnsi="宋体"/>
            </w:rPr>
            <w:t>的接触</w:t>
          </w:r>
          <w:r>
            <w:tab/>
          </w:r>
          <w:r>
            <w:fldChar w:fldCharType="begin"/>
          </w:r>
          <w:r>
            <w:instrText xml:space="preserve"> PAGEREF _Toc3374 \h </w:instrText>
          </w:r>
          <w:r>
            <w:fldChar w:fldCharType="separate"/>
          </w:r>
          <w:r>
            <w:t>- 16 -</w:t>
          </w:r>
          <w:r>
            <w:fldChar w:fldCharType="end"/>
          </w:r>
          <w:r>
            <w:fldChar w:fldCharType="end"/>
          </w:r>
        </w:p>
        <w:p>
          <w:pPr>
            <w:pStyle w:val="15"/>
            <w:tabs>
              <w:tab w:val="right" w:leader="dot" w:pos="9071"/>
            </w:tabs>
          </w:pPr>
          <w:r>
            <w:fldChar w:fldCharType="begin"/>
          </w:r>
          <w:r>
            <w:instrText xml:space="preserve"> HYPERLINK \l "_Toc13036" </w:instrText>
          </w:r>
          <w:r>
            <w:fldChar w:fldCharType="separate"/>
          </w:r>
          <w:r>
            <w:rPr>
              <w:rFonts w:ascii="宋体" w:hAnsi="宋体"/>
            </w:rPr>
            <w:t xml:space="preserve">24. </w:t>
          </w:r>
          <w:r>
            <w:rPr>
              <w:rFonts w:hint="eastAsia" w:ascii="宋体" w:hAnsi="宋体"/>
            </w:rPr>
            <w:t>评审过程保密</w:t>
          </w:r>
          <w:r>
            <w:tab/>
          </w:r>
          <w:r>
            <w:fldChar w:fldCharType="begin"/>
          </w:r>
          <w:r>
            <w:instrText xml:space="preserve"> PAGEREF _Toc13036 \h </w:instrText>
          </w:r>
          <w:r>
            <w:fldChar w:fldCharType="separate"/>
          </w:r>
          <w:r>
            <w:t>- 17 -</w:t>
          </w:r>
          <w:r>
            <w:fldChar w:fldCharType="end"/>
          </w:r>
          <w:r>
            <w:fldChar w:fldCharType="end"/>
          </w:r>
        </w:p>
        <w:p>
          <w:pPr>
            <w:pStyle w:val="15"/>
            <w:tabs>
              <w:tab w:val="right" w:leader="dot" w:pos="9071"/>
            </w:tabs>
          </w:pPr>
          <w:r>
            <w:fldChar w:fldCharType="begin"/>
          </w:r>
          <w:r>
            <w:instrText xml:space="preserve"> HYPERLINK \l "_Toc4720" </w:instrText>
          </w:r>
          <w:r>
            <w:fldChar w:fldCharType="separate"/>
          </w:r>
          <w:r>
            <w:rPr>
              <w:rFonts w:ascii="宋体" w:hAnsi="宋体"/>
            </w:rPr>
            <w:t xml:space="preserve">25. </w:t>
          </w:r>
          <w:r>
            <w:rPr>
              <w:rFonts w:hint="eastAsia" w:ascii="宋体" w:hAnsi="宋体"/>
            </w:rPr>
            <w:t>比选申请文件的澄清</w:t>
          </w:r>
          <w:r>
            <w:tab/>
          </w:r>
          <w:r>
            <w:fldChar w:fldCharType="begin"/>
          </w:r>
          <w:r>
            <w:instrText xml:space="preserve"> PAGEREF _Toc4720 \h </w:instrText>
          </w:r>
          <w:r>
            <w:fldChar w:fldCharType="separate"/>
          </w:r>
          <w:r>
            <w:t>- 17 -</w:t>
          </w:r>
          <w:r>
            <w:fldChar w:fldCharType="end"/>
          </w:r>
          <w:r>
            <w:fldChar w:fldCharType="end"/>
          </w:r>
        </w:p>
        <w:p>
          <w:pPr>
            <w:pStyle w:val="15"/>
            <w:tabs>
              <w:tab w:val="right" w:leader="dot" w:pos="9071"/>
            </w:tabs>
          </w:pPr>
          <w:r>
            <w:fldChar w:fldCharType="begin"/>
          </w:r>
          <w:r>
            <w:instrText xml:space="preserve"> HYPERLINK \l "_Toc15771" </w:instrText>
          </w:r>
          <w:r>
            <w:fldChar w:fldCharType="separate"/>
          </w:r>
          <w:r>
            <w:rPr>
              <w:rFonts w:ascii="宋体" w:hAnsi="宋体"/>
            </w:rPr>
            <w:t xml:space="preserve">26. </w:t>
          </w:r>
          <w:r>
            <w:rPr>
              <w:rFonts w:hint="eastAsia" w:ascii="宋体" w:hAnsi="宋体"/>
            </w:rPr>
            <w:t>比选申请文件响应性的确定</w:t>
          </w:r>
          <w:r>
            <w:tab/>
          </w:r>
          <w:r>
            <w:fldChar w:fldCharType="begin"/>
          </w:r>
          <w:r>
            <w:instrText xml:space="preserve"> PAGEREF _Toc15771 \h </w:instrText>
          </w:r>
          <w:r>
            <w:fldChar w:fldCharType="separate"/>
          </w:r>
          <w:r>
            <w:t>- 17 -</w:t>
          </w:r>
          <w:r>
            <w:fldChar w:fldCharType="end"/>
          </w:r>
          <w:r>
            <w:fldChar w:fldCharType="end"/>
          </w:r>
        </w:p>
        <w:p>
          <w:pPr>
            <w:pStyle w:val="15"/>
            <w:tabs>
              <w:tab w:val="right" w:leader="dot" w:pos="9071"/>
            </w:tabs>
          </w:pPr>
          <w:r>
            <w:fldChar w:fldCharType="begin"/>
          </w:r>
          <w:r>
            <w:instrText xml:space="preserve"> HYPERLINK \l "_Toc27434" </w:instrText>
          </w:r>
          <w:r>
            <w:fldChar w:fldCharType="separate"/>
          </w:r>
          <w:r>
            <w:rPr>
              <w:rFonts w:ascii="宋体" w:hAnsi="宋体"/>
            </w:rPr>
            <w:t xml:space="preserve">27. </w:t>
          </w:r>
          <w:r>
            <w:rPr>
              <w:rFonts w:hint="eastAsia" w:ascii="宋体" w:hAnsi="宋体"/>
            </w:rPr>
            <w:t>比选申请文件计算错误的修正</w:t>
          </w:r>
          <w:r>
            <w:tab/>
          </w:r>
          <w:r>
            <w:fldChar w:fldCharType="begin"/>
          </w:r>
          <w:r>
            <w:instrText xml:space="preserve"> PAGEREF _Toc27434 \h </w:instrText>
          </w:r>
          <w:r>
            <w:fldChar w:fldCharType="separate"/>
          </w:r>
          <w:r>
            <w:t>- 17 -</w:t>
          </w:r>
          <w:r>
            <w:fldChar w:fldCharType="end"/>
          </w:r>
          <w:r>
            <w:fldChar w:fldCharType="end"/>
          </w:r>
        </w:p>
        <w:p>
          <w:pPr>
            <w:pStyle w:val="15"/>
            <w:tabs>
              <w:tab w:val="right" w:leader="dot" w:pos="9071"/>
            </w:tabs>
          </w:pPr>
          <w:r>
            <w:fldChar w:fldCharType="begin"/>
          </w:r>
          <w:r>
            <w:instrText xml:space="preserve"> HYPERLINK \l "_Toc28860" </w:instrText>
          </w:r>
          <w:r>
            <w:fldChar w:fldCharType="separate"/>
          </w:r>
          <w:r>
            <w:rPr>
              <w:rFonts w:ascii="宋体" w:hAnsi="宋体"/>
            </w:rPr>
            <w:t xml:space="preserve">28. </w:t>
          </w:r>
          <w:r>
            <w:rPr>
              <w:rFonts w:hint="eastAsia" w:ascii="宋体" w:hAnsi="宋体"/>
            </w:rPr>
            <w:t>比选申请文件的评价与比较</w:t>
          </w:r>
          <w:r>
            <w:tab/>
          </w:r>
          <w:r>
            <w:fldChar w:fldCharType="begin"/>
          </w:r>
          <w:r>
            <w:instrText xml:space="preserve"> PAGEREF _Toc28860 \h </w:instrText>
          </w:r>
          <w:r>
            <w:fldChar w:fldCharType="separate"/>
          </w:r>
          <w:r>
            <w:t>- 17 -</w:t>
          </w:r>
          <w:r>
            <w:fldChar w:fldCharType="end"/>
          </w:r>
          <w:r>
            <w:fldChar w:fldCharType="end"/>
          </w:r>
        </w:p>
        <w:p>
          <w:pPr>
            <w:pStyle w:val="15"/>
            <w:tabs>
              <w:tab w:val="right" w:leader="dot" w:pos="9071"/>
            </w:tabs>
          </w:pPr>
          <w:r>
            <w:fldChar w:fldCharType="begin"/>
          </w:r>
          <w:r>
            <w:instrText xml:space="preserve"> HYPERLINK \l "_Toc8952" </w:instrText>
          </w:r>
          <w:r>
            <w:fldChar w:fldCharType="separate"/>
          </w:r>
          <w:r>
            <w:rPr>
              <w:rFonts w:ascii="宋体" w:hAnsi="宋体"/>
            </w:rPr>
            <w:t xml:space="preserve">29. </w:t>
          </w:r>
          <w:r>
            <w:rPr>
              <w:rFonts w:hint="eastAsia" w:ascii="宋体" w:hAnsi="宋体"/>
            </w:rPr>
            <w:t>定标</w:t>
          </w:r>
          <w:r>
            <w:tab/>
          </w:r>
          <w:r>
            <w:fldChar w:fldCharType="begin"/>
          </w:r>
          <w:r>
            <w:instrText xml:space="preserve"> PAGEREF _Toc8952 \h </w:instrText>
          </w:r>
          <w:r>
            <w:fldChar w:fldCharType="separate"/>
          </w:r>
          <w:r>
            <w:t>- 17 -</w:t>
          </w:r>
          <w:r>
            <w:fldChar w:fldCharType="end"/>
          </w:r>
          <w:r>
            <w:fldChar w:fldCharType="end"/>
          </w:r>
        </w:p>
        <w:p>
          <w:pPr>
            <w:pStyle w:val="15"/>
            <w:tabs>
              <w:tab w:val="right" w:leader="dot" w:pos="9071"/>
            </w:tabs>
          </w:pPr>
          <w:r>
            <w:fldChar w:fldCharType="begin"/>
          </w:r>
          <w:r>
            <w:instrText xml:space="preserve"> HYPERLINK \l "_Toc14945" </w:instrText>
          </w:r>
          <w:r>
            <w:fldChar w:fldCharType="separate"/>
          </w:r>
          <w:r>
            <w:rPr>
              <w:rFonts w:ascii="宋体" w:hAnsi="宋体"/>
            </w:rPr>
            <w:t xml:space="preserve">30. </w:t>
          </w:r>
          <w:r>
            <w:rPr>
              <w:rFonts w:hint="eastAsia" w:ascii="宋体" w:hAnsi="宋体"/>
            </w:rPr>
            <w:t>重新比选</w:t>
          </w:r>
          <w:r>
            <w:tab/>
          </w:r>
          <w:r>
            <w:fldChar w:fldCharType="begin"/>
          </w:r>
          <w:r>
            <w:instrText xml:space="preserve"> PAGEREF _Toc14945 \h </w:instrText>
          </w:r>
          <w:r>
            <w:fldChar w:fldCharType="separate"/>
          </w:r>
          <w:r>
            <w:t>- 18 -</w:t>
          </w:r>
          <w:r>
            <w:fldChar w:fldCharType="end"/>
          </w:r>
          <w:r>
            <w:fldChar w:fldCharType="end"/>
          </w:r>
        </w:p>
        <w:p>
          <w:pPr>
            <w:pStyle w:val="15"/>
            <w:tabs>
              <w:tab w:val="right" w:leader="dot" w:pos="9071"/>
            </w:tabs>
          </w:pPr>
          <w:r>
            <w:fldChar w:fldCharType="begin"/>
          </w:r>
          <w:r>
            <w:instrText xml:space="preserve"> HYPERLINK \l "_Toc17662" </w:instrText>
          </w:r>
          <w:r>
            <w:fldChar w:fldCharType="separate"/>
          </w:r>
          <w:r>
            <w:rPr>
              <w:rFonts w:ascii="宋体" w:hAnsi="宋体"/>
            </w:rPr>
            <w:t xml:space="preserve">31. </w:t>
          </w:r>
          <w:r>
            <w:rPr>
              <w:rFonts w:hint="eastAsia" w:ascii="宋体" w:hAnsi="宋体"/>
            </w:rPr>
            <w:t>不再比选</w:t>
          </w:r>
          <w:r>
            <w:tab/>
          </w:r>
          <w:r>
            <w:fldChar w:fldCharType="begin"/>
          </w:r>
          <w:r>
            <w:instrText xml:space="preserve"> PAGEREF _Toc17662 \h </w:instrText>
          </w:r>
          <w:r>
            <w:fldChar w:fldCharType="separate"/>
          </w:r>
          <w:r>
            <w:t>- 18 -</w:t>
          </w:r>
          <w:r>
            <w:fldChar w:fldCharType="end"/>
          </w:r>
          <w:r>
            <w:fldChar w:fldCharType="end"/>
          </w:r>
        </w:p>
        <w:p>
          <w:pPr>
            <w:pStyle w:val="26"/>
            <w:tabs>
              <w:tab w:val="right" w:leader="dot" w:pos="9071"/>
            </w:tabs>
          </w:pPr>
          <w:r>
            <w:fldChar w:fldCharType="begin"/>
          </w:r>
          <w:r>
            <w:instrText xml:space="preserve"> HYPERLINK \l "_Toc3553" </w:instrText>
          </w:r>
          <w:r>
            <w:fldChar w:fldCharType="separate"/>
          </w:r>
          <w:r>
            <w:rPr>
              <w:rFonts w:hint="eastAsia" w:ascii="宋体" w:hAnsi="宋体"/>
              <w:szCs w:val="24"/>
            </w:rPr>
            <w:t>六、</w:t>
          </w:r>
          <w:r>
            <w:rPr>
              <w:rFonts w:ascii="宋体" w:hAnsi="宋体"/>
              <w:szCs w:val="24"/>
            </w:rPr>
            <w:t>授予合同</w:t>
          </w:r>
          <w:r>
            <w:tab/>
          </w:r>
          <w:r>
            <w:fldChar w:fldCharType="begin"/>
          </w:r>
          <w:r>
            <w:instrText xml:space="preserve"> PAGEREF _Toc3553 \h </w:instrText>
          </w:r>
          <w:r>
            <w:fldChar w:fldCharType="separate"/>
          </w:r>
          <w:r>
            <w:t>- 18 -</w:t>
          </w:r>
          <w:r>
            <w:fldChar w:fldCharType="end"/>
          </w:r>
          <w:r>
            <w:fldChar w:fldCharType="end"/>
          </w:r>
        </w:p>
        <w:p>
          <w:pPr>
            <w:pStyle w:val="15"/>
            <w:tabs>
              <w:tab w:val="right" w:leader="dot" w:pos="9071"/>
            </w:tabs>
          </w:pPr>
          <w:r>
            <w:fldChar w:fldCharType="begin"/>
          </w:r>
          <w:r>
            <w:instrText xml:space="preserve"> HYPERLINK \l "_Toc23128" </w:instrText>
          </w:r>
          <w:r>
            <w:fldChar w:fldCharType="separate"/>
          </w:r>
          <w:r>
            <w:rPr>
              <w:rFonts w:hint="eastAsia" w:ascii="宋体" w:hAnsi="宋体"/>
            </w:rPr>
            <w:t>32. 合同授予标准</w:t>
          </w:r>
          <w:r>
            <w:tab/>
          </w:r>
          <w:r>
            <w:fldChar w:fldCharType="begin"/>
          </w:r>
          <w:r>
            <w:instrText xml:space="preserve"> PAGEREF _Toc23128 \h </w:instrText>
          </w:r>
          <w:r>
            <w:fldChar w:fldCharType="separate"/>
          </w:r>
          <w:r>
            <w:t>- 18 -</w:t>
          </w:r>
          <w:r>
            <w:fldChar w:fldCharType="end"/>
          </w:r>
          <w:r>
            <w:fldChar w:fldCharType="end"/>
          </w:r>
        </w:p>
        <w:p>
          <w:pPr>
            <w:pStyle w:val="15"/>
            <w:tabs>
              <w:tab w:val="right" w:leader="dot" w:pos="9071"/>
            </w:tabs>
          </w:pPr>
          <w:r>
            <w:fldChar w:fldCharType="begin"/>
          </w:r>
          <w:r>
            <w:instrText xml:space="preserve"> HYPERLINK \l "_Toc30627" </w:instrText>
          </w:r>
          <w:r>
            <w:fldChar w:fldCharType="separate"/>
          </w:r>
          <w:r>
            <w:rPr>
              <w:rFonts w:hint="eastAsia" w:ascii="宋体" w:hAnsi="宋体"/>
            </w:rPr>
            <w:t>33. 接受和否决任何或所有比选申请的权力</w:t>
          </w:r>
          <w:r>
            <w:tab/>
          </w:r>
          <w:r>
            <w:fldChar w:fldCharType="begin"/>
          </w:r>
          <w:r>
            <w:instrText xml:space="preserve"> PAGEREF _Toc30627 \h </w:instrText>
          </w:r>
          <w:r>
            <w:fldChar w:fldCharType="separate"/>
          </w:r>
          <w:r>
            <w:t>- 18 -</w:t>
          </w:r>
          <w:r>
            <w:fldChar w:fldCharType="end"/>
          </w:r>
          <w:r>
            <w:fldChar w:fldCharType="end"/>
          </w:r>
        </w:p>
        <w:p>
          <w:pPr>
            <w:pStyle w:val="15"/>
            <w:tabs>
              <w:tab w:val="right" w:leader="dot" w:pos="9071"/>
            </w:tabs>
          </w:pPr>
          <w:r>
            <w:fldChar w:fldCharType="begin"/>
          </w:r>
          <w:r>
            <w:instrText xml:space="preserve"> HYPERLINK \l "_Toc8046" </w:instrText>
          </w:r>
          <w:r>
            <w:fldChar w:fldCharType="separate"/>
          </w:r>
          <w:r>
            <w:rPr>
              <w:rFonts w:ascii="宋体" w:hAnsi="宋体"/>
            </w:rPr>
            <w:t xml:space="preserve">34. </w:t>
          </w:r>
          <w:r>
            <w:rPr>
              <w:rFonts w:hint="eastAsia" w:ascii="宋体" w:hAnsi="宋体"/>
            </w:rPr>
            <w:t>中选通知书</w:t>
          </w:r>
          <w:r>
            <w:tab/>
          </w:r>
          <w:r>
            <w:fldChar w:fldCharType="begin"/>
          </w:r>
          <w:r>
            <w:instrText xml:space="preserve"> PAGEREF _Toc8046 \h </w:instrText>
          </w:r>
          <w:r>
            <w:fldChar w:fldCharType="separate"/>
          </w:r>
          <w:r>
            <w:t>- 18 -</w:t>
          </w:r>
          <w:r>
            <w:fldChar w:fldCharType="end"/>
          </w:r>
          <w:r>
            <w:fldChar w:fldCharType="end"/>
          </w:r>
        </w:p>
        <w:p>
          <w:pPr>
            <w:pStyle w:val="15"/>
            <w:tabs>
              <w:tab w:val="right" w:leader="dot" w:pos="9071"/>
            </w:tabs>
          </w:pPr>
          <w:r>
            <w:fldChar w:fldCharType="begin"/>
          </w:r>
          <w:r>
            <w:instrText xml:space="preserve"> HYPERLINK \l "_Toc26110" </w:instrText>
          </w:r>
          <w:r>
            <w:fldChar w:fldCharType="separate"/>
          </w:r>
          <w:r>
            <w:rPr>
              <w:rFonts w:ascii="宋体" w:hAnsi="宋体"/>
            </w:rPr>
            <w:t xml:space="preserve">35. </w:t>
          </w:r>
          <w:r>
            <w:rPr>
              <w:rFonts w:hint="eastAsia" w:ascii="宋体" w:hAnsi="宋体"/>
            </w:rPr>
            <w:t>签订合同</w:t>
          </w:r>
          <w:r>
            <w:tab/>
          </w:r>
          <w:r>
            <w:fldChar w:fldCharType="begin"/>
          </w:r>
          <w:r>
            <w:instrText xml:space="preserve"> PAGEREF _Toc26110 \h </w:instrText>
          </w:r>
          <w:r>
            <w:fldChar w:fldCharType="separate"/>
          </w:r>
          <w:r>
            <w:t>- 19 -</w:t>
          </w:r>
          <w:r>
            <w:fldChar w:fldCharType="end"/>
          </w:r>
          <w:r>
            <w:fldChar w:fldCharType="end"/>
          </w:r>
        </w:p>
        <w:p>
          <w:pPr>
            <w:pStyle w:val="15"/>
            <w:tabs>
              <w:tab w:val="right" w:leader="dot" w:pos="9071"/>
            </w:tabs>
          </w:pPr>
          <w:r>
            <w:fldChar w:fldCharType="begin"/>
          </w:r>
          <w:r>
            <w:instrText xml:space="preserve"> HYPERLINK \l "_Toc25004" </w:instrText>
          </w:r>
          <w:r>
            <w:fldChar w:fldCharType="separate"/>
          </w:r>
          <w:r>
            <w:rPr>
              <w:rFonts w:ascii="宋体" w:hAnsi="宋体"/>
            </w:rPr>
            <w:t xml:space="preserve">36. </w:t>
          </w:r>
          <w:r>
            <w:rPr>
              <w:rFonts w:hint="eastAsia" w:ascii="宋体" w:hAnsi="宋体"/>
            </w:rPr>
            <w:t>履约担保</w:t>
          </w:r>
          <w:r>
            <w:tab/>
          </w:r>
          <w:r>
            <w:fldChar w:fldCharType="begin"/>
          </w:r>
          <w:r>
            <w:instrText xml:space="preserve"> PAGEREF _Toc25004 \h </w:instrText>
          </w:r>
          <w:r>
            <w:fldChar w:fldCharType="separate"/>
          </w:r>
          <w:r>
            <w:t>- 19 -</w:t>
          </w:r>
          <w:r>
            <w:fldChar w:fldCharType="end"/>
          </w:r>
          <w:r>
            <w:fldChar w:fldCharType="end"/>
          </w:r>
        </w:p>
        <w:p>
          <w:pPr>
            <w:pStyle w:val="21"/>
            <w:tabs>
              <w:tab w:val="right" w:leader="dot" w:pos="9071"/>
            </w:tabs>
          </w:pPr>
          <w:r>
            <w:fldChar w:fldCharType="begin"/>
          </w:r>
          <w:r>
            <w:instrText xml:space="preserve"> HYPERLINK \l "_Toc9463" </w:instrText>
          </w:r>
          <w:r>
            <w:fldChar w:fldCharType="separate"/>
          </w:r>
          <w:r>
            <w:rPr>
              <w:rFonts w:hint="eastAsia" w:ascii="宋体" w:hAnsi="宋体"/>
            </w:rPr>
            <w:t>第三章</w:t>
          </w:r>
          <w:r>
            <w:rPr>
              <w:rFonts w:hint="eastAsia" w:hAnsi="宋体"/>
            </w:rPr>
            <w:t xml:space="preserve">  </w:t>
          </w:r>
          <w:r>
            <w:rPr>
              <w:rFonts w:hint="eastAsia" w:ascii="宋体" w:hAnsi="宋体"/>
            </w:rPr>
            <w:t>合同条款及格式</w:t>
          </w:r>
          <w:r>
            <w:tab/>
          </w:r>
          <w:r>
            <w:fldChar w:fldCharType="begin"/>
          </w:r>
          <w:r>
            <w:instrText xml:space="preserve"> PAGEREF _Toc9463 \h </w:instrText>
          </w:r>
          <w:r>
            <w:fldChar w:fldCharType="separate"/>
          </w:r>
          <w:r>
            <w:t>- 21 -</w:t>
          </w:r>
          <w:r>
            <w:fldChar w:fldCharType="end"/>
          </w:r>
          <w:r>
            <w:fldChar w:fldCharType="end"/>
          </w:r>
        </w:p>
        <w:p>
          <w:pPr>
            <w:pStyle w:val="21"/>
            <w:tabs>
              <w:tab w:val="right" w:leader="dot" w:pos="9071"/>
            </w:tabs>
          </w:pPr>
          <w:r>
            <w:fldChar w:fldCharType="begin"/>
          </w:r>
          <w:r>
            <w:instrText xml:space="preserve"> HYPERLINK \l "_Toc2758" </w:instrText>
          </w:r>
          <w:r>
            <w:fldChar w:fldCharType="separate"/>
          </w:r>
          <w:r>
            <w:rPr>
              <w:rFonts w:hint="eastAsia" w:ascii="宋体" w:hAnsi="宋体"/>
            </w:rPr>
            <w:t>第四章</w:t>
          </w:r>
          <w:r>
            <w:rPr>
              <w:rFonts w:hint="eastAsia" w:hAnsi="宋体"/>
            </w:rPr>
            <w:t xml:space="preserve">  </w:t>
          </w:r>
          <w:r>
            <w:rPr>
              <w:rFonts w:hint="eastAsia" w:ascii="宋体" w:hAnsi="宋体"/>
            </w:rPr>
            <w:t>用户需求书</w:t>
          </w:r>
          <w:r>
            <w:tab/>
          </w:r>
          <w:r>
            <w:fldChar w:fldCharType="begin"/>
          </w:r>
          <w:r>
            <w:instrText xml:space="preserve"> PAGEREF _Toc2758 \h </w:instrText>
          </w:r>
          <w:r>
            <w:fldChar w:fldCharType="separate"/>
          </w:r>
          <w:r>
            <w:t>- 49 -</w:t>
          </w:r>
          <w:r>
            <w:fldChar w:fldCharType="end"/>
          </w:r>
          <w:r>
            <w:fldChar w:fldCharType="end"/>
          </w:r>
        </w:p>
        <w:p>
          <w:pPr>
            <w:pStyle w:val="21"/>
            <w:tabs>
              <w:tab w:val="right" w:leader="dot" w:pos="9071"/>
            </w:tabs>
          </w:pPr>
          <w:r>
            <w:fldChar w:fldCharType="begin"/>
          </w:r>
          <w:r>
            <w:instrText xml:space="preserve"> HYPERLINK \l "_Toc4661" </w:instrText>
          </w:r>
          <w:r>
            <w:fldChar w:fldCharType="separate"/>
          </w:r>
          <w:r>
            <w:rPr>
              <w:rFonts w:hint="eastAsia" w:ascii="宋体" w:hAnsi="宋体"/>
            </w:rPr>
            <w:t>第五章比选申请文件格式</w:t>
          </w:r>
          <w:r>
            <w:tab/>
          </w:r>
          <w:r>
            <w:fldChar w:fldCharType="begin"/>
          </w:r>
          <w:r>
            <w:instrText xml:space="preserve"> PAGEREF _Toc4661 \h </w:instrText>
          </w:r>
          <w:r>
            <w:fldChar w:fldCharType="separate"/>
          </w:r>
          <w:r>
            <w:t>- 53 -</w:t>
          </w:r>
          <w:r>
            <w:fldChar w:fldCharType="end"/>
          </w:r>
          <w:r>
            <w:fldChar w:fldCharType="end"/>
          </w:r>
        </w:p>
        <w:p>
          <w:pPr>
            <w:pStyle w:val="21"/>
            <w:tabs>
              <w:tab w:val="right" w:leader="dot" w:pos="9071"/>
            </w:tabs>
          </w:pPr>
          <w:r>
            <w:fldChar w:fldCharType="begin"/>
          </w:r>
          <w:r>
            <w:instrText xml:space="preserve"> HYPERLINK \l "_Toc14723" </w:instrText>
          </w:r>
          <w:r>
            <w:fldChar w:fldCharType="separate"/>
          </w:r>
          <w:r>
            <w:rPr>
              <w:szCs w:val="24"/>
            </w:rPr>
            <w:t>A  资格审查</w:t>
          </w:r>
          <w:r>
            <w:rPr>
              <w:rFonts w:hint="eastAsia"/>
              <w:szCs w:val="24"/>
            </w:rPr>
            <w:t>文件</w:t>
          </w:r>
          <w:r>
            <w:tab/>
          </w:r>
          <w:r>
            <w:fldChar w:fldCharType="begin"/>
          </w:r>
          <w:r>
            <w:instrText xml:space="preserve"> PAGEREF _Toc14723 \h </w:instrText>
          </w:r>
          <w:r>
            <w:fldChar w:fldCharType="separate"/>
          </w:r>
          <w:r>
            <w:t>- 53 -</w:t>
          </w:r>
          <w:r>
            <w:fldChar w:fldCharType="end"/>
          </w:r>
          <w:r>
            <w:fldChar w:fldCharType="end"/>
          </w:r>
        </w:p>
        <w:p>
          <w:pPr>
            <w:pStyle w:val="21"/>
            <w:tabs>
              <w:tab w:val="right" w:leader="dot" w:pos="9071"/>
            </w:tabs>
          </w:pPr>
          <w:r>
            <w:fldChar w:fldCharType="begin"/>
          </w:r>
          <w:r>
            <w:instrText xml:space="preserve"> HYPERLINK \l "_Toc4664" </w:instrText>
          </w:r>
          <w:r>
            <w:fldChar w:fldCharType="separate"/>
          </w:r>
          <w:r>
            <w:rPr>
              <w:rFonts w:hint="eastAsia" w:ascii="宋体" w:hAnsi="宋体"/>
            </w:rPr>
            <w:t xml:space="preserve">A1 </w:t>
          </w:r>
          <w:r>
            <w:rPr>
              <w:rFonts w:ascii="宋体" w:hAnsi="宋体"/>
            </w:rPr>
            <w:t>法定代表人授权书格式</w:t>
          </w:r>
          <w:r>
            <w:tab/>
          </w:r>
          <w:r>
            <w:fldChar w:fldCharType="begin"/>
          </w:r>
          <w:r>
            <w:instrText xml:space="preserve"> PAGEREF _Toc4664 \h </w:instrText>
          </w:r>
          <w:r>
            <w:fldChar w:fldCharType="separate"/>
          </w:r>
          <w:r>
            <w:t>54</w:t>
          </w:r>
          <w:r>
            <w:fldChar w:fldCharType="end"/>
          </w:r>
          <w:r>
            <w:fldChar w:fldCharType="end"/>
          </w:r>
        </w:p>
        <w:p>
          <w:pPr>
            <w:pStyle w:val="21"/>
            <w:tabs>
              <w:tab w:val="right" w:leader="dot" w:pos="9071"/>
            </w:tabs>
          </w:pPr>
          <w:r>
            <w:fldChar w:fldCharType="begin"/>
          </w:r>
          <w:r>
            <w:instrText xml:space="preserve"> HYPERLINK \l "_Toc17901" </w:instrText>
          </w:r>
          <w:r>
            <w:fldChar w:fldCharType="separate"/>
          </w:r>
          <w:r>
            <w:rPr>
              <w:rFonts w:hint="eastAsia" w:ascii="宋体" w:hAnsi="宋体"/>
            </w:rPr>
            <w:t xml:space="preserve">A2 </w:t>
          </w:r>
          <w:r>
            <w:rPr>
              <w:rFonts w:ascii="宋体" w:hAnsi="宋体"/>
            </w:rPr>
            <w:t>法定代表人资格证明书格式</w:t>
          </w:r>
          <w:r>
            <w:tab/>
          </w:r>
          <w:r>
            <w:fldChar w:fldCharType="begin"/>
          </w:r>
          <w:r>
            <w:instrText xml:space="preserve"> PAGEREF _Toc17901 \h </w:instrText>
          </w:r>
          <w:r>
            <w:fldChar w:fldCharType="separate"/>
          </w:r>
          <w:r>
            <w:t>55</w:t>
          </w:r>
          <w:r>
            <w:fldChar w:fldCharType="end"/>
          </w:r>
          <w:r>
            <w:fldChar w:fldCharType="end"/>
          </w:r>
        </w:p>
        <w:p>
          <w:pPr>
            <w:pStyle w:val="21"/>
            <w:tabs>
              <w:tab w:val="right" w:leader="dot" w:pos="9071"/>
            </w:tabs>
          </w:pPr>
          <w:r>
            <w:fldChar w:fldCharType="begin"/>
          </w:r>
          <w:r>
            <w:instrText xml:space="preserve"> HYPERLINK \l "_Toc13378" </w:instrText>
          </w:r>
          <w:r>
            <w:fldChar w:fldCharType="separate"/>
          </w:r>
          <w:r>
            <w:rPr>
              <w:rFonts w:hint="eastAsia" w:ascii="宋体" w:hAnsi="宋体"/>
            </w:rPr>
            <w:t xml:space="preserve">A3 </w:t>
          </w:r>
          <w:r>
            <w:rPr>
              <w:rFonts w:ascii="宋体" w:hAnsi="宋体"/>
            </w:rPr>
            <w:t>承诺书格式</w:t>
          </w:r>
          <w:r>
            <w:tab/>
          </w:r>
          <w:r>
            <w:fldChar w:fldCharType="begin"/>
          </w:r>
          <w:r>
            <w:instrText xml:space="preserve"> PAGEREF _Toc13378 \h </w:instrText>
          </w:r>
          <w:r>
            <w:fldChar w:fldCharType="separate"/>
          </w:r>
          <w:r>
            <w:t>56</w:t>
          </w:r>
          <w:r>
            <w:fldChar w:fldCharType="end"/>
          </w:r>
          <w:r>
            <w:fldChar w:fldCharType="end"/>
          </w:r>
        </w:p>
        <w:p>
          <w:pPr>
            <w:pStyle w:val="26"/>
            <w:tabs>
              <w:tab w:val="right" w:leader="dot" w:pos="9071"/>
            </w:tabs>
          </w:pPr>
          <w:r>
            <w:fldChar w:fldCharType="begin"/>
          </w:r>
          <w:r>
            <w:instrText xml:space="preserve"> HYPERLINK \l "_Toc17430" </w:instrText>
          </w:r>
          <w:r>
            <w:fldChar w:fldCharType="separate"/>
          </w:r>
          <w:r>
            <w:rPr>
              <w:rFonts w:hint="eastAsia" w:ascii="宋体" w:hAnsi="宋体"/>
            </w:rPr>
            <w:t>A4</w:t>
          </w:r>
          <w:r>
            <w:rPr>
              <w:rFonts w:ascii="宋体" w:hAnsi="宋体"/>
            </w:rPr>
            <w:t xml:space="preserve"> </w:t>
          </w:r>
          <w:r>
            <w:rPr>
              <w:rFonts w:hint="eastAsia" w:ascii="宋体" w:hAnsi="宋体"/>
            </w:rPr>
            <w:t>业绩</w:t>
          </w:r>
          <w:r>
            <w:tab/>
          </w:r>
          <w:r>
            <w:fldChar w:fldCharType="begin"/>
          </w:r>
          <w:r>
            <w:instrText xml:space="preserve"> PAGEREF _Toc17430 \h </w:instrText>
          </w:r>
          <w:r>
            <w:fldChar w:fldCharType="separate"/>
          </w:r>
          <w:r>
            <w:t>58</w:t>
          </w:r>
          <w:r>
            <w:fldChar w:fldCharType="end"/>
          </w:r>
          <w:r>
            <w:fldChar w:fldCharType="end"/>
          </w:r>
        </w:p>
        <w:p>
          <w:pPr>
            <w:pStyle w:val="26"/>
            <w:tabs>
              <w:tab w:val="right" w:leader="dot" w:pos="9071"/>
            </w:tabs>
          </w:pPr>
          <w:r>
            <w:fldChar w:fldCharType="begin"/>
          </w:r>
          <w:r>
            <w:instrText xml:space="preserve"> HYPERLINK \l "_Toc24208" </w:instrText>
          </w:r>
          <w:r>
            <w:fldChar w:fldCharType="separate"/>
          </w:r>
          <w:r>
            <w:rPr>
              <w:rFonts w:hint="eastAsia" w:ascii="宋体" w:hAnsi="宋体"/>
            </w:rPr>
            <w:t>A5</w:t>
          </w:r>
          <w:r>
            <w:rPr>
              <w:rFonts w:ascii="宋体" w:hAnsi="宋体"/>
            </w:rPr>
            <w:t xml:space="preserve"> </w:t>
          </w:r>
          <w:r>
            <w:rPr>
              <w:rFonts w:hint="eastAsia" w:ascii="宋体" w:hAnsi="宋体"/>
            </w:rPr>
            <w:t>信用书面声明函及信用信息查询结果</w:t>
          </w:r>
          <w:r>
            <w:tab/>
          </w:r>
          <w:r>
            <w:fldChar w:fldCharType="begin"/>
          </w:r>
          <w:r>
            <w:instrText xml:space="preserve"> PAGEREF _Toc24208 \h </w:instrText>
          </w:r>
          <w:r>
            <w:fldChar w:fldCharType="separate"/>
          </w:r>
          <w:r>
            <w:t>59</w:t>
          </w:r>
          <w:r>
            <w:fldChar w:fldCharType="end"/>
          </w:r>
          <w:r>
            <w:fldChar w:fldCharType="end"/>
          </w:r>
        </w:p>
        <w:p>
          <w:pPr>
            <w:pStyle w:val="21"/>
            <w:tabs>
              <w:tab w:val="right" w:leader="dot" w:pos="9071"/>
            </w:tabs>
          </w:pPr>
          <w:r>
            <w:fldChar w:fldCharType="begin"/>
          </w:r>
          <w:r>
            <w:instrText xml:space="preserve"> HYPERLINK \l "_Toc25075" </w:instrText>
          </w:r>
          <w:r>
            <w:fldChar w:fldCharType="separate"/>
          </w:r>
          <w:r>
            <w:rPr>
              <w:rFonts w:ascii="宋体" w:hAnsi="宋体"/>
              <w:szCs w:val="24"/>
            </w:rPr>
            <w:t xml:space="preserve">B </w:t>
          </w:r>
          <w:r>
            <w:rPr>
              <w:rFonts w:hint="eastAsia" w:ascii="宋体" w:hAnsi="宋体"/>
              <w:szCs w:val="24"/>
            </w:rPr>
            <w:t>价格文件</w:t>
          </w:r>
          <w:r>
            <w:tab/>
          </w:r>
          <w:r>
            <w:fldChar w:fldCharType="begin"/>
          </w:r>
          <w:r>
            <w:instrText xml:space="preserve"> PAGEREF _Toc25075 \h </w:instrText>
          </w:r>
          <w:r>
            <w:fldChar w:fldCharType="separate"/>
          </w:r>
          <w:r>
            <w:t>62</w:t>
          </w:r>
          <w:r>
            <w:fldChar w:fldCharType="end"/>
          </w:r>
          <w:r>
            <w:fldChar w:fldCharType="end"/>
          </w:r>
        </w:p>
        <w:p>
          <w:pPr>
            <w:pStyle w:val="26"/>
            <w:tabs>
              <w:tab w:val="right" w:leader="dot" w:pos="9071"/>
            </w:tabs>
          </w:pPr>
          <w:r>
            <w:fldChar w:fldCharType="begin"/>
          </w:r>
          <w:r>
            <w:instrText xml:space="preserve"> HYPERLINK \l "_Toc3395" </w:instrText>
          </w:r>
          <w:r>
            <w:fldChar w:fldCharType="separate"/>
          </w:r>
          <w:r>
            <w:rPr>
              <w:rFonts w:ascii="宋体" w:hAnsi="宋体"/>
            </w:rPr>
            <w:t>B1比选申请报价一览表</w:t>
          </w:r>
          <w:r>
            <w:tab/>
          </w:r>
          <w:r>
            <w:fldChar w:fldCharType="begin"/>
          </w:r>
          <w:r>
            <w:instrText xml:space="preserve"> PAGEREF _Toc3395 \h </w:instrText>
          </w:r>
          <w:r>
            <w:fldChar w:fldCharType="separate"/>
          </w:r>
          <w:r>
            <w:t>63</w:t>
          </w:r>
          <w:r>
            <w:fldChar w:fldCharType="end"/>
          </w:r>
          <w:r>
            <w:fldChar w:fldCharType="end"/>
          </w:r>
        </w:p>
        <w:p>
          <w:pPr>
            <w:pStyle w:val="26"/>
            <w:tabs>
              <w:tab w:val="right" w:leader="dot" w:pos="9071"/>
            </w:tabs>
          </w:pPr>
          <w:r>
            <w:fldChar w:fldCharType="begin"/>
          </w:r>
          <w:r>
            <w:instrText xml:space="preserve"> HYPERLINK \l "_Toc8475" </w:instrText>
          </w:r>
          <w:r>
            <w:fldChar w:fldCharType="separate"/>
          </w:r>
          <w:r>
            <w:rPr>
              <w:rFonts w:ascii="宋体" w:hAnsi="宋体"/>
            </w:rPr>
            <w:t>B2比选申请函格式</w:t>
          </w:r>
          <w:r>
            <w:tab/>
          </w:r>
          <w:r>
            <w:fldChar w:fldCharType="begin"/>
          </w:r>
          <w:r>
            <w:instrText xml:space="preserve"> PAGEREF _Toc8475 \h </w:instrText>
          </w:r>
          <w:r>
            <w:fldChar w:fldCharType="separate"/>
          </w:r>
          <w:r>
            <w:t>64</w:t>
          </w:r>
          <w:r>
            <w:fldChar w:fldCharType="end"/>
          </w:r>
          <w:r>
            <w:fldChar w:fldCharType="end"/>
          </w:r>
        </w:p>
        <w:p>
          <w:pPr>
            <w:pStyle w:val="21"/>
            <w:tabs>
              <w:tab w:val="right" w:leader="dot" w:pos="9071"/>
            </w:tabs>
          </w:pPr>
          <w:r>
            <w:fldChar w:fldCharType="begin"/>
          </w:r>
          <w:r>
            <w:instrText xml:space="preserve"> HYPERLINK \l "_Toc16810" </w:instrText>
          </w:r>
          <w:r>
            <w:fldChar w:fldCharType="separate"/>
          </w:r>
          <w:r>
            <w:rPr>
              <w:rFonts w:hint="eastAsia"/>
              <w:szCs w:val="24"/>
            </w:rPr>
            <w:t>C商务文件</w:t>
          </w:r>
          <w:r>
            <w:tab/>
          </w:r>
          <w:r>
            <w:fldChar w:fldCharType="begin"/>
          </w:r>
          <w:r>
            <w:instrText xml:space="preserve"> PAGEREF _Toc16810 \h </w:instrText>
          </w:r>
          <w:r>
            <w:fldChar w:fldCharType="separate"/>
          </w:r>
          <w:r>
            <w:t>- 69 -</w:t>
          </w:r>
          <w:r>
            <w:fldChar w:fldCharType="end"/>
          </w:r>
          <w:r>
            <w:fldChar w:fldCharType="end"/>
          </w:r>
        </w:p>
        <w:p>
          <w:pPr>
            <w:pStyle w:val="26"/>
            <w:tabs>
              <w:tab w:val="right" w:leader="dot" w:pos="9071"/>
            </w:tabs>
          </w:pPr>
          <w:r>
            <w:fldChar w:fldCharType="begin"/>
          </w:r>
          <w:r>
            <w:instrText xml:space="preserve"> HYPERLINK \l "_Toc13163" </w:instrText>
          </w:r>
          <w:r>
            <w:fldChar w:fldCharType="separate"/>
          </w:r>
          <w:r>
            <w:rPr>
              <w:rFonts w:hint="eastAsia" w:ascii="宋体" w:hAnsi="宋体"/>
            </w:rPr>
            <w:t>C1商务响应表</w:t>
          </w:r>
          <w:r>
            <w:rPr>
              <w:rFonts w:ascii="宋体" w:hAnsi="宋体"/>
            </w:rPr>
            <w:t>格式</w:t>
          </w:r>
          <w:r>
            <w:tab/>
          </w:r>
          <w:r>
            <w:fldChar w:fldCharType="begin"/>
          </w:r>
          <w:r>
            <w:instrText xml:space="preserve"> PAGEREF _Toc13163 \h </w:instrText>
          </w:r>
          <w:r>
            <w:fldChar w:fldCharType="separate"/>
          </w:r>
          <w:r>
            <w:t>- 70 -</w:t>
          </w:r>
          <w:r>
            <w:fldChar w:fldCharType="end"/>
          </w:r>
          <w:r>
            <w:fldChar w:fldCharType="end"/>
          </w:r>
        </w:p>
        <w:p>
          <w:pPr>
            <w:pStyle w:val="26"/>
            <w:tabs>
              <w:tab w:val="right" w:leader="dot" w:pos="9071"/>
            </w:tabs>
          </w:pPr>
          <w:r>
            <w:fldChar w:fldCharType="begin"/>
          </w:r>
          <w:r>
            <w:instrText xml:space="preserve"> HYPERLINK \l "_Toc27854" </w:instrText>
          </w:r>
          <w:r>
            <w:fldChar w:fldCharType="separate"/>
          </w:r>
          <w:r>
            <w:rPr>
              <w:rFonts w:hint="eastAsia" w:ascii="宋体" w:hAnsi="宋体"/>
            </w:rPr>
            <w:t>C2</w:t>
          </w:r>
          <w:r>
            <w:rPr>
              <w:rFonts w:ascii="宋体" w:hAnsi="宋体"/>
            </w:rPr>
            <w:t xml:space="preserve"> </w:t>
          </w:r>
          <w:r>
            <w:rPr>
              <w:rFonts w:hint="eastAsia" w:ascii="宋体" w:hAnsi="宋体"/>
            </w:rPr>
            <w:t>业绩</w:t>
          </w:r>
          <w:r>
            <w:tab/>
          </w:r>
          <w:r>
            <w:fldChar w:fldCharType="begin"/>
          </w:r>
          <w:r>
            <w:instrText xml:space="preserve"> PAGEREF _Toc27854 \h </w:instrText>
          </w:r>
          <w:r>
            <w:fldChar w:fldCharType="separate"/>
          </w:r>
          <w:r>
            <w:t>- 71 -</w:t>
          </w:r>
          <w:r>
            <w:fldChar w:fldCharType="end"/>
          </w:r>
          <w:r>
            <w:fldChar w:fldCharType="end"/>
          </w:r>
        </w:p>
        <w:p>
          <w:pPr>
            <w:pStyle w:val="21"/>
            <w:tabs>
              <w:tab w:val="right" w:leader="dot" w:pos="9071"/>
            </w:tabs>
          </w:pPr>
          <w:r>
            <w:fldChar w:fldCharType="begin"/>
          </w:r>
          <w:r>
            <w:instrText xml:space="preserve"> HYPERLINK \l "_Toc14815" </w:instrText>
          </w:r>
          <w:r>
            <w:fldChar w:fldCharType="separate"/>
          </w:r>
          <w:r>
            <w:rPr>
              <w:rFonts w:hint="eastAsia" w:hAnsi="宋体"/>
              <w:szCs w:val="24"/>
            </w:rPr>
            <w:t>D</w:t>
          </w:r>
          <w:r>
            <w:rPr>
              <w:rFonts w:hAnsi="宋体"/>
              <w:szCs w:val="24"/>
            </w:rPr>
            <w:t>技术</w:t>
          </w:r>
          <w:r>
            <w:rPr>
              <w:rFonts w:hint="eastAsia" w:hAnsi="宋体"/>
              <w:szCs w:val="24"/>
            </w:rPr>
            <w:t>文件</w:t>
          </w:r>
          <w:r>
            <w:tab/>
          </w:r>
          <w:r>
            <w:fldChar w:fldCharType="begin"/>
          </w:r>
          <w:r>
            <w:instrText xml:space="preserve"> PAGEREF _Toc14815 \h </w:instrText>
          </w:r>
          <w:r>
            <w:fldChar w:fldCharType="separate"/>
          </w:r>
          <w:r>
            <w:t>- 72 -</w:t>
          </w:r>
          <w:r>
            <w:fldChar w:fldCharType="end"/>
          </w:r>
          <w:r>
            <w:fldChar w:fldCharType="end"/>
          </w:r>
        </w:p>
        <w:p>
          <w:pPr>
            <w:pStyle w:val="26"/>
            <w:tabs>
              <w:tab w:val="right" w:leader="dot" w:pos="9071"/>
            </w:tabs>
          </w:pPr>
          <w:r>
            <w:fldChar w:fldCharType="begin"/>
          </w:r>
          <w:r>
            <w:instrText xml:space="preserve"> HYPERLINK \l "_Toc14193" </w:instrText>
          </w:r>
          <w:r>
            <w:fldChar w:fldCharType="separate"/>
          </w:r>
          <w:r>
            <w:rPr>
              <w:rFonts w:hint="eastAsia" w:ascii="宋体" w:hAnsi="宋体"/>
            </w:rPr>
            <w:t xml:space="preserve">D1 </w:t>
          </w:r>
          <w:r>
            <w:rPr>
              <w:rFonts w:ascii="宋体" w:hAnsi="宋体"/>
            </w:rPr>
            <w:t>技术响应表</w:t>
          </w:r>
          <w:r>
            <w:rPr>
              <w:rFonts w:hint="eastAsia" w:ascii="宋体" w:hAnsi="宋体"/>
            </w:rPr>
            <w:t>格式</w:t>
          </w:r>
          <w:r>
            <w:tab/>
          </w:r>
          <w:r>
            <w:fldChar w:fldCharType="begin"/>
          </w:r>
          <w:r>
            <w:instrText xml:space="preserve"> PAGEREF _Toc14193 \h </w:instrText>
          </w:r>
          <w:r>
            <w:fldChar w:fldCharType="separate"/>
          </w:r>
          <w:r>
            <w:t>- 73 -</w:t>
          </w:r>
          <w:r>
            <w:fldChar w:fldCharType="end"/>
          </w:r>
          <w:r>
            <w:fldChar w:fldCharType="end"/>
          </w:r>
        </w:p>
        <w:p>
          <w:pPr>
            <w:pStyle w:val="26"/>
            <w:tabs>
              <w:tab w:val="right" w:leader="dot" w:pos="9071"/>
            </w:tabs>
          </w:pPr>
          <w:r>
            <w:fldChar w:fldCharType="begin"/>
          </w:r>
          <w:r>
            <w:instrText xml:space="preserve"> HYPERLINK \l "_Toc24351" </w:instrText>
          </w:r>
          <w:r>
            <w:fldChar w:fldCharType="separate"/>
          </w:r>
          <w:r>
            <w:rPr>
              <w:rFonts w:hint="eastAsia" w:ascii="宋体" w:hAnsi="宋体"/>
            </w:rPr>
            <w:t>生产组织安排、进度计划、生产安排保证措施方案</w:t>
          </w:r>
          <w:r>
            <w:tab/>
          </w:r>
          <w:r>
            <w:fldChar w:fldCharType="begin"/>
          </w:r>
          <w:r>
            <w:instrText xml:space="preserve"> PAGEREF _Toc24351 \h </w:instrText>
          </w:r>
          <w:r>
            <w:fldChar w:fldCharType="separate"/>
          </w:r>
          <w:r>
            <w:t>- 74 -</w:t>
          </w:r>
          <w:r>
            <w:fldChar w:fldCharType="end"/>
          </w:r>
          <w:r>
            <w:fldChar w:fldCharType="end"/>
          </w:r>
        </w:p>
        <w:p>
          <w:pPr>
            <w:pStyle w:val="26"/>
            <w:tabs>
              <w:tab w:val="right" w:leader="dot" w:pos="9071"/>
            </w:tabs>
          </w:pPr>
          <w:r>
            <w:fldChar w:fldCharType="begin"/>
          </w:r>
          <w:r>
            <w:instrText xml:space="preserve"> HYPERLINK \l "_Toc23255" </w:instrText>
          </w:r>
          <w:r>
            <w:fldChar w:fldCharType="separate"/>
          </w:r>
          <w:r>
            <w:rPr>
              <w:rFonts w:hint="eastAsia" w:ascii="宋体" w:hAnsi="宋体"/>
            </w:rPr>
            <w:t>质量保证措施方案（格式自拟）；</w:t>
          </w:r>
          <w:r>
            <w:tab/>
          </w:r>
          <w:r>
            <w:fldChar w:fldCharType="begin"/>
          </w:r>
          <w:r>
            <w:instrText xml:space="preserve"> PAGEREF _Toc23255 \h </w:instrText>
          </w:r>
          <w:r>
            <w:fldChar w:fldCharType="separate"/>
          </w:r>
          <w:r>
            <w:t>- 75 -</w:t>
          </w:r>
          <w:r>
            <w:fldChar w:fldCharType="end"/>
          </w:r>
          <w:r>
            <w:fldChar w:fldCharType="end"/>
          </w:r>
        </w:p>
        <w:p>
          <w:pPr>
            <w:pStyle w:val="26"/>
            <w:tabs>
              <w:tab w:val="right" w:leader="dot" w:pos="9071"/>
            </w:tabs>
          </w:pPr>
          <w:r>
            <w:fldChar w:fldCharType="begin"/>
          </w:r>
          <w:r>
            <w:instrText xml:space="preserve"> HYPERLINK \l "_Toc21397" </w:instrText>
          </w:r>
          <w:r>
            <w:fldChar w:fldCharType="separate"/>
          </w:r>
          <w:r>
            <w:rPr>
              <w:rFonts w:hint="eastAsia" w:ascii="宋体" w:hAnsi="宋体"/>
            </w:rPr>
            <w:t>量体、发放方案</w:t>
          </w:r>
          <w:r>
            <w:tab/>
          </w:r>
          <w:r>
            <w:fldChar w:fldCharType="begin"/>
          </w:r>
          <w:r>
            <w:instrText xml:space="preserve"> PAGEREF _Toc21397 \h </w:instrText>
          </w:r>
          <w:r>
            <w:fldChar w:fldCharType="separate"/>
          </w:r>
          <w:r>
            <w:t>- 76 -</w:t>
          </w:r>
          <w:r>
            <w:fldChar w:fldCharType="end"/>
          </w:r>
          <w:r>
            <w:fldChar w:fldCharType="end"/>
          </w:r>
        </w:p>
        <w:p>
          <w:pPr>
            <w:pStyle w:val="26"/>
            <w:tabs>
              <w:tab w:val="right" w:leader="dot" w:pos="9071"/>
            </w:tabs>
          </w:pPr>
          <w:r>
            <w:fldChar w:fldCharType="begin"/>
          </w:r>
          <w:r>
            <w:instrText xml:space="preserve"> HYPERLINK \l "_Toc7938" </w:instrText>
          </w:r>
          <w:r>
            <w:fldChar w:fldCharType="separate"/>
          </w:r>
          <w:r>
            <w:rPr>
              <w:rFonts w:hint="eastAsia" w:ascii="宋体" w:hAnsi="宋体"/>
            </w:rPr>
            <w:t>比选申请人的服务机构及服务队伍、服务响应时间</w:t>
          </w:r>
          <w:r>
            <w:tab/>
          </w:r>
          <w:r>
            <w:fldChar w:fldCharType="begin"/>
          </w:r>
          <w:r>
            <w:instrText xml:space="preserve"> PAGEREF _Toc7938 \h </w:instrText>
          </w:r>
          <w:r>
            <w:fldChar w:fldCharType="separate"/>
          </w:r>
          <w:r>
            <w:t>- 77 -</w:t>
          </w:r>
          <w:r>
            <w:fldChar w:fldCharType="end"/>
          </w:r>
          <w:r>
            <w:fldChar w:fldCharType="end"/>
          </w:r>
        </w:p>
        <w:p>
          <w:pPr>
            <w:pStyle w:val="26"/>
            <w:tabs>
              <w:tab w:val="right" w:leader="dot" w:pos="9071"/>
            </w:tabs>
          </w:pPr>
          <w:r>
            <w:fldChar w:fldCharType="begin"/>
          </w:r>
          <w:r>
            <w:instrText xml:space="preserve"> HYPERLINK \l "_Toc6356" </w:instrText>
          </w:r>
          <w:r>
            <w:fldChar w:fldCharType="separate"/>
          </w:r>
          <w:r>
            <w:rPr>
              <w:rFonts w:hint="eastAsia" w:ascii="宋体" w:hAnsi="宋体"/>
            </w:rPr>
            <w:t>保障措施、对不合身产品及质量缺陷产品的处理方案、深化设计、提供保养须知手册等方面</w:t>
          </w:r>
          <w:r>
            <w:tab/>
          </w:r>
          <w:r>
            <w:fldChar w:fldCharType="begin"/>
          </w:r>
          <w:r>
            <w:instrText xml:space="preserve"> PAGEREF _Toc6356 \h </w:instrText>
          </w:r>
          <w:r>
            <w:fldChar w:fldCharType="separate"/>
          </w:r>
          <w:r>
            <w:t>- 78 -</w:t>
          </w:r>
          <w:r>
            <w:fldChar w:fldCharType="end"/>
          </w:r>
          <w:r>
            <w:fldChar w:fldCharType="end"/>
          </w:r>
        </w:p>
        <w:p>
          <w:pPr>
            <w:pStyle w:val="21"/>
            <w:tabs>
              <w:tab w:val="right" w:leader="dot" w:pos="9071"/>
            </w:tabs>
          </w:pPr>
          <w:r>
            <w:fldChar w:fldCharType="begin"/>
          </w:r>
          <w:r>
            <w:instrText xml:space="preserve"> HYPERLINK \l "_Toc7149" </w:instrText>
          </w:r>
          <w:r>
            <w:fldChar w:fldCharType="separate"/>
          </w:r>
          <w:r>
            <w:rPr>
              <w:rFonts w:hint="eastAsia" w:ascii="宋体" w:hAnsi="宋体"/>
            </w:rPr>
            <w:t>第</w:t>
          </w:r>
          <w:r>
            <w:rPr>
              <w:rFonts w:hint="eastAsia" w:hAnsi="宋体"/>
            </w:rPr>
            <w:t>六</w:t>
          </w:r>
          <w:r>
            <w:rPr>
              <w:rFonts w:hint="eastAsia" w:ascii="宋体" w:hAnsi="宋体"/>
            </w:rPr>
            <w:t>章评分办法</w:t>
          </w:r>
          <w:r>
            <w:tab/>
          </w:r>
          <w:r>
            <w:fldChar w:fldCharType="begin"/>
          </w:r>
          <w:r>
            <w:instrText xml:space="preserve"> PAGEREF _Toc7149 \h </w:instrText>
          </w:r>
          <w:r>
            <w:fldChar w:fldCharType="separate"/>
          </w:r>
          <w:r>
            <w:t>- 79 -</w:t>
          </w:r>
          <w:r>
            <w:fldChar w:fldCharType="end"/>
          </w:r>
          <w:r>
            <w:fldChar w:fldCharType="end"/>
          </w:r>
        </w:p>
        <w:p>
          <w:pPr>
            <w:pStyle w:val="26"/>
            <w:tabs>
              <w:tab w:val="right" w:leader="dot" w:pos="9071"/>
            </w:tabs>
          </w:pPr>
          <w:r>
            <w:fldChar w:fldCharType="begin"/>
          </w:r>
          <w:r>
            <w:instrText xml:space="preserve"> HYPERLINK \l "_Toc18276" </w:instrText>
          </w:r>
          <w:r>
            <w:fldChar w:fldCharType="separate"/>
          </w:r>
          <w:r>
            <w:rPr>
              <w:rFonts w:hint="eastAsia" w:ascii="宋体" w:hAnsi="宋体" w:cs="Arial"/>
              <w:bCs/>
              <w:szCs w:val="28"/>
            </w:rPr>
            <w:t>一、评审原则</w:t>
          </w:r>
          <w:r>
            <w:tab/>
          </w:r>
          <w:r>
            <w:fldChar w:fldCharType="begin"/>
          </w:r>
          <w:r>
            <w:instrText xml:space="preserve"> PAGEREF _Toc18276 \h </w:instrText>
          </w:r>
          <w:r>
            <w:fldChar w:fldCharType="separate"/>
          </w:r>
          <w:r>
            <w:t>- 79 -</w:t>
          </w:r>
          <w:r>
            <w:fldChar w:fldCharType="end"/>
          </w:r>
          <w:r>
            <w:fldChar w:fldCharType="end"/>
          </w:r>
        </w:p>
        <w:p>
          <w:pPr>
            <w:pStyle w:val="26"/>
            <w:tabs>
              <w:tab w:val="right" w:leader="dot" w:pos="9071"/>
            </w:tabs>
          </w:pPr>
          <w:r>
            <w:fldChar w:fldCharType="begin"/>
          </w:r>
          <w:r>
            <w:instrText xml:space="preserve"> HYPERLINK \l "_Toc21350" </w:instrText>
          </w:r>
          <w:r>
            <w:fldChar w:fldCharType="separate"/>
          </w:r>
          <w:r>
            <w:rPr>
              <w:rFonts w:hint="eastAsia" w:ascii="宋体" w:hAnsi="宋体" w:cs="Arial"/>
              <w:bCs/>
              <w:szCs w:val="28"/>
            </w:rPr>
            <w:t>二、评定方法</w:t>
          </w:r>
          <w:r>
            <w:tab/>
          </w:r>
          <w:r>
            <w:fldChar w:fldCharType="begin"/>
          </w:r>
          <w:r>
            <w:instrText xml:space="preserve"> PAGEREF _Toc21350 \h </w:instrText>
          </w:r>
          <w:r>
            <w:fldChar w:fldCharType="separate"/>
          </w:r>
          <w:r>
            <w:t>- 79 -</w:t>
          </w:r>
          <w:r>
            <w:fldChar w:fldCharType="end"/>
          </w:r>
          <w:r>
            <w:fldChar w:fldCharType="end"/>
          </w:r>
        </w:p>
        <w:p>
          <w:pPr>
            <w:pStyle w:val="26"/>
            <w:tabs>
              <w:tab w:val="right" w:leader="dot" w:pos="9071"/>
            </w:tabs>
          </w:pPr>
          <w:r>
            <w:fldChar w:fldCharType="begin"/>
          </w:r>
          <w:r>
            <w:instrText xml:space="preserve"> HYPERLINK \l "_Toc15902" </w:instrText>
          </w:r>
          <w:r>
            <w:fldChar w:fldCharType="separate"/>
          </w:r>
          <w:r>
            <w:rPr>
              <w:rFonts w:hint="eastAsia" w:ascii="宋体" w:hAnsi="宋体" w:cs="Arial"/>
              <w:bCs/>
              <w:szCs w:val="28"/>
            </w:rPr>
            <w:t>三、评审流程</w:t>
          </w:r>
          <w:r>
            <w:tab/>
          </w:r>
          <w:r>
            <w:fldChar w:fldCharType="begin"/>
          </w:r>
          <w:r>
            <w:instrText xml:space="preserve"> PAGEREF _Toc15902 \h </w:instrText>
          </w:r>
          <w:r>
            <w:fldChar w:fldCharType="separate"/>
          </w:r>
          <w:r>
            <w:t>- 79 -</w:t>
          </w:r>
          <w:r>
            <w:fldChar w:fldCharType="end"/>
          </w:r>
          <w:r>
            <w:fldChar w:fldCharType="end"/>
          </w:r>
        </w:p>
        <w:p>
          <w:pPr>
            <w:pStyle w:val="26"/>
            <w:tabs>
              <w:tab w:val="right" w:leader="dot" w:pos="9071"/>
            </w:tabs>
          </w:pPr>
          <w:r>
            <w:fldChar w:fldCharType="begin"/>
          </w:r>
          <w:r>
            <w:instrText xml:space="preserve"> HYPERLINK \l "_Toc25577" </w:instrText>
          </w:r>
          <w:r>
            <w:fldChar w:fldCharType="separate"/>
          </w:r>
          <w:r>
            <w:rPr>
              <w:rFonts w:hint="eastAsia"/>
            </w:rPr>
            <w:t>附表一 资格审查表</w:t>
          </w:r>
          <w:r>
            <w:tab/>
          </w:r>
          <w:r>
            <w:fldChar w:fldCharType="begin"/>
          </w:r>
          <w:r>
            <w:instrText xml:space="preserve"> PAGEREF _Toc25577 \h </w:instrText>
          </w:r>
          <w:r>
            <w:fldChar w:fldCharType="separate"/>
          </w:r>
          <w:r>
            <w:t>- 83 -</w:t>
          </w:r>
          <w:r>
            <w:fldChar w:fldCharType="end"/>
          </w:r>
          <w:r>
            <w:fldChar w:fldCharType="end"/>
          </w:r>
        </w:p>
        <w:p>
          <w:pPr>
            <w:pStyle w:val="26"/>
            <w:tabs>
              <w:tab w:val="right" w:leader="dot" w:pos="9071"/>
            </w:tabs>
          </w:pPr>
          <w:r>
            <w:fldChar w:fldCharType="begin"/>
          </w:r>
          <w:r>
            <w:instrText xml:space="preserve"> HYPERLINK \l "_Toc18974" </w:instrText>
          </w:r>
          <w:r>
            <w:fldChar w:fldCharType="separate"/>
          </w:r>
          <w:r>
            <w:rPr>
              <w:rFonts w:hint="eastAsia"/>
            </w:rPr>
            <w:t>附表二 符合性评审表</w:t>
          </w:r>
          <w:r>
            <w:tab/>
          </w:r>
          <w:r>
            <w:fldChar w:fldCharType="begin"/>
          </w:r>
          <w:r>
            <w:instrText xml:space="preserve"> PAGEREF _Toc18974 \h </w:instrText>
          </w:r>
          <w:r>
            <w:fldChar w:fldCharType="separate"/>
          </w:r>
          <w:r>
            <w:t>- 85 -</w:t>
          </w:r>
          <w:r>
            <w:fldChar w:fldCharType="end"/>
          </w:r>
          <w:r>
            <w:fldChar w:fldCharType="end"/>
          </w:r>
        </w:p>
        <w:p>
          <w:pPr>
            <w:pStyle w:val="26"/>
            <w:tabs>
              <w:tab w:val="right" w:leader="dot" w:pos="9071"/>
            </w:tabs>
          </w:pPr>
          <w:r>
            <w:fldChar w:fldCharType="begin"/>
          </w:r>
          <w:r>
            <w:instrText xml:space="preserve"> HYPERLINK \l "_Toc13423" </w:instrText>
          </w:r>
          <w:r>
            <w:fldChar w:fldCharType="separate"/>
          </w:r>
          <w:r>
            <w:rPr>
              <w:rFonts w:hint="eastAsia"/>
            </w:rPr>
            <w:t>附表三《商务文件评分表》</w:t>
          </w:r>
          <w:r>
            <w:tab/>
          </w:r>
          <w:r>
            <w:fldChar w:fldCharType="begin"/>
          </w:r>
          <w:r>
            <w:instrText xml:space="preserve"> PAGEREF _Toc13423 \h </w:instrText>
          </w:r>
          <w:r>
            <w:fldChar w:fldCharType="separate"/>
          </w:r>
          <w:r>
            <w:t>- 86 -</w:t>
          </w:r>
          <w:r>
            <w:fldChar w:fldCharType="end"/>
          </w:r>
          <w:r>
            <w:fldChar w:fldCharType="end"/>
          </w:r>
        </w:p>
        <w:p>
          <w:pPr>
            <w:pStyle w:val="26"/>
            <w:tabs>
              <w:tab w:val="right" w:leader="dot" w:pos="9071"/>
            </w:tabs>
          </w:pPr>
          <w:r>
            <w:fldChar w:fldCharType="begin"/>
          </w:r>
          <w:r>
            <w:instrText xml:space="preserve"> HYPERLINK \l "_Toc29595" </w:instrText>
          </w:r>
          <w:r>
            <w:fldChar w:fldCharType="separate"/>
          </w:r>
          <w:r>
            <w:rPr>
              <w:rFonts w:hint="eastAsia"/>
            </w:rPr>
            <w:t>附表四《技术文件评分表》</w:t>
          </w:r>
          <w:r>
            <w:tab/>
          </w:r>
          <w:r>
            <w:fldChar w:fldCharType="begin"/>
          </w:r>
          <w:r>
            <w:instrText xml:space="preserve"> PAGEREF _Toc29595 \h </w:instrText>
          </w:r>
          <w:r>
            <w:fldChar w:fldCharType="separate"/>
          </w:r>
          <w:r>
            <w:t>- 86 -</w:t>
          </w:r>
          <w:r>
            <w:fldChar w:fldCharType="end"/>
          </w:r>
          <w:r>
            <w:fldChar w:fldCharType="end"/>
          </w:r>
        </w:p>
        <w:p>
          <w:pPr>
            <w:pStyle w:val="26"/>
            <w:tabs>
              <w:tab w:val="right" w:leader="dot" w:pos="9071"/>
            </w:tabs>
          </w:pPr>
          <w:r>
            <w:fldChar w:fldCharType="begin"/>
          </w:r>
          <w:r>
            <w:instrText xml:space="preserve"> HYPERLINK \l "_Toc31981" </w:instrText>
          </w:r>
          <w:r>
            <w:fldChar w:fldCharType="separate"/>
          </w:r>
          <w:r>
            <w:rPr>
              <w:rFonts w:hint="eastAsia"/>
            </w:rPr>
            <w:t>附表五《价格文件评分表》</w:t>
          </w:r>
          <w:r>
            <w:tab/>
          </w:r>
          <w:r>
            <w:fldChar w:fldCharType="begin"/>
          </w:r>
          <w:r>
            <w:instrText xml:space="preserve"> PAGEREF _Toc31981 \h </w:instrText>
          </w:r>
          <w:r>
            <w:fldChar w:fldCharType="separate"/>
          </w:r>
          <w:r>
            <w:t>- 89 -</w:t>
          </w:r>
          <w:r>
            <w:fldChar w:fldCharType="end"/>
          </w:r>
          <w:r>
            <w:fldChar w:fldCharType="end"/>
          </w:r>
        </w:p>
        <w:p>
          <w:pPr>
            <w:pStyle w:val="26"/>
            <w:tabs>
              <w:tab w:val="right" w:leader="dot" w:pos="9061"/>
            </w:tabs>
            <w:spacing w:before="0" w:line="240" w:lineRule="auto"/>
            <w:ind w:left="0" w:right="-57"/>
            <w:rPr>
              <w:rFonts w:ascii="宋体" w:hAnsi="宋体"/>
            </w:rPr>
          </w:pPr>
          <w:r>
            <w:rPr>
              <w:rFonts w:ascii="宋体" w:hAnsi="宋体"/>
              <w:bCs/>
              <w:lang w:val="zh-CN"/>
            </w:rPr>
            <w:fldChar w:fldCharType="end"/>
          </w:r>
        </w:p>
      </w:sdtContent>
    </w:sdt>
    <w:p>
      <w:pPr>
        <w:rPr>
          <w:rStyle w:val="55"/>
          <w:rFonts w:ascii="宋体" w:hAnsi="宋体" w:eastAsia="宋体"/>
        </w:rPr>
      </w:pPr>
      <w:bookmarkStart w:id="0" w:name="_Toc30647"/>
      <w:bookmarkStart w:id="1" w:name="_Toc26939"/>
      <w:bookmarkStart w:id="2" w:name="_Toc17906"/>
      <w:bookmarkStart w:id="3" w:name="_Toc1363"/>
      <w:bookmarkStart w:id="4" w:name="_Toc15211"/>
      <w:bookmarkStart w:id="5" w:name="_Toc26620"/>
      <w:bookmarkStart w:id="6" w:name="_Toc25355"/>
      <w:bookmarkStart w:id="7" w:name="_Toc5910"/>
      <w:bookmarkStart w:id="8" w:name="_Toc23476"/>
      <w:bookmarkStart w:id="9" w:name="_Toc3400"/>
      <w:bookmarkStart w:id="10" w:name="_Toc1227"/>
      <w:bookmarkStart w:id="11" w:name="_Toc14762"/>
      <w:bookmarkStart w:id="12" w:name="_Toc375039061"/>
      <w:bookmarkStart w:id="13" w:name="_Toc481"/>
      <w:bookmarkStart w:id="14" w:name="_Toc26192"/>
      <w:bookmarkStart w:id="15" w:name="_Toc3658"/>
      <w:bookmarkStart w:id="16" w:name="_Toc23367"/>
      <w:bookmarkStart w:id="17" w:name="_Toc237"/>
      <w:bookmarkStart w:id="18" w:name="_Toc492478714"/>
      <w:r>
        <w:rPr>
          <w:rStyle w:val="55"/>
          <w:rFonts w:hint="eastAsia" w:ascii="宋体" w:hAnsi="宋体" w:eastAsia="宋体"/>
        </w:rPr>
        <w:br w:type="page"/>
      </w:r>
    </w:p>
    <w:p>
      <w:pPr>
        <w:pStyle w:val="2"/>
        <w:pageBreakBefore/>
        <w:ind w:right="-57"/>
        <w:outlineLvl w:val="0"/>
        <w:rPr>
          <w:rStyle w:val="55"/>
          <w:rFonts w:ascii="宋体" w:hAnsi="宋体" w:eastAsia="宋体"/>
        </w:rPr>
        <w:sectPr>
          <w:footerReference r:id="rId7" w:type="default"/>
          <w:pgSz w:w="11905" w:h="16838"/>
          <w:pgMar w:top="1417" w:right="1417" w:bottom="1417" w:left="1417" w:header="454" w:footer="567" w:gutter="0"/>
          <w:pgNumType w:fmt="upperRoman" w:start="1"/>
          <w:cols w:space="720" w:num="1"/>
          <w:docGrid w:linePitch="312" w:charSpace="0"/>
        </w:sectPr>
      </w:pPr>
    </w:p>
    <w:p>
      <w:pPr>
        <w:pStyle w:val="2"/>
        <w:pageBreakBefore/>
        <w:ind w:right="-57"/>
        <w:jc w:val="center"/>
        <w:outlineLvl w:val="0"/>
        <w:rPr>
          <w:rFonts w:hAnsi="宋体"/>
          <w:b/>
          <w:sz w:val="28"/>
          <w:szCs w:val="28"/>
          <w:lang w:val="zh-CN"/>
        </w:rPr>
      </w:pPr>
      <w:bookmarkStart w:id="19" w:name="_Toc7462"/>
      <w:bookmarkStart w:id="20" w:name="_Toc11223"/>
      <w:r>
        <w:rPr>
          <w:rStyle w:val="55"/>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before="0" w:after="0" w:afterAutospacing="0"/>
        <w:ind w:right="-57" w:firstLine="0"/>
        <w:jc w:val="center"/>
        <w:rPr>
          <w:rFonts w:ascii="宋体" w:hAnsi="宋体"/>
          <w:b/>
          <w:sz w:val="28"/>
          <w:szCs w:val="28"/>
        </w:rPr>
      </w:pPr>
      <w:r>
        <w:rPr>
          <w:rFonts w:hint="eastAsia" w:ascii="宋体" w:hAnsi="宋体"/>
          <w:b/>
          <w:sz w:val="28"/>
          <w:szCs w:val="28"/>
        </w:rPr>
        <w:t>南宁轨道资源经营有限公司2024年度夏季、冬季工作服</w:t>
      </w:r>
      <w:r>
        <w:rPr>
          <w:rFonts w:hint="eastAsia" w:ascii="宋体" w:hAnsi="宋体"/>
          <w:b/>
          <w:sz w:val="28"/>
          <w:szCs w:val="28"/>
          <w:lang w:val="zh-CN"/>
        </w:rPr>
        <w:t>采购</w:t>
      </w:r>
      <w:r>
        <w:rPr>
          <w:rFonts w:hint="eastAsia" w:ascii="宋体" w:hAnsi="宋体"/>
          <w:b/>
          <w:sz w:val="28"/>
          <w:szCs w:val="28"/>
        </w:rPr>
        <w:t>比选公告</w:t>
      </w:r>
    </w:p>
    <w:p>
      <w:pPr>
        <w:spacing w:before="0" w:after="0" w:afterAutospacing="0"/>
        <w:ind w:left="0" w:right="-57" w:firstLine="422" w:firstLineChars="200"/>
        <w:rPr>
          <w:rFonts w:ascii="宋体" w:hAnsi="宋体"/>
          <w:b/>
        </w:rPr>
      </w:pPr>
      <w:bookmarkStart w:id="21" w:name="OLE_LINK4"/>
      <w:bookmarkEnd w:id="21"/>
      <w:r>
        <w:rPr>
          <w:rFonts w:hint="eastAsia" w:ascii="宋体" w:hAnsi="宋体"/>
          <w:b/>
        </w:rPr>
        <w:t>1.比选条件</w:t>
      </w:r>
    </w:p>
    <w:p>
      <w:pPr>
        <w:spacing w:before="0" w:after="0" w:afterAutospacing="0"/>
        <w:ind w:left="0" w:right="-57" w:firstLine="420" w:firstLineChars="200"/>
        <w:rPr>
          <w:rFonts w:ascii="宋体" w:hAnsi="宋体"/>
        </w:rPr>
      </w:pPr>
      <w:r>
        <w:rPr>
          <w:rFonts w:hint="eastAsia" w:ascii="宋体" w:hAnsi="宋体"/>
        </w:rPr>
        <w:t>本比选项目</w:t>
      </w:r>
      <w:r>
        <w:rPr>
          <w:rFonts w:hint="eastAsia" w:ascii="宋体" w:hAnsi="宋体"/>
          <w:u w:val="single"/>
        </w:rPr>
        <w:t xml:space="preserve"> 南宁轨道资源经营有限公司2024年度夏季、冬季工作服采购 </w:t>
      </w:r>
      <w:r>
        <w:rPr>
          <w:rFonts w:hint="eastAsia" w:ascii="宋体" w:hAnsi="宋体"/>
        </w:rPr>
        <w:t>比选人为</w:t>
      </w:r>
      <w:r>
        <w:rPr>
          <w:rFonts w:hint="eastAsia" w:ascii="宋体" w:hAnsi="宋体"/>
          <w:u w:val="single"/>
        </w:rPr>
        <w:t>南宁轨道资源经营有限公司</w:t>
      </w:r>
      <w:r>
        <w:rPr>
          <w:rFonts w:hint="eastAsia" w:ascii="宋体" w:hAnsi="宋体"/>
        </w:rPr>
        <w:t>，比选项目资金来源为企业自有资金。</w:t>
      </w:r>
    </w:p>
    <w:p>
      <w:pPr>
        <w:spacing w:before="0" w:after="0" w:afterAutospacing="0"/>
        <w:ind w:left="0" w:right="-57" w:firstLine="422" w:firstLineChars="200"/>
        <w:rPr>
          <w:rFonts w:ascii="宋体" w:hAnsi="宋体"/>
          <w:b/>
        </w:rPr>
      </w:pPr>
      <w:r>
        <w:rPr>
          <w:rFonts w:hint="eastAsia" w:ascii="宋体" w:hAnsi="宋体"/>
          <w:b/>
        </w:rPr>
        <w:t>2.项目概况与比选范围</w:t>
      </w:r>
    </w:p>
    <w:p>
      <w:pPr>
        <w:spacing w:before="0" w:after="0" w:afterAutospacing="0"/>
        <w:ind w:left="0" w:right="-57" w:firstLine="420" w:firstLineChars="200"/>
        <w:rPr>
          <w:rFonts w:ascii="宋体" w:hAnsi="宋体"/>
          <w:u w:val="single"/>
        </w:rPr>
      </w:pPr>
      <w:r>
        <w:rPr>
          <w:rFonts w:hint="eastAsia" w:ascii="宋体" w:hAnsi="宋体"/>
        </w:rPr>
        <w:t>项目名称：南宁轨道资源经营有限公司2024年度夏季、冬季工作服采购。</w:t>
      </w:r>
    </w:p>
    <w:p>
      <w:pPr>
        <w:spacing w:before="0" w:after="0" w:afterAutospacing="0"/>
        <w:ind w:left="0" w:right="-57" w:firstLine="420" w:firstLineChars="200"/>
        <w:rPr>
          <w:rFonts w:ascii="宋体" w:hAnsi="宋体"/>
        </w:rPr>
      </w:pPr>
      <w:r>
        <w:rPr>
          <w:rFonts w:hint="eastAsia" w:ascii="宋体" w:hAnsi="宋体"/>
        </w:rPr>
        <w:t>含税上限控制价：人民币410000.00元。</w:t>
      </w:r>
    </w:p>
    <w:p>
      <w:pPr>
        <w:spacing w:before="0" w:after="0" w:afterAutospacing="0"/>
        <w:ind w:left="0" w:right="-57" w:firstLine="420" w:firstLineChars="200"/>
        <w:rPr>
          <w:rFonts w:ascii="宋体" w:hAnsi="宋体"/>
        </w:rPr>
      </w:pPr>
      <w:r>
        <w:rPr>
          <w:rFonts w:hint="eastAsia" w:ascii="宋体" w:hAnsi="宋体"/>
        </w:rPr>
        <w:t>质保期：12个月。</w:t>
      </w:r>
    </w:p>
    <w:p>
      <w:pPr>
        <w:spacing w:before="0" w:after="0" w:afterAutospacing="0"/>
        <w:ind w:left="0" w:right="-57" w:firstLine="420" w:firstLineChars="200"/>
        <w:rPr>
          <w:rFonts w:ascii="宋体" w:hAnsi="宋体"/>
        </w:rPr>
      </w:pPr>
      <w:r>
        <w:rPr>
          <w:rFonts w:hint="eastAsia" w:ascii="宋体" w:hAnsi="宋体"/>
        </w:rPr>
        <w:t>质量保证金：合同含税总价格的5%。</w:t>
      </w:r>
    </w:p>
    <w:p>
      <w:pPr>
        <w:spacing w:before="0" w:after="0" w:afterAutospacing="0"/>
        <w:ind w:left="0" w:right="-57" w:firstLine="420" w:firstLineChars="200"/>
        <w:rPr>
          <w:rFonts w:ascii="宋体" w:hAnsi="宋体"/>
        </w:rPr>
      </w:pPr>
      <w:r>
        <w:rPr>
          <w:rFonts w:hint="eastAsia" w:ascii="宋体" w:hAnsi="宋体"/>
        </w:rPr>
        <w:t>交货期：自合同签订之日起50日内。</w:t>
      </w:r>
    </w:p>
    <w:p>
      <w:pPr>
        <w:spacing w:before="0" w:after="0" w:afterAutospacing="0"/>
        <w:ind w:left="0" w:right="-57" w:firstLine="420" w:firstLineChars="200"/>
        <w:rPr>
          <w:rFonts w:ascii="宋体" w:hAnsi="宋体"/>
        </w:rPr>
      </w:pPr>
      <w:r>
        <w:rPr>
          <w:rFonts w:hint="eastAsia" w:ascii="宋体" w:hAnsi="宋体"/>
        </w:rPr>
        <w:t>交货地点：南宁轨道资源经营有限公司各项目办公驻点。</w:t>
      </w:r>
    </w:p>
    <w:p>
      <w:pPr>
        <w:spacing w:before="0" w:after="0" w:afterAutospacing="0"/>
        <w:ind w:left="0" w:right="-57" w:firstLine="420" w:firstLineChars="200"/>
        <w:rPr>
          <w:rFonts w:ascii="宋体" w:hAnsi="宋体"/>
        </w:rPr>
      </w:pPr>
      <w:r>
        <w:rPr>
          <w:rFonts w:hint="eastAsia" w:ascii="宋体" w:hAnsi="宋体"/>
        </w:rPr>
        <w:t>项目简介及比选范围：详见下表。</w:t>
      </w:r>
    </w:p>
    <w:tbl>
      <w:tblPr>
        <w:tblStyle w:val="34"/>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328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539" w:type="dxa"/>
            <w:shd w:val="clear" w:color="auto" w:fill="auto"/>
            <w:vAlign w:val="center"/>
          </w:tcPr>
          <w:p>
            <w:pPr>
              <w:pStyle w:val="2"/>
              <w:widowControl w:val="0"/>
              <w:ind w:left="0" w:firstLine="0"/>
              <w:jc w:val="center"/>
              <w:rPr>
                <w:rFonts w:hAnsi="宋体" w:cs="Arial"/>
                <w:b/>
                <w:bCs/>
                <w:color w:val="000000"/>
              </w:rPr>
            </w:pPr>
            <w:r>
              <w:rPr>
                <w:rFonts w:hint="eastAsia" w:hAnsi="宋体" w:cs="Arial"/>
                <w:b/>
                <w:bCs/>
                <w:color w:val="000000"/>
              </w:rPr>
              <w:t>比选范围</w:t>
            </w:r>
          </w:p>
        </w:tc>
        <w:tc>
          <w:tcPr>
            <w:tcW w:w="3285" w:type="dxa"/>
            <w:shd w:val="clear" w:color="auto" w:fill="auto"/>
            <w:vAlign w:val="center"/>
          </w:tcPr>
          <w:p>
            <w:pPr>
              <w:pStyle w:val="2"/>
              <w:widowControl w:val="0"/>
              <w:ind w:left="0" w:firstLine="0"/>
              <w:jc w:val="center"/>
              <w:rPr>
                <w:rFonts w:hAnsi="宋体" w:cs="Arial"/>
                <w:b/>
                <w:bCs/>
                <w:color w:val="000000"/>
              </w:rPr>
            </w:pPr>
            <w:r>
              <w:rPr>
                <w:rFonts w:hint="eastAsia" w:hAnsi="宋体" w:cs="Arial"/>
                <w:b/>
                <w:bCs/>
                <w:color w:val="000000"/>
              </w:rPr>
              <w:t>交货期</w:t>
            </w:r>
          </w:p>
        </w:tc>
        <w:tc>
          <w:tcPr>
            <w:tcW w:w="1680" w:type="dxa"/>
            <w:shd w:val="clear" w:color="auto" w:fill="auto"/>
            <w:vAlign w:val="center"/>
          </w:tcPr>
          <w:p>
            <w:pPr>
              <w:pStyle w:val="2"/>
              <w:widowControl w:val="0"/>
              <w:ind w:left="0" w:firstLine="0"/>
              <w:jc w:val="center"/>
              <w:rPr>
                <w:rFonts w:hAnsi="宋体" w:cs="Arial"/>
                <w:b/>
                <w:bCs/>
                <w:color w:val="000000"/>
              </w:rPr>
            </w:pPr>
            <w:r>
              <w:rPr>
                <w:rFonts w:hint="eastAsia" w:hAnsi="宋体" w:cs="Arial"/>
                <w:b/>
                <w:bCs/>
                <w:color w:val="000000"/>
              </w:rPr>
              <w:t>含税上限控制价（元）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3539" w:type="dxa"/>
            <w:shd w:val="clear" w:color="auto" w:fill="auto"/>
            <w:vAlign w:val="center"/>
          </w:tcPr>
          <w:p>
            <w:pPr>
              <w:pStyle w:val="2"/>
              <w:widowControl w:val="0"/>
              <w:ind w:left="0" w:firstLine="0"/>
              <w:rPr>
                <w:rFonts w:hAnsi="宋体" w:cs="Arial"/>
                <w:b/>
                <w:bCs/>
                <w:color w:val="000000"/>
              </w:rPr>
            </w:pPr>
            <w:r>
              <w:rPr>
                <w:rFonts w:hint="eastAsia" w:hAnsi="宋体" w:cs="Arial"/>
                <w:color w:val="000000"/>
                <w:sz w:val="21"/>
                <w:szCs w:val="21"/>
              </w:rPr>
              <w:t>西装（含西服、西裤）、长袖衬衫、短袖衬衫、连衣裙、大衣等，具体内容详见用户需求书。</w:t>
            </w:r>
          </w:p>
        </w:tc>
        <w:tc>
          <w:tcPr>
            <w:tcW w:w="3285" w:type="dxa"/>
            <w:shd w:val="clear" w:color="auto" w:fill="auto"/>
            <w:vAlign w:val="center"/>
          </w:tcPr>
          <w:p>
            <w:pPr>
              <w:pStyle w:val="2"/>
              <w:widowControl w:val="0"/>
              <w:ind w:left="0" w:firstLine="0"/>
              <w:rPr>
                <w:rFonts w:hAnsi="宋体" w:cs="Arial"/>
                <w:color w:val="000000"/>
                <w:sz w:val="21"/>
                <w:szCs w:val="21"/>
              </w:rPr>
            </w:pPr>
            <w:r>
              <w:rPr>
                <w:rFonts w:hint="eastAsia" w:hAnsi="宋体" w:cs="Arial"/>
                <w:color w:val="000000"/>
                <w:sz w:val="21"/>
                <w:szCs w:val="21"/>
              </w:rPr>
              <w:t>中选人在中选通知书发出之日起10天内完成设计及量体工作</w:t>
            </w:r>
            <w:r>
              <w:rPr>
                <w:rFonts w:hint="eastAsia" w:hAnsi="宋体" w:cs="Arial"/>
                <w:color w:val="000000" w:themeColor="text1"/>
                <w:sz w:val="21"/>
                <w:szCs w:val="21"/>
                <w14:textFill>
                  <w14:solidFill>
                    <w14:schemeClr w14:val="tx1"/>
                  </w14:solidFill>
                </w14:textFill>
              </w:rPr>
              <w:t>，并提供经比选人认可的衣服样板，按</w:t>
            </w:r>
            <w:r>
              <w:rPr>
                <w:rFonts w:hint="eastAsia" w:hAnsi="宋体" w:cs="Arial"/>
                <w:color w:val="000000"/>
                <w:sz w:val="21"/>
                <w:szCs w:val="21"/>
              </w:rPr>
              <w:t>比选人下达的交货通知书进行制作，全部货物必须在50日内完成制作及供货。</w:t>
            </w:r>
          </w:p>
        </w:tc>
        <w:tc>
          <w:tcPr>
            <w:tcW w:w="1680" w:type="dxa"/>
            <w:shd w:val="clear" w:color="auto" w:fill="auto"/>
            <w:vAlign w:val="center"/>
          </w:tcPr>
          <w:p>
            <w:pPr>
              <w:pStyle w:val="2"/>
              <w:widowControl w:val="0"/>
              <w:ind w:left="0" w:firstLine="0"/>
              <w:jc w:val="center"/>
              <w:rPr>
                <w:rFonts w:hAnsi="宋体" w:cs="Arial"/>
                <w:color w:val="000000"/>
                <w:sz w:val="21"/>
                <w:szCs w:val="21"/>
              </w:rPr>
            </w:pPr>
            <w:r>
              <w:rPr>
                <w:rFonts w:hint="eastAsia" w:hAnsi="宋体" w:cs="Arial"/>
                <w:color w:val="000000"/>
                <w:sz w:val="21"/>
                <w:szCs w:val="21"/>
              </w:rPr>
              <w:t>410000.00</w:t>
            </w:r>
          </w:p>
        </w:tc>
      </w:tr>
    </w:tbl>
    <w:p>
      <w:pPr>
        <w:spacing w:before="0" w:after="0" w:afterAutospacing="0"/>
        <w:ind w:left="0" w:right="-57" w:firstLine="420" w:firstLineChars="200"/>
        <w:rPr>
          <w:rFonts w:ascii="宋体" w:hAnsi="宋体"/>
        </w:rPr>
      </w:pPr>
    </w:p>
    <w:p>
      <w:pPr>
        <w:spacing w:before="0" w:after="0" w:afterAutospacing="0"/>
        <w:ind w:left="0" w:right="-57" w:firstLine="422" w:firstLineChars="200"/>
        <w:rPr>
          <w:rFonts w:ascii="宋体" w:hAnsi="宋体"/>
        </w:rPr>
      </w:pPr>
      <w:r>
        <w:rPr>
          <w:rFonts w:hint="eastAsia" w:ascii="宋体" w:hAnsi="宋体"/>
          <w:b/>
        </w:rPr>
        <w:t>3.比选申请人资格要求</w:t>
      </w:r>
    </w:p>
    <w:p>
      <w:pPr>
        <w:spacing w:before="0" w:after="0" w:afterAutospacing="0"/>
        <w:ind w:left="0" w:right="-57" w:firstLine="420" w:firstLineChars="200"/>
        <w:rPr>
          <w:rFonts w:ascii="宋体" w:hAnsi="宋体"/>
        </w:rPr>
      </w:pPr>
      <w:r>
        <w:rPr>
          <w:rFonts w:hint="eastAsia" w:ascii="宋体" w:hAnsi="宋体"/>
        </w:rPr>
        <w:t>3.1资质要求</w:t>
      </w:r>
    </w:p>
    <w:p>
      <w:pPr>
        <w:spacing w:before="0" w:after="0" w:afterAutospacing="0"/>
        <w:ind w:left="0" w:right="-57" w:firstLine="420" w:firstLineChars="200"/>
        <w:rPr>
          <w:rFonts w:ascii="宋体" w:hAnsi="宋体"/>
        </w:rPr>
      </w:pPr>
      <w:r>
        <w:rPr>
          <w:rFonts w:hint="eastAsia" w:ascii="宋体" w:hAnsi="宋体"/>
        </w:rPr>
        <w:t>（1）比选申请人为中华人民共和国境内依法设立的法人或非法人组织（若以分公司名义参与投标，必须出具总公司授权参与的证明。）</w:t>
      </w:r>
    </w:p>
    <w:p>
      <w:pPr>
        <w:spacing w:before="0" w:after="0" w:afterAutospacing="0"/>
        <w:ind w:left="0" w:right="-57" w:firstLine="420" w:firstLineChars="200"/>
        <w:rPr>
          <w:rFonts w:ascii="宋体" w:hAnsi="宋体"/>
        </w:rPr>
      </w:pPr>
      <w:r>
        <w:rPr>
          <w:rFonts w:hint="eastAsia" w:ascii="宋体" w:hAnsi="宋体"/>
        </w:rPr>
        <w:t>（2）比选申请人应具备有效的营业执照，具有独立承担民事责任的能力、独立承担本项目的能力和具有履行合同所必需的设备和专业技术能力。</w:t>
      </w:r>
    </w:p>
    <w:p>
      <w:pPr>
        <w:spacing w:before="0" w:after="0" w:afterAutospacing="0"/>
        <w:ind w:left="0" w:right="-57" w:firstLine="420" w:firstLineChars="200"/>
        <w:rPr>
          <w:rFonts w:ascii="宋体" w:hAnsi="宋体"/>
        </w:rPr>
      </w:pPr>
      <w:r>
        <w:rPr>
          <w:rFonts w:hint="eastAsia" w:ascii="宋体" w:hAnsi="宋体"/>
        </w:rPr>
        <w:t>3.2业绩要求：比选申请人2020年1月1日以来承接过类似项目，单项合</w:t>
      </w:r>
      <w:r>
        <w:rPr>
          <w:rFonts w:hint="eastAsia" w:ascii="宋体" w:hAnsi="宋体"/>
          <w:color w:val="000000" w:themeColor="text1"/>
          <w14:textFill>
            <w14:solidFill>
              <w14:schemeClr w14:val="tx1"/>
            </w14:solidFill>
          </w14:textFill>
        </w:rPr>
        <w:t>同金额达20万元以上的</w:t>
      </w:r>
      <w:r>
        <w:rPr>
          <w:rFonts w:hint="eastAsia" w:ascii="宋体" w:hAnsi="宋体"/>
        </w:rPr>
        <w:t>项目不少于1个。</w:t>
      </w:r>
    </w:p>
    <w:p>
      <w:pPr>
        <w:spacing w:before="0" w:after="0" w:afterAutospacing="0"/>
        <w:ind w:left="0" w:right="-57" w:firstLine="420" w:firstLineChars="200"/>
        <w:rPr>
          <w:rFonts w:ascii="宋体" w:hAnsi="宋体"/>
        </w:rPr>
      </w:pPr>
      <w:r>
        <w:rPr>
          <w:rFonts w:hint="eastAsia" w:ascii="宋体" w:hAnsi="宋体"/>
        </w:rPr>
        <w:t>3.3 联合体比选：本次比选不接受联合体比选。</w:t>
      </w:r>
    </w:p>
    <w:p>
      <w:pPr>
        <w:spacing w:before="0" w:after="0" w:afterAutospacing="0"/>
        <w:ind w:left="0" w:right="-57" w:firstLine="420" w:firstLineChars="200"/>
        <w:rPr>
          <w:rFonts w:ascii="宋体" w:hAnsi="宋体"/>
        </w:rPr>
      </w:pPr>
      <w:r>
        <w:rPr>
          <w:rFonts w:hint="eastAsia" w:ascii="宋体" w:hAnsi="宋体"/>
        </w:rPr>
        <w:t>3.4信誉要求：</w:t>
      </w:r>
    </w:p>
    <w:p>
      <w:pPr>
        <w:spacing w:before="0" w:after="0" w:afterAutospacing="0"/>
        <w:ind w:left="0" w:right="-57" w:firstLine="420" w:firstLineChars="200"/>
        <w:rPr>
          <w:rFonts w:ascii="宋体" w:hAnsi="宋体"/>
        </w:rPr>
      </w:pPr>
      <w:r>
        <w:rPr>
          <w:rFonts w:hint="eastAsia" w:ascii="宋体" w:hAnsi="宋体"/>
        </w:rPr>
        <w:t>（1）参加此项采购活动前3年内，在经营活动中没有重大违法记录。</w:t>
      </w:r>
    </w:p>
    <w:p>
      <w:pPr>
        <w:spacing w:before="0" w:after="0" w:afterAutospacing="0"/>
        <w:ind w:left="0" w:right="-57" w:firstLine="420" w:firstLineChars="200"/>
        <w:rPr>
          <w:rFonts w:ascii="宋体" w:hAnsi="宋体"/>
        </w:rPr>
      </w:pPr>
      <w:r>
        <w:rPr>
          <w:rFonts w:hint="eastAsia" w:ascii="宋体" w:hAnsi="宋体"/>
        </w:rPr>
        <w:t>（2）比选申请人须提供真实有效的“国家企业信用信息公示系统企业信用信息公示报告声明函”，并附国家企业信用信息公示系统(http://www.gsxt.gov.cn)生成完整的《国家企业信用信息公示系统企业信用信息公示报告》，且报告生成时间为从比选公告发出之日起至比选申请文件递交截止时间内，否则视为无效。</w:t>
      </w:r>
    </w:p>
    <w:p>
      <w:pPr>
        <w:spacing w:before="0" w:after="0" w:afterAutospacing="0"/>
        <w:ind w:left="0" w:right="-57" w:firstLine="420" w:firstLineChars="200"/>
        <w:rPr>
          <w:rFonts w:ascii="宋体" w:hAnsi="宋体"/>
        </w:rPr>
      </w:pPr>
      <w:r>
        <w:rPr>
          <w:rFonts w:hint="eastAsia" w:ascii="宋体" w:hAnsi="宋体"/>
        </w:rPr>
        <w:t>（3）没有被工商行政管理机关在全国企业信用信息公示系统中列入严重违法失信企业名单。</w:t>
      </w:r>
    </w:p>
    <w:p>
      <w:pPr>
        <w:spacing w:before="0" w:after="0" w:afterAutospacing="0"/>
        <w:ind w:left="0" w:right="-57" w:firstLine="420" w:firstLineChars="200"/>
        <w:rPr>
          <w:rFonts w:ascii="宋体" w:hAnsi="宋体"/>
        </w:rPr>
      </w:pPr>
      <w:r>
        <w:rPr>
          <w:rFonts w:hint="eastAsia" w:ascii="宋体" w:hAnsi="宋体"/>
        </w:rPr>
        <w:t>（4）没有被最高人民法院在“信用中国”网站（www.creditchina.gov. cn ）或各级信用信息共享平台中列入失信被执行人名单。</w:t>
      </w:r>
    </w:p>
    <w:p>
      <w:pPr>
        <w:spacing w:before="0" w:after="0" w:afterAutospacing="0"/>
        <w:ind w:left="0" w:right="-57" w:firstLine="420" w:firstLineChars="200"/>
        <w:rPr>
          <w:rFonts w:ascii="宋体" w:hAnsi="宋体"/>
        </w:rPr>
      </w:pPr>
      <w:r>
        <w:rPr>
          <w:rFonts w:hint="eastAsia" w:ascii="宋体" w:hAnsi="宋体"/>
        </w:rPr>
        <w:t>3.5其他要求：</w:t>
      </w:r>
    </w:p>
    <w:p>
      <w:pPr>
        <w:spacing w:before="0" w:after="0" w:afterAutospacing="0"/>
        <w:ind w:left="0" w:right="-57" w:firstLine="420" w:firstLineChars="200"/>
        <w:rPr>
          <w:rFonts w:ascii="宋体" w:hAnsi="宋体"/>
        </w:rPr>
      </w:pPr>
      <w:r>
        <w:rPr>
          <w:rFonts w:hint="eastAsia" w:ascii="宋体" w:hAnsi="宋体"/>
        </w:rPr>
        <w:t>（1）单位负责人为同一人或者存在控股、管理关系的不同单位，或不同单位实际控制人互为夫妻关系的，或不同单位董事、监事、高级管理人员相互交叉任职的，不得参加同一标包（标段）报价或者未划分标包（标段）的同一项目（标的）的报价。</w:t>
      </w:r>
    </w:p>
    <w:p>
      <w:pPr>
        <w:spacing w:before="0" w:after="0" w:afterAutospacing="0"/>
        <w:ind w:left="0" w:right="-57" w:firstLine="420" w:firstLineChars="200"/>
        <w:rPr>
          <w:rFonts w:ascii="宋体" w:hAnsi="宋体"/>
        </w:rPr>
      </w:pPr>
      <w:r>
        <w:rPr>
          <w:rFonts w:hint="eastAsia" w:ascii="宋体" w:hAnsi="宋体"/>
        </w:rPr>
        <w:t>（2）符合法律法规规定的其他资格条件。</w:t>
      </w:r>
    </w:p>
    <w:p>
      <w:pPr>
        <w:spacing w:before="0" w:after="0" w:afterAutospacing="0"/>
        <w:ind w:left="0" w:right="-57" w:firstLine="422" w:firstLineChars="200"/>
        <w:rPr>
          <w:rFonts w:ascii="宋体" w:hAnsi="宋体"/>
          <w:b/>
        </w:rPr>
      </w:pPr>
      <w:r>
        <w:rPr>
          <w:rFonts w:hint="eastAsia" w:ascii="宋体" w:hAnsi="宋体"/>
          <w:b/>
        </w:rPr>
        <w:t>4.资格审查方式</w:t>
      </w:r>
    </w:p>
    <w:p>
      <w:pPr>
        <w:spacing w:before="0" w:after="0" w:afterAutospacing="0"/>
        <w:ind w:left="0" w:right="-57"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57" w:firstLine="422" w:firstLineChars="200"/>
        <w:rPr>
          <w:rFonts w:ascii="宋体" w:hAnsi="宋体"/>
          <w:b/>
        </w:rPr>
      </w:pPr>
      <w:r>
        <w:rPr>
          <w:rFonts w:hint="eastAsia" w:ascii="宋体" w:hAnsi="宋体"/>
          <w:b/>
        </w:rPr>
        <w:t>5.比选文件的获取</w:t>
      </w:r>
    </w:p>
    <w:p>
      <w:pPr>
        <w:spacing w:before="0" w:after="0" w:afterAutospacing="0"/>
        <w:ind w:left="0" w:right="-57" w:firstLine="420" w:firstLineChars="200"/>
        <w:rPr>
          <w:rFonts w:ascii="宋体" w:hAnsi="宋体"/>
        </w:rPr>
      </w:pPr>
      <w:r>
        <w:rPr>
          <w:rFonts w:hint="eastAsia" w:ascii="宋体" w:hAnsi="宋体"/>
        </w:rPr>
        <w:t>5.1比选文件获取：</w:t>
      </w:r>
    </w:p>
    <w:p>
      <w:pPr>
        <w:spacing w:before="0" w:after="0" w:afterAutospacing="0"/>
        <w:ind w:left="0" w:right="-57"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w:t>
      </w:r>
    </w:p>
    <w:p>
      <w:pPr>
        <w:spacing w:before="0" w:after="0" w:afterAutospacing="0"/>
        <w:ind w:left="0" w:right="-57" w:firstLine="420" w:firstLineChars="200"/>
        <w:rPr>
          <w:rFonts w:ascii="宋体" w:hAnsi="宋体"/>
        </w:rPr>
      </w:pPr>
      <w:r>
        <w:rPr>
          <w:rFonts w:hint="eastAsia" w:ascii="宋体" w:hAnsi="宋体"/>
        </w:rPr>
        <w:t>注：比选申请人如未完整下载相关文件，或由于未及时关注比选文件补充通知（补遗）、答疑等相关项目信息而影响比选申请的，其责任由比选申请人自行承担。</w:t>
      </w:r>
    </w:p>
    <w:p>
      <w:pPr>
        <w:spacing w:before="0" w:after="0" w:afterAutospacing="0"/>
        <w:ind w:left="0" w:right="-57"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57" w:firstLine="420" w:firstLineChars="200"/>
        <w:rPr>
          <w:rFonts w:ascii="宋体" w:hAnsi="宋体"/>
        </w:rPr>
      </w:pPr>
      <w:r>
        <w:rPr>
          <w:rFonts w:hint="eastAsia" w:ascii="宋体" w:hAnsi="宋体"/>
        </w:rPr>
        <w:t>6.1比选申请文件递交截止时间：2024年4月2</w:t>
      </w:r>
      <w:r>
        <w:rPr>
          <w:rFonts w:hint="eastAsia" w:ascii="宋体" w:hAnsi="宋体"/>
          <w:lang w:val="en-US" w:eastAsia="zh-CN"/>
        </w:rPr>
        <w:t>5</w:t>
      </w:r>
      <w:r>
        <w:rPr>
          <w:rFonts w:hint="eastAsia" w:ascii="宋体" w:hAnsi="宋体"/>
        </w:rPr>
        <w:t>日9时30分（北京时间）。</w:t>
      </w:r>
    </w:p>
    <w:p>
      <w:pPr>
        <w:spacing w:before="0" w:after="0" w:afterAutospacing="0"/>
        <w:ind w:left="0" w:right="-57" w:firstLine="420" w:firstLineChars="200"/>
        <w:rPr>
          <w:rFonts w:ascii="宋体" w:hAnsi="宋体"/>
        </w:rPr>
      </w:pPr>
      <w:r>
        <w:rPr>
          <w:rFonts w:hint="eastAsia" w:ascii="宋体" w:hAnsi="宋体"/>
        </w:rPr>
        <w:t>6.2比选申请文件递交方式：现场递交方式。</w:t>
      </w:r>
    </w:p>
    <w:p>
      <w:pPr>
        <w:spacing w:before="0" w:after="0" w:afterAutospacing="0"/>
        <w:ind w:left="0" w:right="-57" w:firstLine="420" w:firstLineChars="200"/>
        <w:rPr>
          <w:rFonts w:ascii="宋体" w:hAnsi="宋体"/>
        </w:rPr>
      </w:pPr>
      <w:r>
        <w:rPr>
          <w:rFonts w:hint="eastAsia" w:ascii="宋体" w:hAnsi="宋体"/>
        </w:rPr>
        <w:t>6.3比选申请文件递交地点：南宁市青秀区凤岭北路111号南宁国际旅游中心A座4楼403室。</w:t>
      </w:r>
    </w:p>
    <w:p>
      <w:pPr>
        <w:spacing w:before="0" w:after="0" w:afterAutospacing="0"/>
        <w:ind w:left="0" w:right="-57" w:firstLine="420" w:firstLineChars="200"/>
        <w:rPr>
          <w:rFonts w:ascii="宋体" w:hAnsi="宋体"/>
        </w:rPr>
      </w:pPr>
      <w:r>
        <w:rPr>
          <w:rFonts w:hint="eastAsia" w:ascii="宋体" w:hAnsi="宋体"/>
        </w:rPr>
        <w:t>6.4逾期送达的或者未送达指定地点或者未按比选文件要求密封的比选申请文件将被拒绝。</w:t>
      </w:r>
    </w:p>
    <w:p>
      <w:pPr>
        <w:spacing w:before="0" w:after="0" w:afterAutospacing="0"/>
        <w:ind w:left="0" w:right="-57" w:firstLine="420" w:firstLineChars="200"/>
        <w:rPr>
          <w:rFonts w:ascii="宋体" w:hAnsi="宋体"/>
        </w:rPr>
      </w:pPr>
      <w:r>
        <w:rPr>
          <w:rFonts w:hint="eastAsia" w:ascii="宋体" w:hAnsi="宋体"/>
        </w:rPr>
        <w:t>6.5请比选申请人法定代表人或其授权代表携法人委托书原件准时参加。比选申请文件必须由比选申请人法定代表人或其授权代表递交，否则比选人不予受理。</w:t>
      </w:r>
    </w:p>
    <w:p>
      <w:pPr>
        <w:spacing w:before="0" w:after="0" w:afterAutospacing="0"/>
        <w:ind w:left="0" w:right="-57" w:firstLine="422" w:firstLineChars="200"/>
        <w:rPr>
          <w:rFonts w:ascii="宋体" w:hAnsi="宋体"/>
          <w:b/>
        </w:rPr>
      </w:pPr>
      <w:r>
        <w:rPr>
          <w:rFonts w:hint="eastAsia" w:ascii="宋体" w:hAnsi="宋体"/>
          <w:b/>
        </w:rPr>
        <w:t>7.发布公告的媒介</w:t>
      </w:r>
    </w:p>
    <w:p>
      <w:pPr>
        <w:spacing w:before="0" w:after="0" w:afterAutospacing="0"/>
        <w:ind w:left="0" w:right="-57" w:firstLine="420" w:firstLineChars="200"/>
        <w:rPr>
          <w:rFonts w:ascii="宋体" w:hAnsi="宋体" w:cs="宋体"/>
          <w:kern w:val="2"/>
        </w:rPr>
      </w:pPr>
      <w:r>
        <w:rPr>
          <w:rFonts w:hint="eastAsia" w:ascii="宋体" w:hAnsi="宋体" w:cs="宋体"/>
          <w:kern w:val="2"/>
        </w:rPr>
        <w:t>本次比选公告在南宁轨道交通集团有限责任公司官网(http://www.nngdjt.com)发布。</w:t>
      </w:r>
    </w:p>
    <w:p>
      <w:pPr>
        <w:spacing w:before="0" w:after="0" w:afterAutospacing="0"/>
        <w:ind w:left="0" w:right="-57" w:firstLine="422" w:firstLineChars="200"/>
        <w:rPr>
          <w:rFonts w:ascii="宋体" w:hAnsi="宋体"/>
          <w:b/>
        </w:rPr>
      </w:pPr>
      <w:r>
        <w:rPr>
          <w:rFonts w:hint="eastAsia" w:ascii="宋体" w:hAnsi="宋体"/>
          <w:b/>
        </w:rPr>
        <w:t>8.联系方式</w:t>
      </w:r>
    </w:p>
    <w:p>
      <w:pPr>
        <w:spacing w:before="0" w:after="0" w:afterAutospacing="0"/>
        <w:ind w:left="0" w:right="-57" w:firstLine="420" w:firstLineChars="200"/>
        <w:rPr>
          <w:rFonts w:ascii="宋体" w:hAnsi="宋体"/>
        </w:rPr>
      </w:pPr>
      <w:bookmarkStart w:id="22" w:name="_Toc322528192"/>
      <w:bookmarkEnd w:id="22"/>
      <w:r>
        <w:rPr>
          <w:rFonts w:hint="eastAsia" w:ascii="宋体" w:hAnsi="宋体"/>
        </w:rPr>
        <w:t>比选人：南宁轨道资源经营有限公司</w:t>
      </w:r>
    </w:p>
    <w:p>
      <w:pPr>
        <w:spacing w:before="0" w:after="0" w:afterAutospacing="0"/>
        <w:ind w:left="0" w:right="-57" w:firstLine="420" w:firstLineChars="200"/>
        <w:rPr>
          <w:rFonts w:ascii="宋体" w:hAnsi="宋体"/>
        </w:rPr>
      </w:pPr>
      <w:r>
        <w:rPr>
          <w:rFonts w:hint="eastAsia" w:ascii="宋体" w:hAnsi="宋体"/>
        </w:rPr>
        <w:t>地址：</w:t>
      </w:r>
      <w:r>
        <w:rPr>
          <w:rFonts w:hint="eastAsia" w:ascii="宋体" w:hAnsi="宋体" w:cs="宋体"/>
          <w:kern w:val="2"/>
        </w:rPr>
        <w:t>广西南宁市青秀区凤岭北路111号南宁国际旅游中心A座4楼403室</w:t>
      </w:r>
    </w:p>
    <w:p>
      <w:pPr>
        <w:spacing w:before="0" w:after="0" w:afterAutospacing="0"/>
        <w:ind w:left="0" w:right="-57" w:firstLine="420" w:firstLineChars="200"/>
        <w:rPr>
          <w:rFonts w:ascii="宋体" w:hAnsi="宋体"/>
        </w:rPr>
      </w:pPr>
      <w:r>
        <w:rPr>
          <w:rFonts w:hint="eastAsia" w:ascii="宋体" w:hAnsi="宋体"/>
        </w:rPr>
        <w:t>邮编：530028</w:t>
      </w:r>
    </w:p>
    <w:p>
      <w:pPr>
        <w:spacing w:before="0" w:after="0" w:afterAutospacing="0"/>
        <w:ind w:left="0" w:right="-57" w:firstLine="420" w:firstLineChars="200"/>
        <w:rPr>
          <w:rFonts w:ascii="宋体" w:hAnsi="宋体"/>
        </w:rPr>
      </w:pPr>
      <w:r>
        <w:rPr>
          <w:rFonts w:hint="eastAsia" w:ascii="宋体" w:hAnsi="宋体"/>
        </w:rPr>
        <w:t>联系人：罗工</w:t>
      </w:r>
    </w:p>
    <w:p>
      <w:pPr>
        <w:spacing w:before="0" w:after="0" w:afterAutospacing="0"/>
        <w:ind w:left="0" w:right="-57" w:firstLine="420" w:firstLineChars="200"/>
        <w:rPr>
          <w:rFonts w:ascii="宋体" w:hAnsi="宋体"/>
        </w:rPr>
      </w:pPr>
      <w:r>
        <w:rPr>
          <w:rFonts w:hint="eastAsia" w:ascii="宋体" w:hAnsi="宋体"/>
        </w:rPr>
        <w:t>电话：0771-2183802</w:t>
      </w:r>
    </w:p>
    <w:p>
      <w:pPr>
        <w:spacing w:before="0" w:line="240" w:lineRule="auto"/>
        <w:ind w:right="-57"/>
        <w:jc w:val="right"/>
        <w:rPr>
          <w:rFonts w:ascii="宋体" w:hAnsi="宋体" w:cs="宋体"/>
          <w:kern w:val="2"/>
        </w:rPr>
      </w:pPr>
    </w:p>
    <w:p>
      <w:pPr>
        <w:pStyle w:val="2"/>
        <w:pageBreakBefore/>
        <w:ind w:right="-57" w:firstLine="0"/>
        <w:jc w:val="center"/>
        <w:outlineLvl w:val="0"/>
        <w:rPr>
          <w:rStyle w:val="55"/>
          <w:rFonts w:ascii="宋体" w:hAnsi="宋体" w:eastAsia="宋体"/>
        </w:rPr>
      </w:pPr>
      <w:bookmarkStart w:id="23" w:name="_Toc512357502"/>
      <w:bookmarkStart w:id="24" w:name="_Toc24390"/>
      <w:bookmarkStart w:id="25" w:name="_Toc15961"/>
      <w:bookmarkStart w:id="26" w:name="_Toc17240"/>
      <w:bookmarkStart w:id="27" w:name="_Toc30883"/>
      <w:bookmarkStart w:id="28" w:name="_Toc30725"/>
      <w:bookmarkStart w:id="29" w:name="_Toc17735"/>
      <w:bookmarkStart w:id="30" w:name="_Toc15976"/>
      <w:bookmarkStart w:id="31" w:name="_Toc3495"/>
      <w:bookmarkStart w:id="32" w:name="_Toc24972"/>
      <w:bookmarkStart w:id="33" w:name="_Toc12635"/>
      <w:bookmarkStart w:id="34" w:name="_Toc18454"/>
      <w:bookmarkStart w:id="35" w:name="_Toc1230"/>
      <w:bookmarkStart w:id="36" w:name="_Toc29836"/>
      <w:bookmarkStart w:id="37" w:name="_Toc17594"/>
      <w:bookmarkStart w:id="38" w:name="_Toc20201"/>
      <w:bookmarkStart w:id="39" w:name="_Toc29120"/>
      <w:bookmarkStart w:id="40" w:name="_Toc21830"/>
      <w:bookmarkStart w:id="41" w:name="_Toc22273"/>
      <w:bookmarkStart w:id="42" w:name="_Toc30950"/>
      <w:r>
        <w:rPr>
          <w:rStyle w:val="55"/>
          <w:rFonts w:hint="eastAsia" w:ascii="宋体" w:hAnsi="宋体" w:eastAsia="宋体"/>
        </w:rPr>
        <w:t>第二章</w:t>
      </w:r>
      <w:bookmarkEnd w:id="23"/>
      <w:r>
        <w:rPr>
          <w:rStyle w:val="55"/>
          <w:rFonts w:hint="eastAsia" w:ascii="宋体" w:hAnsi="宋体" w:eastAsia="宋体"/>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2"/>
        <w:spacing w:before="0" w:after="0"/>
        <w:ind w:right="-57" w:firstLine="0"/>
        <w:jc w:val="center"/>
        <w:rPr>
          <w:rFonts w:hAnsi="宋体"/>
          <w:b/>
          <w:sz w:val="30"/>
          <w:szCs w:val="30"/>
        </w:rPr>
      </w:pPr>
      <w:r>
        <w:rPr>
          <w:rFonts w:hint="eastAsia" w:hAnsi="宋体"/>
          <w:b/>
          <w:sz w:val="30"/>
          <w:szCs w:val="30"/>
        </w:rPr>
        <w:t>比选申请须知前附表</w:t>
      </w:r>
    </w:p>
    <w:tbl>
      <w:tblPr>
        <w:tblStyle w:val="34"/>
        <w:tblW w:w="9631" w:type="dxa"/>
        <w:tblInd w:w="112" w:type="dxa"/>
        <w:tblLayout w:type="fixed"/>
        <w:tblCellMar>
          <w:top w:w="0" w:type="dxa"/>
          <w:left w:w="108" w:type="dxa"/>
          <w:bottom w:w="0" w:type="dxa"/>
          <w:right w:w="108" w:type="dxa"/>
        </w:tblCellMar>
      </w:tblPr>
      <w:tblGrid>
        <w:gridCol w:w="847"/>
        <w:gridCol w:w="1559"/>
        <w:gridCol w:w="7225"/>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条款号</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条款名称</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比选人</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名  称：南宁轨道资源经营有限公司</w:t>
            </w:r>
          </w:p>
          <w:p>
            <w:pPr>
              <w:spacing w:before="0" w:after="0" w:afterAutospacing="0"/>
              <w:ind w:left="0" w:right="-57" w:firstLine="0"/>
              <w:rPr>
                <w:rFonts w:ascii="宋体" w:hAnsi="宋体"/>
              </w:rPr>
            </w:pPr>
            <w:r>
              <w:rPr>
                <w:rFonts w:hint="eastAsia" w:ascii="宋体" w:hAnsi="宋体"/>
              </w:rPr>
              <w:t>地  址：</w:t>
            </w:r>
            <w:r>
              <w:rPr>
                <w:rFonts w:hint="eastAsia" w:ascii="宋体" w:hAnsi="宋体" w:cs="宋体"/>
                <w:kern w:val="2"/>
              </w:rPr>
              <w:t>广西南宁市青秀区凤岭北路111号南宁国际旅游中心A座4楼403室</w:t>
            </w:r>
          </w:p>
          <w:p>
            <w:pPr>
              <w:spacing w:before="0" w:after="0" w:afterAutospacing="0"/>
              <w:ind w:left="0" w:right="-57" w:firstLine="0"/>
              <w:rPr>
                <w:rFonts w:ascii="宋体" w:hAnsi="宋体"/>
              </w:rPr>
            </w:pPr>
            <w:r>
              <w:rPr>
                <w:rFonts w:hint="eastAsia" w:ascii="宋体" w:hAnsi="宋体"/>
              </w:rPr>
              <w:t>联系人：罗工</w:t>
            </w:r>
          </w:p>
          <w:p>
            <w:pPr>
              <w:spacing w:before="0" w:after="0" w:afterAutospacing="0"/>
              <w:ind w:left="0" w:right="-57" w:firstLine="0"/>
              <w:rPr>
                <w:rFonts w:ascii="宋体" w:hAnsi="宋体"/>
              </w:rPr>
            </w:pPr>
            <w:r>
              <w:rPr>
                <w:rFonts w:hint="eastAsia" w:ascii="宋体" w:hAnsi="宋体"/>
              </w:rPr>
              <w:t>电  话：0771-2183802</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1.2</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项目名称</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南宁轨道资源经营有限公司2024年度夏季、冬季工作服采购</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1.3</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项目编号</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w:t>
            </w:r>
            <w:r>
              <w:rPr>
                <w:rFonts w:ascii="宋体" w:hAnsi="宋体"/>
              </w:rPr>
              <w:t>范围</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hAnsi="宋体" w:cs="Arial"/>
                <w:color w:val="000000"/>
              </w:rPr>
              <w:t>西装（含西服、西裤）、长袖衬衫、短袖衬衫、连衣裙、大衣等</w:t>
            </w:r>
            <w:r>
              <w:rPr>
                <w:rFonts w:hint="eastAsia" w:ascii="宋体" w:hAnsi="宋体"/>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1.5</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交货期</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jc w:val="left"/>
            </w:pPr>
            <w:r>
              <w:rPr>
                <w:rFonts w:hint="eastAsia" w:hAnsi="宋体" w:cs="Arial"/>
                <w:color w:val="000000"/>
              </w:rPr>
              <w:t>中选人在中选通知书发出之日起10天内完成设计及量体工</w:t>
            </w:r>
            <w:r>
              <w:rPr>
                <w:rFonts w:hint="eastAsia" w:hAnsi="宋体" w:cs="Arial"/>
              </w:rPr>
              <w:t>作，并提供经比选人认可的衣服样板，按比选人下达的交货通知书进行制</w:t>
            </w:r>
            <w:r>
              <w:rPr>
                <w:rFonts w:hint="eastAsia" w:hAnsi="宋体" w:cs="Arial"/>
                <w:color w:val="000000"/>
              </w:rPr>
              <w:t>作，全部货物必须在50日内完成制作及供货。</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1.6</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资金来源</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企业自有资金，已落实。</w:t>
            </w:r>
          </w:p>
        </w:tc>
      </w:tr>
      <w:tr>
        <w:tblPrEx>
          <w:tblCellMar>
            <w:top w:w="0" w:type="dxa"/>
            <w:left w:w="108" w:type="dxa"/>
            <w:bottom w:w="0" w:type="dxa"/>
            <w:right w:w="108" w:type="dxa"/>
          </w:tblCellMar>
        </w:tblPrEx>
        <w:trPr>
          <w:trHeight w:val="126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1.7</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上限控制价</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含税上限控制价：人民币410000.00元。</w:t>
            </w:r>
          </w:p>
          <w:p>
            <w:pPr>
              <w:spacing w:before="0" w:after="0" w:afterAutospacing="0"/>
              <w:ind w:left="0" w:right="-57" w:firstLine="0"/>
              <w:rPr>
                <w:rFonts w:ascii="宋体" w:hAnsi="宋体"/>
              </w:rPr>
            </w:pPr>
            <w:r>
              <w:rPr>
                <w:rFonts w:hint="eastAsia" w:ascii="宋体" w:hAnsi="宋体"/>
              </w:rPr>
              <w:t>比选申请报价高于上限控制价的比选申请文件将按否决比选申请处理。</w:t>
            </w:r>
          </w:p>
        </w:tc>
      </w:tr>
      <w:tr>
        <w:tblPrEx>
          <w:tblCellMar>
            <w:top w:w="0" w:type="dxa"/>
            <w:left w:w="108" w:type="dxa"/>
            <w:bottom w:w="0" w:type="dxa"/>
            <w:right w:w="108" w:type="dxa"/>
          </w:tblCellMar>
        </w:tblPrEx>
        <w:trPr>
          <w:trHeight w:val="1654"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3</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比选申请人应具备的资格条件</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420" w:firstLineChars="200"/>
              <w:rPr>
                <w:rFonts w:ascii="宋体" w:hAnsi="宋体"/>
              </w:rPr>
            </w:pPr>
            <w:r>
              <w:rPr>
                <w:rFonts w:hint="eastAsia" w:ascii="宋体" w:hAnsi="宋体"/>
              </w:rPr>
              <w:t>3.1资质要求</w:t>
            </w:r>
          </w:p>
          <w:p>
            <w:pPr>
              <w:spacing w:before="0" w:after="0" w:afterAutospacing="0"/>
              <w:ind w:left="0" w:right="-57" w:firstLine="420" w:firstLineChars="200"/>
              <w:rPr>
                <w:rFonts w:ascii="宋体" w:hAnsi="宋体"/>
              </w:rPr>
            </w:pPr>
            <w:r>
              <w:rPr>
                <w:rFonts w:hint="eastAsia" w:ascii="宋体" w:hAnsi="宋体"/>
              </w:rPr>
              <w:t>（1）投标人为中华人民共和国境内依法设立的法人或非法人组织（若以分公司名义参与投标，必须出具总公司授权参与的证明。）</w:t>
            </w:r>
          </w:p>
          <w:p>
            <w:pPr>
              <w:spacing w:before="0" w:after="0" w:afterAutospacing="0"/>
              <w:ind w:left="0" w:right="-57" w:firstLine="420" w:firstLineChars="200"/>
              <w:rPr>
                <w:rFonts w:ascii="宋体" w:hAnsi="宋体"/>
              </w:rPr>
            </w:pPr>
            <w:r>
              <w:rPr>
                <w:rFonts w:hint="eastAsia" w:ascii="宋体" w:hAnsi="宋体"/>
              </w:rPr>
              <w:t>（2）比选申请人应具备有效的营业执照，具有独立承担民事责任的能力、独立承担本项目的能力和具有履行合同所必需的设备和专业技术能力。</w:t>
            </w:r>
          </w:p>
          <w:p>
            <w:pPr>
              <w:spacing w:before="0" w:after="0" w:afterAutospacing="0"/>
              <w:ind w:left="0" w:right="-57" w:firstLine="420" w:firstLineChars="200"/>
              <w:rPr>
                <w:rFonts w:ascii="宋体" w:hAnsi="宋体"/>
              </w:rPr>
            </w:pPr>
            <w:r>
              <w:rPr>
                <w:rFonts w:hint="eastAsia" w:ascii="宋体" w:hAnsi="宋体"/>
              </w:rPr>
              <w:t>3.2业绩要求：比选申请人2020年1月1日以来承接过类似项目，单项合</w:t>
            </w:r>
            <w:r>
              <w:rPr>
                <w:rFonts w:hint="eastAsia" w:ascii="宋体" w:hAnsi="宋体"/>
                <w:color w:val="000000" w:themeColor="text1"/>
                <w14:textFill>
                  <w14:solidFill>
                    <w14:schemeClr w14:val="tx1"/>
                  </w14:solidFill>
                </w14:textFill>
              </w:rPr>
              <w:t>同金额达20万元以上的项目不少于1个。</w:t>
            </w:r>
          </w:p>
          <w:p>
            <w:pPr>
              <w:spacing w:before="0" w:after="0" w:afterAutospacing="0"/>
              <w:ind w:left="0" w:right="-57" w:firstLine="420" w:firstLineChars="200"/>
              <w:rPr>
                <w:rFonts w:ascii="宋体" w:hAnsi="宋体"/>
              </w:rPr>
            </w:pPr>
            <w:r>
              <w:rPr>
                <w:rFonts w:hint="eastAsia" w:ascii="宋体" w:hAnsi="宋体"/>
              </w:rPr>
              <w:t>3.3 联合体比选：本次比选不接受联合体比选。</w:t>
            </w:r>
          </w:p>
          <w:p>
            <w:pPr>
              <w:spacing w:before="0" w:after="0" w:afterAutospacing="0"/>
              <w:ind w:left="0" w:right="-57" w:firstLine="420" w:firstLineChars="200"/>
              <w:rPr>
                <w:rFonts w:ascii="宋体" w:hAnsi="宋体"/>
              </w:rPr>
            </w:pPr>
            <w:r>
              <w:rPr>
                <w:rFonts w:hint="eastAsia" w:ascii="宋体" w:hAnsi="宋体"/>
              </w:rPr>
              <w:t>3.4信誉要求：</w:t>
            </w:r>
          </w:p>
          <w:p>
            <w:pPr>
              <w:spacing w:before="0" w:after="0" w:afterAutospacing="0"/>
              <w:ind w:left="0" w:right="-57" w:firstLine="420" w:firstLineChars="200"/>
              <w:rPr>
                <w:rFonts w:ascii="宋体" w:hAnsi="宋体"/>
              </w:rPr>
            </w:pPr>
            <w:r>
              <w:rPr>
                <w:rFonts w:hint="eastAsia" w:ascii="宋体" w:hAnsi="宋体"/>
              </w:rPr>
              <w:t>（1）参加此项采购活动前3年内，在经营活动中没有重大违法记录。</w:t>
            </w:r>
          </w:p>
          <w:p>
            <w:pPr>
              <w:spacing w:before="0" w:after="0" w:afterAutospacing="0"/>
              <w:ind w:left="0" w:right="-57" w:firstLine="420" w:firstLineChars="200"/>
              <w:rPr>
                <w:rFonts w:ascii="宋体" w:hAnsi="宋体"/>
              </w:rPr>
            </w:pPr>
            <w:r>
              <w:rPr>
                <w:rFonts w:hint="eastAsia" w:ascii="宋体" w:hAnsi="宋体"/>
              </w:rPr>
              <w:t>（2）比选申请人须提供真实有效的“国家企业信用信息公示系统企业信用信息公示报告声明函”，并附国家企业信用信息公示系统(http://www.gsxt.gov.cn)生成完整的《国家企业信用信息公示系统企业信用信息公示报告》，且报告生成时间为从比选公告发出之日起至比选申请文件递交截止时间内，否则视为无效。</w:t>
            </w:r>
          </w:p>
          <w:p>
            <w:pPr>
              <w:spacing w:before="0" w:after="0" w:afterAutospacing="0"/>
              <w:ind w:left="0" w:right="-57" w:firstLine="420" w:firstLineChars="200"/>
              <w:rPr>
                <w:rFonts w:ascii="宋体" w:hAnsi="宋体"/>
              </w:rPr>
            </w:pPr>
            <w:r>
              <w:rPr>
                <w:rFonts w:hint="eastAsia" w:ascii="宋体" w:hAnsi="宋体"/>
              </w:rPr>
              <w:t>（3）没有被工商行政管理机关在全国企业信用信息公示系统中列入严重违法失信企业名单。</w:t>
            </w:r>
          </w:p>
          <w:p>
            <w:pPr>
              <w:spacing w:before="0" w:after="0" w:afterAutospacing="0"/>
              <w:ind w:left="0" w:right="-57" w:firstLine="420" w:firstLineChars="200"/>
              <w:rPr>
                <w:rFonts w:ascii="宋体" w:hAnsi="宋体"/>
              </w:rPr>
            </w:pPr>
            <w:r>
              <w:rPr>
                <w:rFonts w:hint="eastAsia" w:ascii="宋体" w:hAnsi="宋体"/>
              </w:rPr>
              <w:t>（4）没有被最高人民法院在“信用中国”网站（www.creditchina.gov. cn ）或各级信用信息共享平台中列入失信被执行人名单。</w:t>
            </w:r>
          </w:p>
          <w:p>
            <w:pPr>
              <w:spacing w:before="0" w:after="0" w:afterAutospacing="0"/>
              <w:ind w:left="0" w:right="-57" w:firstLine="420" w:firstLineChars="200"/>
              <w:rPr>
                <w:rFonts w:ascii="宋体" w:hAnsi="宋体"/>
              </w:rPr>
            </w:pPr>
            <w:r>
              <w:rPr>
                <w:rFonts w:hint="eastAsia" w:ascii="宋体" w:hAnsi="宋体"/>
              </w:rPr>
              <w:t>3.5其他要求：</w:t>
            </w:r>
          </w:p>
          <w:p>
            <w:pPr>
              <w:spacing w:before="0" w:after="0" w:afterAutospacing="0"/>
              <w:ind w:left="0" w:right="-57" w:firstLine="420" w:firstLineChars="200"/>
              <w:rPr>
                <w:rFonts w:ascii="宋体" w:hAnsi="宋体"/>
              </w:rPr>
            </w:pPr>
            <w:r>
              <w:rPr>
                <w:rFonts w:hint="eastAsia" w:ascii="宋体" w:hAnsi="宋体"/>
              </w:rPr>
              <w:t>（1）单位负责人为同一人或者存在控股、管理关系的不同单位，或不同单位实际控制人互为夫妻关系的，或不同单位董事、监事、高级管理人员相互交叉任职的，不得参加同一标包（标段）报价或者未划分标包（标段）的同一项目（标的）的报价。</w:t>
            </w:r>
          </w:p>
          <w:p>
            <w:pPr>
              <w:spacing w:before="0" w:after="0" w:afterAutospacing="0"/>
              <w:ind w:left="0" w:right="-57" w:firstLine="420" w:firstLineChars="200"/>
              <w:rPr>
                <w:rFonts w:ascii="宋体" w:hAnsi="宋体"/>
              </w:rPr>
            </w:pPr>
            <w:r>
              <w:rPr>
                <w:rFonts w:hint="eastAsia" w:ascii="宋体" w:hAnsi="宋体"/>
              </w:rPr>
              <w:t>（2）符合法律法规规定的其他资格条件。</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比选申请人要求澄清比选文件</w:t>
            </w:r>
          </w:p>
          <w:p>
            <w:pPr>
              <w:spacing w:before="0" w:after="0" w:afterAutospacing="0"/>
              <w:ind w:left="0" w:right="-57" w:firstLine="0"/>
              <w:rPr>
                <w:rFonts w:ascii="宋体" w:hAnsi="宋体"/>
              </w:rPr>
            </w:pP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对比选文件提出疑问的截止时间：</w:t>
            </w:r>
            <w:r>
              <w:rPr>
                <w:rFonts w:hint="eastAsia" w:ascii="宋体" w:hAnsi="宋体"/>
                <w:b/>
              </w:rPr>
              <w:t>2024年4月20日12：00前。</w:t>
            </w:r>
            <w:r>
              <w:rPr>
                <w:rFonts w:hint="eastAsia" w:ascii="宋体" w:hAnsi="宋体"/>
              </w:rPr>
              <w:t>比选申请人不在规定期限内提出，比选人有权不予答复，或答复后比选申请截止时间由比选人确定是否顺延。</w:t>
            </w:r>
          </w:p>
          <w:p>
            <w:pPr>
              <w:spacing w:before="0" w:after="0" w:afterAutospacing="0"/>
              <w:ind w:left="0" w:right="-57" w:firstLine="0"/>
              <w:rPr>
                <w:rFonts w:ascii="宋体" w:hAnsi="宋体"/>
                <w:u w:val="single"/>
              </w:rPr>
            </w:pPr>
            <w:r>
              <w:rPr>
                <w:rFonts w:hint="eastAsia" w:ascii="宋体" w:hAnsi="宋体"/>
              </w:rPr>
              <w:t>形式：书面为准（加盖比选申请人法人单位公章，电子扫描件有效）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比选文件澄清发布方式</w:t>
            </w:r>
          </w:p>
        </w:tc>
        <w:tc>
          <w:tcPr>
            <w:tcW w:w="7225" w:type="dxa"/>
            <w:tcBorders>
              <w:top w:val="single" w:color="auto" w:sz="4" w:space="0"/>
              <w:left w:val="nil"/>
              <w:bottom w:val="single" w:color="auto" w:sz="4" w:space="0"/>
              <w:right w:val="single" w:color="auto" w:sz="4" w:space="0"/>
            </w:tcBorders>
            <w:vAlign w:val="center"/>
          </w:tcPr>
          <w:p>
            <w:pPr>
              <w:pStyle w:val="11"/>
              <w:rPr>
                <w:rFonts w:ascii="宋体" w:hAnsi="宋体"/>
              </w:rPr>
            </w:pPr>
            <w:r>
              <w:rPr>
                <w:rFonts w:hint="eastAsia"/>
              </w:rPr>
              <w:t>南宁轨道交通集团有限责任公司官网发布(</w:t>
            </w:r>
            <w:r>
              <w:fldChar w:fldCharType="begin"/>
            </w:r>
            <w:r>
              <w:instrText xml:space="preserve"> HYPERLINK "http://www.nngdjt.com" </w:instrText>
            </w:r>
            <w:r>
              <w:fldChar w:fldCharType="separate"/>
            </w:r>
            <w:r>
              <w:rPr>
                <w:rStyle w:val="41"/>
                <w:rFonts w:hint="eastAsia" w:ascii="宋体" w:hAnsi="宋体"/>
                <w:kern w:val="2"/>
              </w:rPr>
              <w:t>http://www.nngdjt.com</w:t>
            </w:r>
            <w:r>
              <w:rPr>
                <w:rStyle w:val="41"/>
                <w:rFonts w:hint="eastAsia" w:ascii="宋体" w:hAnsi="宋体"/>
                <w:kern w:val="2"/>
              </w:rPr>
              <w:fldChar w:fldCharType="end"/>
            </w:r>
            <w:r>
              <w:rPr>
                <w:rFonts w:hint="eastAsia"/>
              </w:rPr>
              <w:t>)</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比选申请人确认收到澄清的方式</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不需要确认。澄清文件在发布公告的网站上发布之日起，视为比选申请人</w:t>
            </w:r>
          </w:p>
          <w:p>
            <w:pPr>
              <w:spacing w:before="0" w:after="0" w:afterAutospacing="0"/>
              <w:ind w:left="0" w:right="-57" w:firstLine="0"/>
              <w:rPr>
                <w:rFonts w:ascii="宋体" w:hAnsi="宋体"/>
              </w:rPr>
            </w:pPr>
            <w:r>
              <w:rPr>
                <w:rFonts w:hint="eastAsia" w:ascii="宋体" w:hAnsi="宋体"/>
              </w:rPr>
              <w:t>已收到该澄清，比选申请人未及时关注比选人在网站上发布的澄清文件造</w:t>
            </w:r>
          </w:p>
          <w:p>
            <w:pPr>
              <w:spacing w:before="0" w:after="0" w:afterAutospacing="0"/>
              <w:ind w:left="0" w:right="-57" w:firstLine="0"/>
              <w:rPr>
                <w:rFonts w:ascii="宋体" w:hAnsi="宋体"/>
              </w:rPr>
            </w:pPr>
            <w:r>
              <w:rPr>
                <w:rFonts w:hint="eastAsia" w:ascii="宋体" w:hAnsi="宋体"/>
              </w:rPr>
              <w:t>成的损失，由比选申请人自行负责。</w:t>
            </w:r>
          </w:p>
        </w:tc>
      </w:tr>
      <w:tr>
        <w:tblPrEx>
          <w:tblCellMar>
            <w:top w:w="0" w:type="dxa"/>
            <w:left w:w="108" w:type="dxa"/>
            <w:bottom w:w="0" w:type="dxa"/>
            <w:right w:w="108" w:type="dxa"/>
          </w:tblCellMar>
        </w:tblPrEx>
        <w:trPr>
          <w:trHeight w:val="55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10.1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构成比选申请文件的组成</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pPr>
            <w:r>
              <w:rPr>
                <w:rFonts w:hint="eastAsia"/>
              </w:rPr>
              <w:t>比选申请文件组成部分：</w:t>
            </w:r>
            <w:r>
              <w:rPr>
                <w:rFonts w:hint="eastAsia"/>
                <w:b/>
                <w:bCs/>
              </w:rPr>
              <w:t>资格审查文件、价格文件、商务文件、技术文件</w:t>
            </w:r>
          </w:p>
          <w:p>
            <w:pPr>
              <w:spacing w:before="0" w:after="0" w:afterAutospacing="0" w:line="276" w:lineRule="auto"/>
              <w:ind w:left="0" w:right="-57" w:firstLine="0"/>
              <w:rPr>
                <w:b/>
                <w:bCs/>
              </w:rPr>
            </w:pPr>
            <w:r>
              <w:rPr>
                <w:rFonts w:hint="eastAsia"/>
                <w:b/>
                <w:bCs/>
              </w:rPr>
              <w:t>资格审查文件</w:t>
            </w:r>
          </w:p>
          <w:p>
            <w:pPr>
              <w:spacing w:before="0" w:after="0" w:afterAutospacing="0" w:line="276" w:lineRule="auto"/>
              <w:ind w:left="0" w:right="-57" w:firstLine="0"/>
            </w:pPr>
            <w:r>
              <w:rPr>
                <w:rFonts w:hint="eastAsia"/>
              </w:rPr>
              <w:t>（1）法定代表人授权书（格式见A1）及法定代表人资格证明书（如无授权时，只需提供法定代表人资格证明书，格式见A2），法定代表人及被授权人身份证复印件；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57" w:firstLine="0"/>
            </w:pPr>
            <w:r>
              <w:rPr>
                <w:rFonts w:hint="eastAsia"/>
              </w:rPr>
              <w:t>（2）比选申请人有效的营业执照复印件；</w:t>
            </w:r>
          </w:p>
          <w:p>
            <w:pPr>
              <w:spacing w:before="0" w:after="0" w:afterAutospacing="0" w:line="276" w:lineRule="auto"/>
              <w:ind w:left="0" w:right="-57" w:firstLine="0"/>
            </w:pPr>
            <w:r>
              <w:rPr>
                <w:rFonts w:hint="eastAsia"/>
              </w:rPr>
              <w:t>（</w:t>
            </w:r>
            <w:r>
              <w:t>3</w:t>
            </w:r>
            <w:r>
              <w:rPr>
                <w:rFonts w:hint="eastAsia"/>
              </w:rPr>
              <w:t>）承诺书（格式见A3）；</w:t>
            </w:r>
          </w:p>
          <w:p>
            <w:pPr>
              <w:spacing w:before="0" w:after="0" w:afterAutospacing="0" w:line="276" w:lineRule="auto"/>
              <w:ind w:left="0" w:right="-57" w:firstLine="0"/>
            </w:pPr>
            <w:r>
              <w:rPr>
                <w:rFonts w:hint="eastAsia"/>
                <w:color w:val="000000" w:themeColor="text1"/>
                <w14:textFill>
                  <w14:solidFill>
                    <w14:schemeClr w14:val="tx1"/>
                  </w14:solidFill>
                </w14:textFill>
              </w:rPr>
              <w:t>（4）业绩：比选申请人2020年1月1日以来承接过类似项目，单项合同金额达20万元以上的项目。所提供的材料须能明确反映类似项目特征，复印件加盖比选申请人公</w:t>
            </w:r>
            <w:r>
              <w:rPr>
                <w:rFonts w:hint="eastAsia"/>
              </w:rPr>
              <w:t>章（格式见A4）；</w:t>
            </w:r>
          </w:p>
          <w:p>
            <w:pPr>
              <w:spacing w:before="0" w:after="0" w:afterAutospacing="0" w:line="276" w:lineRule="auto"/>
              <w:ind w:left="0" w:right="-57" w:firstLine="0"/>
            </w:pPr>
            <w:r>
              <w:rPr>
                <w:rFonts w:hint="eastAsia"/>
              </w:rPr>
              <w:t>（5）信用书面声明函及信用信息查询结果（格式见A5）；</w:t>
            </w:r>
          </w:p>
          <w:p>
            <w:pPr>
              <w:spacing w:before="0" w:after="0" w:afterAutospacing="0" w:line="276" w:lineRule="auto"/>
              <w:ind w:left="0" w:right="-57" w:firstLine="0"/>
            </w:pPr>
            <w:r>
              <w:rPr>
                <w:rFonts w:hint="eastAsia"/>
              </w:rPr>
              <w:t>（6）其他要求：控股及管理关系情况申报表（A6）</w:t>
            </w:r>
          </w:p>
          <w:p>
            <w:pPr>
              <w:spacing w:before="0" w:after="0" w:afterAutospacing="0" w:line="276" w:lineRule="auto"/>
              <w:ind w:left="708" w:right="-57" w:hanging="707" w:hangingChars="337"/>
            </w:pPr>
            <w:r>
              <w:rPr>
                <w:rFonts w:hint="eastAsia"/>
              </w:rPr>
              <w:t>（7）比选申请人认为应提交的其他比选申请资料（如有）。</w:t>
            </w:r>
          </w:p>
          <w:p>
            <w:pPr>
              <w:spacing w:before="0" w:after="0" w:afterAutospacing="0" w:line="276" w:lineRule="auto"/>
              <w:ind w:left="0" w:right="-57" w:firstLine="0"/>
              <w:rPr>
                <w:b/>
                <w:bCs/>
              </w:rPr>
            </w:pPr>
            <w:r>
              <w:rPr>
                <w:rFonts w:hint="eastAsia"/>
                <w:b/>
                <w:bCs/>
              </w:rPr>
              <w:t>价格文件</w:t>
            </w:r>
          </w:p>
          <w:p>
            <w:pPr>
              <w:spacing w:before="0" w:after="0" w:afterAutospacing="0" w:line="276" w:lineRule="auto"/>
              <w:ind w:left="0" w:right="-57" w:firstLine="0"/>
            </w:pPr>
            <w:r>
              <w:rPr>
                <w:rFonts w:hint="eastAsia"/>
              </w:rPr>
              <w:t>（</w:t>
            </w:r>
            <w:r>
              <w:t>1</w:t>
            </w:r>
            <w:r>
              <w:rPr>
                <w:rFonts w:hint="eastAsia"/>
              </w:rPr>
              <w:t>）比选申请报价一览表（格式见B1）；</w:t>
            </w:r>
          </w:p>
          <w:p>
            <w:pPr>
              <w:spacing w:before="0" w:after="0" w:afterAutospacing="0" w:line="276" w:lineRule="auto"/>
              <w:ind w:left="0" w:right="-57" w:firstLine="0"/>
            </w:pPr>
            <w:r>
              <w:rPr>
                <w:rFonts w:hint="eastAsia"/>
              </w:rPr>
              <w:t>（</w:t>
            </w:r>
            <w:r>
              <w:t>2</w:t>
            </w:r>
            <w:r>
              <w:rPr>
                <w:rFonts w:hint="eastAsia"/>
              </w:rPr>
              <w:t>）比选申请函（格式见B2）；</w:t>
            </w:r>
          </w:p>
          <w:p>
            <w:pPr>
              <w:spacing w:before="0" w:after="0" w:afterAutospacing="0" w:line="276" w:lineRule="auto"/>
              <w:ind w:left="0" w:right="-57" w:firstLine="0"/>
            </w:pPr>
            <w:r>
              <w:rPr>
                <w:rFonts w:hint="eastAsia"/>
              </w:rPr>
              <w:t>（3）比选申请报价表（格式见B3）</w:t>
            </w:r>
          </w:p>
          <w:p>
            <w:pPr>
              <w:spacing w:before="0" w:after="0" w:afterAutospacing="0" w:line="276" w:lineRule="auto"/>
              <w:ind w:left="0" w:right="-57" w:firstLine="0"/>
            </w:pPr>
            <w:r>
              <w:rPr>
                <w:rFonts w:hint="eastAsia"/>
              </w:rPr>
              <w:t>（4）比选申请人认为应提交的其他比选申请资料（如有）。</w:t>
            </w:r>
          </w:p>
          <w:p>
            <w:pPr>
              <w:spacing w:before="0" w:after="0" w:afterAutospacing="0" w:line="276" w:lineRule="auto"/>
              <w:ind w:left="0" w:right="-57" w:firstLine="0"/>
              <w:rPr>
                <w:b/>
                <w:bCs/>
              </w:rPr>
            </w:pPr>
            <w:r>
              <w:rPr>
                <w:rFonts w:hint="eastAsia"/>
                <w:b/>
                <w:bCs/>
              </w:rPr>
              <w:t>商务文件</w:t>
            </w:r>
          </w:p>
          <w:p>
            <w:pPr>
              <w:spacing w:before="0" w:after="0" w:afterAutospacing="0"/>
              <w:ind w:right="-57"/>
            </w:pPr>
            <w:r>
              <w:rPr>
                <w:rFonts w:hint="eastAsia"/>
              </w:rPr>
              <w:t>（1）商务响应表（格式见C1）；</w:t>
            </w:r>
          </w:p>
          <w:p>
            <w:pPr>
              <w:spacing w:before="0" w:after="0" w:afterAutospacing="0"/>
              <w:ind w:right="-57"/>
            </w:pPr>
            <w:r>
              <w:rPr>
                <w:rFonts w:hint="eastAsia"/>
              </w:rPr>
              <w:t>（2）业绩：比选申请人2020年1月1日以来承接过类似项目，单项合同</w:t>
            </w:r>
          </w:p>
          <w:p>
            <w:pPr>
              <w:spacing w:before="0" w:after="0" w:afterAutospacing="0"/>
              <w:ind w:right="-57"/>
            </w:pPr>
            <w:r>
              <w:rPr>
                <w:rFonts w:hint="eastAsia"/>
              </w:rPr>
              <w:t>金额达20万元以上的项目。所提供的材料须能明确反映类似项目特征，复</w:t>
            </w:r>
          </w:p>
          <w:p>
            <w:pPr>
              <w:spacing w:before="0" w:after="0" w:afterAutospacing="0"/>
              <w:ind w:right="-57"/>
            </w:pPr>
            <w:r>
              <w:rPr>
                <w:rFonts w:hint="eastAsia"/>
              </w:rPr>
              <w:t>印件加盖比选申请人公章（格式见C2）。</w:t>
            </w:r>
          </w:p>
          <w:p>
            <w:pPr>
              <w:spacing w:before="0" w:after="0" w:afterAutospacing="0"/>
              <w:ind w:right="-57"/>
            </w:pPr>
            <w:r>
              <w:rPr>
                <w:rFonts w:hint="eastAsia"/>
              </w:rPr>
              <w:t>（3）比选申请人认为应该提供的其他比选申请资料（如有）。</w:t>
            </w:r>
          </w:p>
          <w:p>
            <w:pPr>
              <w:spacing w:before="0" w:after="0" w:afterAutospacing="0" w:line="276" w:lineRule="auto"/>
              <w:ind w:left="0" w:right="-57" w:firstLine="0"/>
              <w:rPr>
                <w:b/>
                <w:bCs/>
              </w:rPr>
            </w:pPr>
            <w:r>
              <w:rPr>
                <w:rFonts w:hint="eastAsia"/>
                <w:b/>
                <w:bCs/>
              </w:rPr>
              <w:t>技术文件</w:t>
            </w:r>
          </w:p>
          <w:p>
            <w:pPr>
              <w:spacing w:before="0" w:after="0" w:afterAutospacing="0"/>
              <w:ind w:left="0" w:right="-57" w:firstLine="315" w:firstLineChars="150"/>
            </w:pPr>
            <w:r>
              <w:rPr>
                <w:rFonts w:hint="eastAsia"/>
              </w:rPr>
              <w:t>（1）技术响应表（格式见D1）；</w:t>
            </w:r>
          </w:p>
          <w:p>
            <w:pPr>
              <w:spacing w:before="0" w:after="0" w:afterAutospacing="0"/>
              <w:ind w:left="0" w:right="-57" w:firstLine="315" w:firstLineChars="150"/>
            </w:pPr>
            <w:r>
              <w:rPr>
                <w:rFonts w:hint="eastAsia"/>
              </w:rPr>
              <w:t>（2）生产组织安排、进度计划、生产安排保证措施方案（格式自拟）；</w:t>
            </w:r>
          </w:p>
          <w:p>
            <w:pPr>
              <w:spacing w:before="0" w:after="0" w:afterAutospacing="0"/>
              <w:ind w:left="0" w:right="-57" w:firstLine="315" w:firstLineChars="150"/>
            </w:pPr>
            <w:r>
              <w:rPr>
                <w:rFonts w:hint="eastAsia"/>
              </w:rPr>
              <w:t>（3）质量保证措施方案（格式自拟）；</w:t>
            </w:r>
          </w:p>
          <w:p>
            <w:pPr>
              <w:spacing w:before="0" w:after="0" w:afterAutospacing="0"/>
              <w:ind w:left="0" w:right="-57" w:firstLine="315" w:firstLineChars="150"/>
            </w:pPr>
            <w:r>
              <w:rPr>
                <w:rFonts w:hint="eastAsia"/>
              </w:rPr>
              <w:t>（4）量体、发放方案（格式自拟）；</w:t>
            </w:r>
          </w:p>
          <w:p>
            <w:pPr>
              <w:spacing w:before="0" w:after="0" w:afterAutospacing="0"/>
              <w:ind w:left="0" w:right="-57" w:firstLine="315" w:firstLineChars="150"/>
            </w:pPr>
            <w:r>
              <w:rPr>
                <w:rFonts w:hint="eastAsia"/>
              </w:rPr>
              <w:t>（5）比选申请人的服务机构及服务队伍、服务响应时间（格式自拟）；</w:t>
            </w:r>
          </w:p>
          <w:p>
            <w:pPr>
              <w:spacing w:before="0" w:after="0" w:afterAutospacing="0"/>
              <w:ind w:left="0" w:right="-57" w:firstLine="315" w:firstLineChars="150"/>
            </w:pPr>
            <w:r>
              <w:rPr>
                <w:rFonts w:hint="eastAsia"/>
              </w:rPr>
              <w:t>（6）保障措施、对不合身产品及质量缺陷产品的处理方案、深化设计、提供保养须知手册等方面（格式自拟）；</w:t>
            </w:r>
          </w:p>
          <w:p>
            <w:pPr>
              <w:spacing w:before="0" w:after="0" w:afterAutospacing="0"/>
              <w:ind w:left="0" w:right="-57" w:firstLine="315" w:firstLineChars="150"/>
            </w:pPr>
            <w:r>
              <w:rPr>
                <w:rFonts w:hint="eastAsia"/>
              </w:rPr>
              <w:t>（7）比选申请人认为应提交的其他技术比选申请资料（如有）。</w:t>
            </w:r>
          </w:p>
          <w:p>
            <w:pPr>
              <w:pStyle w:val="12"/>
            </w:pPr>
            <w:r>
              <w:rPr>
                <w:rFonts w:hint="eastAsia"/>
                <w:b/>
                <w:bCs/>
              </w:rPr>
              <w:t>注：以上所有文件资料如提供复印件的，均需加盖比选申请人公章。</w:t>
            </w:r>
          </w:p>
        </w:tc>
      </w:tr>
      <w:tr>
        <w:tblPrEx>
          <w:tblCellMar>
            <w:top w:w="0" w:type="dxa"/>
            <w:left w:w="108" w:type="dxa"/>
            <w:bottom w:w="0" w:type="dxa"/>
            <w:right w:w="108" w:type="dxa"/>
          </w:tblCellMar>
        </w:tblPrEx>
        <w:trPr>
          <w:trHeight w:val="5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12.1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比选申请报价</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采用不含税报价，在签订本项目合同时，遵循国家现行税法的相关规定在中选人不含税单价和总价的基础上逐项增加税费，并明确相应税率和税金。本合同最终税金在结算阶段，按实际产生的税金进行核算，但合同不含税价格不因国家税率调整而调整。</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比选申请保证金</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15.1</w:t>
            </w:r>
          </w:p>
        </w:tc>
        <w:tc>
          <w:tcPr>
            <w:tcW w:w="1559" w:type="dxa"/>
            <w:tcBorders>
              <w:top w:val="single" w:color="auto" w:sz="4" w:space="0"/>
              <w:left w:val="nil"/>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比选申请有效期</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比选申请文件正副本份数</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纸质版正本1份，副本4份。比选申请人在递交纸质比选申请文件时，应同时递交比选申请文件电子版（具体要求见本表第39.4项）。</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18.1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比选申请截止时间</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pPr>
            <w:r>
              <w:rPr>
                <w:rFonts w:hint="eastAsia" w:ascii="宋体" w:hAnsi="宋体"/>
                <w:bCs/>
              </w:rPr>
              <w:t>2024年4月</w:t>
            </w:r>
            <w:r>
              <w:rPr>
                <w:rFonts w:hint="eastAsia" w:ascii="宋体" w:hAnsi="宋体"/>
                <w:bCs/>
                <w:lang w:val="en-US" w:eastAsia="zh-CN"/>
              </w:rPr>
              <w:t>25</w:t>
            </w:r>
            <w:r>
              <w:rPr>
                <w:rFonts w:hint="eastAsia" w:ascii="宋体" w:hAnsi="宋体"/>
                <w:bCs/>
              </w:rPr>
              <w:t>日9时30分（北京时间）</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递交比选申请文件地点</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单位：南宁轨道资源经营有限公司</w:t>
            </w:r>
          </w:p>
          <w:p>
            <w:pPr>
              <w:spacing w:before="0" w:after="0" w:afterAutospacing="0"/>
              <w:ind w:left="0" w:right="-57" w:firstLine="0"/>
              <w:rPr>
                <w:rFonts w:ascii="宋体" w:hAnsi="宋体"/>
              </w:rPr>
            </w:pPr>
            <w:r>
              <w:rPr>
                <w:rFonts w:hint="eastAsia" w:ascii="宋体" w:hAnsi="宋体"/>
              </w:rPr>
              <w:t>地址：南宁市凤岭北</w:t>
            </w:r>
            <w:bookmarkStart w:id="1666" w:name="_GoBack"/>
            <w:bookmarkEnd w:id="1666"/>
            <w:r>
              <w:rPr>
                <w:rFonts w:hint="eastAsia" w:ascii="宋体" w:hAnsi="宋体"/>
              </w:rPr>
              <w:t>路111号南宁国际旅游中心A座4楼403室</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22</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评审方法</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综合评分法</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34.4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放弃中选人资格</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trHeight w:val="14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36.1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履约担保</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pPr>
            <w:r>
              <w:rPr>
                <w:rFonts w:hint="eastAsia" w:ascii="宋体" w:hAnsi="宋体"/>
                <w:color w:val="000000" w:themeColor="text1"/>
                <w14:textFill>
                  <w14:solidFill>
                    <w14:schemeClr w14:val="tx1"/>
                  </w14:solidFill>
                </w14:textFill>
              </w:rPr>
              <w:t>不涉及</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39.4</w:t>
            </w:r>
          </w:p>
        </w:tc>
        <w:tc>
          <w:tcPr>
            <w:tcW w:w="1559" w:type="dxa"/>
            <w:vMerge w:val="restart"/>
            <w:tcBorders>
              <w:top w:val="single" w:color="auto" w:sz="4" w:space="0"/>
              <w:left w:val="nil"/>
              <w:right w:val="single" w:color="auto" w:sz="4" w:space="0"/>
            </w:tcBorders>
            <w:vAlign w:val="center"/>
          </w:tcPr>
          <w:p>
            <w:pPr>
              <w:spacing w:before="0" w:after="0" w:afterAutospacing="0"/>
              <w:ind w:left="0" w:right="-57" w:firstLine="0"/>
              <w:rPr>
                <w:rFonts w:ascii="宋体" w:hAnsi="宋体"/>
              </w:rPr>
            </w:pPr>
            <w:r>
              <w:rPr>
                <w:rFonts w:hint="eastAsia" w:ascii="宋体" w:hAnsi="宋体"/>
              </w:rPr>
              <w:t>需要补充的其他内容</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1.比选申请人在递交纸质版比选申请文件时，应同时递交比选申请文件电子版。</w:t>
            </w:r>
          </w:p>
          <w:p>
            <w:pPr>
              <w:spacing w:before="0" w:after="0" w:afterAutospacing="0"/>
              <w:ind w:left="0" w:right="-57" w:firstLine="0"/>
              <w:rPr>
                <w:rFonts w:ascii="宋体" w:hAnsi="宋体"/>
              </w:rPr>
            </w:pPr>
            <w:r>
              <w:rPr>
                <w:rFonts w:hint="eastAsia" w:ascii="宋体" w:hAnsi="宋体"/>
              </w:rPr>
              <w:t>2.比选申请文件电子版内容：</w:t>
            </w:r>
            <w:r>
              <w:rPr>
                <w:rFonts w:hint="eastAsia" w:ascii="宋体" w:hAnsi="宋体" w:cs="Arial"/>
              </w:rPr>
              <w:t>资格审查文件、价格文件、商务文件、技术文件</w:t>
            </w:r>
          </w:p>
          <w:p>
            <w:pPr>
              <w:spacing w:before="0" w:after="0" w:afterAutospacing="0"/>
              <w:ind w:left="0" w:right="-57"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ind w:left="0" w:right="-57" w:firstLine="0"/>
              <w:rPr>
                <w:rFonts w:ascii="宋体" w:hAnsi="宋体"/>
              </w:rPr>
            </w:pPr>
            <w:r>
              <w:rPr>
                <w:rFonts w:hint="eastAsia" w:ascii="宋体" w:hAnsi="宋体"/>
              </w:rPr>
              <w:t>4.比选申请文件电子版形式：每份包括office版本或WPS版本的全套比选申请文件和盖章后的全套比选申请文件正本的PDF版本扫描件。保存介质：U盘。</w:t>
            </w:r>
          </w:p>
          <w:p>
            <w:pPr>
              <w:spacing w:before="0" w:after="0" w:afterAutospacing="0"/>
              <w:ind w:left="0" w:right="-57"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57" w:firstLine="0"/>
              <w:rPr>
                <w:rFonts w:ascii="宋体" w:hAnsi="宋体"/>
              </w:rPr>
            </w:pPr>
          </w:p>
        </w:tc>
        <w:tc>
          <w:tcPr>
            <w:tcW w:w="1559" w:type="dxa"/>
            <w:vMerge w:val="continue"/>
            <w:tcBorders>
              <w:left w:val="nil"/>
              <w:right w:val="single" w:color="auto" w:sz="4" w:space="0"/>
            </w:tcBorders>
            <w:vAlign w:val="center"/>
          </w:tcPr>
          <w:p>
            <w:pPr>
              <w:spacing w:before="0" w:after="0" w:afterAutospacing="0"/>
              <w:ind w:left="0" w:right="-57" w:firstLine="0"/>
              <w:rPr>
                <w:rFonts w:ascii="宋体" w:hAnsi="宋体"/>
              </w:rPr>
            </w:pP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57"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1559" w:type="dxa"/>
            <w:vMerge w:val="continue"/>
            <w:tcBorders>
              <w:left w:val="nil"/>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1.中选人须按如下规定向比选代理机构交纳比选代理服务费：</w:t>
            </w:r>
          </w:p>
          <w:p>
            <w:pPr>
              <w:spacing w:before="0" w:after="0" w:afterAutospacing="0"/>
              <w:ind w:left="0" w:right="-57" w:firstLine="0"/>
              <w:rPr>
                <w:rFonts w:ascii="宋体" w:hAnsi="宋体"/>
              </w:rPr>
            </w:pPr>
            <w:r>
              <w:rPr>
                <w:rFonts w:hint="eastAsia" w:ascii="宋体" w:hAnsi="宋体"/>
              </w:rPr>
              <w:t>无</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57" w:firstLine="0"/>
              <w:rPr>
                <w:rFonts w:ascii="宋体" w:hAnsi="宋体"/>
              </w:rPr>
            </w:pPr>
          </w:p>
        </w:tc>
        <w:tc>
          <w:tcPr>
            <w:tcW w:w="1559" w:type="dxa"/>
            <w:vMerge w:val="continue"/>
            <w:tcBorders>
              <w:left w:val="nil"/>
              <w:right w:val="single" w:color="auto" w:sz="4" w:space="0"/>
            </w:tcBorders>
            <w:vAlign w:val="center"/>
          </w:tcPr>
          <w:p>
            <w:pPr>
              <w:spacing w:before="0" w:after="0" w:afterAutospacing="0"/>
              <w:ind w:left="0" w:right="-57" w:firstLine="0"/>
              <w:rPr>
                <w:rFonts w:ascii="宋体" w:hAnsi="宋体"/>
              </w:rPr>
            </w:pP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1.“样衣”系指中标后，货物制作前中选人提供的按照甲方提供的设计图纸、图案源文件及甲方提出的微调修改意见对中标样品进行修订并制作的能够代表商品品质的实物。</w:t>
            </w:r>
          </w:p>
          <w:p>
            <w:pPr>
              <w:spacing w:before="0" w:after="0" w:afterAutospacing="0"/>
              <w:ind w:left="0" w:right="-57" w:firstLine="0"/>
              <w:rPr>
                <w:b/>
                <w:bCs/>
              </w:rPr>
            </w:pPr>
            <w:r>
              <w:rPr>
                <w:rFonts w:hint="eastAsia" w:ascii="宋体" w:hAnsi="宋体"/>
                <w:b/>
                <w:bCs/>
              </w:rPr>
              <w:t>2.“样衣”由中选人免费提供。</w:t>
            </w:r>
          </w:p>
        </w:tc>
      </w:tr>
      <w:tr>
        <w:tblPrEx>
          <w:tblCellMar>
            <w:top w:w="0" w:type="dxa"/>
            <w:left w:w="108" w:type="dxa"/>
            <w:bottom w:w="0" w:type="dxa"/>
            <w:right w:w="108" w:type="dxa"/>
          </w:tblCellMar>
        </w:tblPrEx>
        <w:trPr>
          <w:trHeight w:val="242" w:hRule="atLeast"/>
        </w:trPr>
        <w:tc>
          <w:tcPr>
            <w:tcW w:w="847" w:type="dxa"/>
            <w:tcBorders>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1559" w:type="dxa"/>
            <w:tcBorders>
              <w:left w:val="nil"/>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1.本项目比选文件的最终解释权归比选人。</w:t>
            </w:r>
          </w:p>
        </w:tc>
      </w:tr>
    </w:tbl>
    <w:p>
      <w:pPr>
        <w:pStyle w:val="5"/>
        <w:spacing w:after="0" w:afterAutospacing="0" w:line="360" w:lineRule="auto"/>
        <w:ind w:left="484" w:leftChars="200" w:right="-57" w:hanging="64" w:hangingChars="20"/>
        <w:rPr>
          <w:rFonts w:ascii="宋体" w:hAnsi="宋体" w:eastAsia="宋体"/>
          <w:sz w:val="24"/>
          <w:szCs w:val="24"/>
        </w:rPr>
      </w:pPr>
      <w:r>
        <w:rPr>
          <w:rFonts w:ascii="宋体" w:hAnsi="宋体" w:eastAsia="宋体"/>
        </w:rPr>
        <w:br w:type="page"/>
      </w:r>
      <w:bookmarkStart w:id="43" w:name="_Toc322528193"/>
      <w:bookmarkEnd w:id="43"/>
      <w:bookmarkStart w:id="44" w:name="_Toc16988"/>
      <w:bookmarkStart w:id="45" w:name="_Toc114134607"/>
      <w:bookmarkStart w:id="46" w:name="_Toc6572"/>
      <w:bookmarkStart w:id="47" w:name="_Toc14351"/>
      <w:bookmarkStart w:id="48" w:name="_Toc20465"/>
      <w:r>
        <w:rPr>
          <w:rFonts w:hint="eastAsia" w:ascii="宋体" w:hAnsi="宋体" w:eastAsia="宋体"/>
          <w:sz w:val="24"/>
          <w:szCs w:val="24"/>
        </w:rPr>
        <w:t>一、</w:t>
      </w:r>
      <w:r>
        <w:rPr>
          <w:rFonts w:ascii="宋体" w:hAnsi="宋体" w:eastAsia="宋体"/>
          <w:sz w:val="24"/>
          <w:szCs w:val="24"/>
        </w:rPr>
        <w:t>说明</w:t>
      </w:r>
      <w:bookmarkEnd w:id="44"/>
      <w:bookmarkEnd w:id="45"/>
      <w:bookmarkEnd w:id="46"/>
      <w:bookmarkEnd w:id="47"/>
      <w:bookmarkEnd w:id="48"/>
    </w:p>
    <w:p>
      <w:pPr>
        <w:pStyle w:val="6"/>
        <w:spacing w:before="0" w:after="0" w:afterAutospacing="0"/>
        <w:ind w:left="0" w:right="-57" w:firstLine="422" w:firstLineChars="200"/>
        <w:rPr>
          <w:rFonts w:ascii="宋体" w:hAnsi="宋体"/>
          <w:sz w:val="21"/>
          <w:szCs w:val="21"/>
        </w:rPr>
      </w:pPr>
      <w:bookmarkStart w:id="49" w:name="_Toc12526"/>
      <w:bookmarkStart w:id="50" w:name="_Toc3804"/>
      <w:bookmarkStart w:id="51" w:name="_Toc5495"/>
      <w:bookmarkStart w:id="52" w:name="_Toc7778"/>
      <w:bookmarkStart w:id="53" w:name="_Toc9366"/>
      <w:bookmarkStart w:id="54" w:name="_Toc7022"/>
      <w:bookmarkStart w:id="55" w:name="_Toc375039064"/>
      <w:bookmarkStart w:id="56" w:name="_Toc3364"/>
      <w:bookmarkStart w:id="57" w:name="_Toc27079"/>
      <w:bookmarkStart w:id="58" w:name="_Toc31407"/>
      <w:bookmarkStart w:id="59" w:name="_Toc114134608"/>
      <w:bookmarkStart w:id="60" w:name="_Toc30570"/>
      <w:bookmarkStart w:id="61" w:name="_Toc14066"/>
      <w:bookmarkStart w:id="62" w:name="_Toc11224"/>
      <w:bookmarkStart w:id="63" w:name="_Toc12983505"/>
      <w:bookmarkStart w:id="64" w:name="_Toc13206"/>
      <w:bookmarkStart w:id="65" w:name="_Toc385427793"/>
      <w:bookmarkStart w:id="66" w:name="_Toc6861"/>
      <w:bookmarkStart w:id="67" w:name="_Toc463"/>
      <w:bookmarkStart w:id="68" w:name="_Toc1169"/>
      <w:bookmarkStart w:id="69" w:name="_Toc28326"/>
      <w:bookmarkStart w:id="70" w:name="_Toc21139"/>
      <w:bookmarkStart w:id="71" w:name="_Toc25750591"/>
      <w:bookmarkStart w:id="72" w:name="_Toc8166"/>
      <w:bookmarkStart w:id="73" w:name="_Toc492478718"/>
      <w:bookmarkStart w:id="74" w:name="_Toc31563"/>
      <w:bookmarkStart w:id="75" w:name="_Toc17845"/>
      <w:bookmarkStart w:id="76" w:name="_Toc383891168"/>
      <w:bookmarkStart w:id="77" w:name="_Toc390098419"/>
      <w:r>
        <w:rPr>
          <w:rFonts w:hint="eastAsia" w:ascii="宋体" w:hAnsi="宋体"/>
          <w:sz w:val="21"/>
          <w:szCs w:val="21"/>
        </w:rPr>
        <w:t xml:space="preserve">1. </w:t>
      </w:r>
      <w:r>
        <w:rPr>
          <w:rFonts w:ascii="宋体" w:hAnsi="宋体"/>
          <w:sz w:val="21"/>
          <w:szCs w:val="21"/>
        </w:rPr>
        <w:t>项目说明</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spacing w:before="0" w:after="0" w:afterAutospacing="0"/>
        <w:ind w:left="0" w:right="-57"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57"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57"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57" w:firstLine="420" w:firstLineChars="200"/>
        <w:rPr>
          <w:rFonts w:ascii="宋体" w:hAnsi="宋体"/>
        </w:rPr>
      </w:pPr>
      <w:r>
        <w:rPr>
          <w:rFonts w:hint="eastAsia" w:ascii="宋体" w:hAnsi="宋体"/>
        </w:rPr>
        <w:t>1.4比选范围：</w:t>
      </w:r>
      <w:r>
        <w:rPr>
          <w:rFonts w:ascii="宋体" w:hAnsi="宋体"/>
        </w:rPr>
        <w:t>详见比选申请须知前附表。</w:t>
      </w:r>
    </w:p>
    <w:p>
      <w:pPr>
        <w:spacing w:before="0" w:after="0" w:afterAutospacing="0"/>
        <w:ind w:left="0" w:right="-57" w:firstLine="420" w:firstLineChars="200"/>
        <w:rPr>
          <w:rFonts w:ascii="宋体" w:hAnsi="宋体"/>
        </w:rPr>
      </w:pPr>
      <w:r>
        <w:rPr>
          <w:rFonts w:hint="eastAsia" w:ascii="宋体" w:hAnsi="宋体"/>
        </w:rPr>
        <w:t>1.5交货期：</w:t>
      </w:r>
      <w:r>
        <w:rPr>
          <w:rFonts w:ascii="宋体" w:hAnsi="宋体"/>
        </w:rPr>
        <w:t>详见比选申请须知前附表。</w:t>
      </w:r>
    </w:p>
    <w:p>
      <w:pPr>
        <w:spacing w:before="0" w:after="0" w:afterAutospacing="0"/>
        <w:ind w:left="0" w:right="-57"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57" w:firstLine="420" w:firstLineChars="200"/>
        <w:rPr>
          <w:rFonts w:ascii="宋体" w:hAnsi="宋体"/>
        </w:rPr>
      </w:pPr>
      <w:r>
        <w:rPr>
          <w:rFonts w:hint="eastAsia" w:ascii="宋体" w:hAnsi="宋体"/>
        </w:rPr>
        <w:t>1.7上限控制价</w:t>
      </w:r>
      <w:r>
        <w:rPr>
          <w:rFonts w:ascii="宋体" w:hAnsi="宋体"/>
        </w:rPr>
        <w:t>：详见比选申请须知前附表。</w:t>
      </w:r>
    </w:p>
    <w:p>
      <w:pPr>
        <w:pStyle w:val="6"/>
        <w:spacing w:before="0" w:after="0" w:afterAutospacing="0"/>
        <w:ind w:left="0" w:right="-57" w:firstLine="422" w:firstLineChars="200"/>
        <w:rPr>
          <w:rFonts w:ascii="宋体" w:hAnsi="宋体"/>
          <w:sz w:val="21"/>
          <w:szCs w:val="21"/>
        </w:rPr>
      </w:pPr>
      <w:bookmarkStart w:id="78" w:name="_Toc1552"/>
      <w:bookmarkStart w:id="79" w:name="_Toc16860"/>
      <w:bookmarkStart w:id="80" w:name="_Toc385427794"/>
      <w:bookmarkStart w:id="81" w:name="_Toc25750592"/>
      <w:bookmarkStart w:id="82" w:name="_Toc22987"/>
      <w:bookmarkStart w:id="83" w:name="_Toc12983506"/>
      <w:bookmarkStart w:id="84" w:name="_Toc3975"/>
      <w:bookmarkStart w:id="85" w:name="_Toc114134609"/>
      <w:bookmarkStart w:id="86" w:name="_Toc8052"/>
      <w:bookmarkStart w:id="87" w:name="_Toc21874"/>
      <w:bookmarkStart w:id="88" w:name="_Toc27845"/>
      <w:bookmarkStart w:id="89" w:name="_Toc6985"/>
      <w:bookmarkStart w:id="90" w:name="_Toc3977"/>
      <w:bookmarkStart w:id="91" w:name="_Toc16630"/>
      <w:bookmarkStart w:id="92" w:name="_Toc390098420"/>
      <w:bookmarkStart w:id="93" w:name="_Toc6038"/>
      <w:bookmarkStart w:id="94" w:name="_Toc6457"/>
      <w:bookmarkStart w:id="95" w:name="_Toc492478719"/>
      <w:bookmarkStart w:id="96" w:name="_Toc4780"/>
      <w:bookmarkStart w:id="97" w:name="_Toc10907"/>
      <w:bookmarkStart w:id="98" w:name="_Toc31314"/>
      <w:bookmarkStart w:id="99" w:name="_Toc375039065"/>
      <w:bookmarkStart w:id="100" w:name="_Toc24429"/>
      <w:bookmarkStart w:id="101" w:name="_Toc27847"/>
      <w:bookmarkStart w:id="102" w:name="_Toc383891169"/>
      <w:r>
        <w:rPr>
          <w:rFonts w:hint="eastAsia" w:ascii="宋体" w:hAnsi="宋体"/>
          <w:sz w:val="21"/>
          <w:szCs w:val="21"/>
        </w:rPr>
        <w:t>2. 定义</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spacing w:before="0" w:after="0" w:afterAutospacing="0"/>
        <w:ind w:left="0" w:right="-57"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57" w:firstLine="420" w:firstLineChars="200"/>
        <w:rPr>
          <w:rFonts w:ascii="宋体" w:hAnsi="宋体"/>
          <w:b/>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w:t>
      </w:r>
      <w:r>
        <w:rPr>
          <w:rFonts w:hint="eastAsia" w:ascii="宋体" w:hAnsi="宋体"/>
        </w:rPr>
        <w:t>项目</w:t>
      </w:r>
      <w:r>
        <w:rPr>
          <w:rFonts w:ascii="宋体" w:hAnsi="宋体"/>
        </w:rPr>
        <w:t>的国家机关、企业、事业单位或其它组织。本比选文件中比选人是指</w:t>
      </w:r>
      <w:r>
        <w:rPr>
          <w:rFonts w:hint="eastAsia" w:ascii="宋体" w:hAnsi="宋体"/>
          <w:b/>
          <w:bCs/>
        </w:rPr>
        <w:t>南宁轨道资源经营有限公司，</w:t>
      </w:r>
      <w:r>
        <w:rPr>
          <w:rFonts w:ascii="宋体" w:hAnsi="宋体"/>
        </w:rPr>
        <w:t>如无特别说明本比选文件中的“</w:t>
      </w:r>
      <w:r>
        <w:rPr>
          <w:rFonts w:hint="eastAsia" w:ascii="宋体" w:hAnsi="宋体"/>
        </w:rPr>
        <w:t>比选人</w:t>
      </w:r>
      <w:r>
        <w:rPr>
          <w:rFonts w:ascii="宋体" w:hAnsi="宋体"/>
        </w:rPr>
        <w:t>、业主、甲方”均指：</w:t>
      </w:r>
      <w:r>
        <w:rPr>
          <w:rFonts w:hint="eastAsia" w:ascii="宋体" w:hAnsi="宋体"/>
          <w:b/>
        </w:rPr>
        <w:t>南宁轨道资源经营有限公司。</w:t>
      </w:r>
    </w:p>
    <w:p>
      <w:pPr>
        <w:tabs>
          <w:tab w:val="left" w:pos="8364"/>
        </w:tabs>
        <w:spacing w:before="0" w:after="0" w:afterAutospacing="0"/>
        <w:ind w:left="0" w:right="-57"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系指响应比选、参加比选申请竞争的法人、其他组织或乙方</w:t>
      </w:r>
      <w:r>
        <w:rPr>
          <w:rFonts w:ascii="宋体" w:hAnsi="宋体"/>
        </w:rPr>
        <w:t>。</w:t>
      </w:r>
    </w:p>
    <w:p>
      <w:pPr>
        <w:tabs>
          <w:tab w:val="left" w:pos="8364"/>
        </w:tabs>
        <w:spacing w:before="0" w:after="0" w:afterAutospacing="0"/>
        <w:ind w:left="0" w:right="-57" w:firstLine="420" w:firstLineChars="200"/>
        <w:rPr>
          <w:rFonts w:ascii="宋体" w:hAnsi="宋体"/>
        </w:rPr>
      </w:pPr>
      <w:r>
        <w:rPr>
          <w:rFonts w:hint="eastAsia" w:ascii="宋体" w:hAnsi="宋体"/>
        </w:rPr>
        <w:t>2.3</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系指比选文件规定比选申请人须承担的一切合同标的内容及配套工作。</w:t>
      </w:r>
    </w:p>
    <w:p>
      <w:pPr>
        <w:spacing w:before="0" w:after="0" w:afterAutospacing="0"/>
        <w:ind w:left="0" w:right="-57" w:firstLine="420" w:firstLineChars="200"/>
        <w:rPr>
          <w:rFonts w:ascii="宋体" w:hAnsi="宋体"/>
        </w:rPr>
      </w:pPr>
      <w:r>
        <w:rPr>
          <w:rFonts w:hint="eastAsia" w:ascii="宋体" w:hAnsi="宋体"/>
        </w:rPr>
        <w:t>2.4比选申请文件电子版形式：每份包括office版本或WPS版本的全套比选申请文件(资格审查文件、价格文件、商务文件和技术文件)和盖章后的全套比选申请文件(资格审查文件、价格文件、商务文件和技术文件)正本的PDF版本扫描件。保存介质：U盘</w:t>
      </w:r>
      <w:r>
        <w:rPr>
          <w:rFonts w:ascii="宋体" w:hAnsi="宋体"/>
        </w:rPr>
        <w:t>。</w:t>
      </w:r>
    </w:p>
    <w:p>
      <w:pPr>
        <w:tabs>
          <w:tab w:val="left" w:pos="8364"/>
        </w:tabs>
        <w:spacing w:before="0" w:after="0" w:afterAutospacing="0"/>
        <w:ind w:left="0" w:right="-57" w:firstLine="420" w:firstLineChars="200"/>
        <w:rPr>
          <w:rFonts w:ascii="宋体" w:hAnsi="宋体"/>
        </w:rPr>
      </w:pPr>
      <w:r>
        <w:rPr>
          <w:rFonts w:hint="eastAsia" w:ascii="宋体" w:hAnsi="宋体"/>
        </w:rPr>
        <w:t>2.5</w:t>
      </w:r>
      <w:r>
        <w:rPr>
          <w:rFonts w:ascii="宋体" w:hAnsi="宋体"/>
        </w:rPr>
        <w:t>“书面形式”系指打字或印刷的函件，包括传真、电报等。</w:t>
      </w:r>
    </w:p>
    <w:p>
      <w:pPr>
        <w:tabs>
          <w:tab w:val="left" w:pos="8364"/>
        </w:tabs>
        <w:spacing w:before="0" w:after="0" w:afterAutospacing="0"/>
        <w:ind w:left="0" w:right="-57" w:firstLine="420" w:firstLineChars="200"/>
        <w:rPr>
          <w:rFonts w:ascii="宋体" w:hAnsi="宋体"/>
        </w:rPr>
      </w:pPr>
      <w:r>
        <w:rPr>
          <w:rFonts w:hint="eastAsia" w:ascii="宋体" w:hAnsi="宋体"/>
        </w:rPr>
        <w:t>2.6</w:t>
      </w:r>
      <w:r>
        <w:rPr>
          <w:rFonts w:ascii="宋体" w:hAnsi="宋体"/>
        </w:rPr>
        <w:t>“日”、“天”系指日历天。</w:t>
      </w:r>
    </w:p>
    <w:p>
      <w:pPr>
        <w:tabs>
          <w:tab w:val="left" w:pos="8364"/>
        </w:tabs>
        <w:spacing w:before="0" w:after="0" w:afterAutospacing="0"/>
        <w:ind w:left="0" w:right="-57" w:firstLine="420" w:firstLineChars="200"/>
        <w:rPr>
          <w:rFonts w:ascii="宋体" w:hAnsi="宋体"/>
        </w:rPr>
      </w:pPr>
      <w:r>
        <w:rPr>
          <w:rFonts w:hint="eastAsia" w:ascii="宋体" w:hAnsi="宋体"/>
        </w:rPr>
        <w:t>2.7“保质期”系指质量三包的期限。</w:t>
      </w:r>
    </w:p>
    <w:p>
      <w:pPr>
        <w:tabs>
          <w:tab w:val="left" w:pos="8364"/>
        </w:tabs>
        <w:spacing w:before="0" w:after="0" w:afterAutospacing="0"/>
        <w:ind w:left="0" w:right="-57"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2.8“比选报价”系指不含税报价。</w:t>
      </w:r>
    </w:p>
    <w:p>
      <w:pPr>
        <w:pStyle w:val="6"/>
        <w:spacing w:before="0" w:after="0" w:afterAutospacing="0"/>
        <w:ind w:left="0" w:right="-57" w:firstLine="422" w:firstLineChars="200"/>
        <w:rPr>
          <w:rFonts w:ascii="宋体" w:hAnsi="宋体"/>
          <w:sz w:val="21"/>
          <w:szCs w:val="21"/>
        </w:rPr>
      </w:pPr>
      <w:bookmarkStart w:id="103" w:name="_Toc390098421"/>
      <w:bookmarkStart w:id="104" w:name="_Toc383891170"/>
      <w:bookmarkStart w:id="105" w:name="_Toc375039066"/>
      <w:bookmarkStart w:id="106" w:name="_Toc385427795"/>
      <w:bookmarkStart w:id="107" w:name="_Toc492478720"/>
      <w:bookmarkStart w:id="108" w:name="_Toc17075"/>
      <w:bookmarkStart w:id="109" w:name="_Toc27146"/>
      <w:bookmarkStart w:id="110" w:name="_Toc9929"/>
      <w:bookmarkStart w:id="111" w:name="_Toc30498"/>
      <w:bookmarkStart w:id="112" w:name="_Toc25786"/>
      <w:bookmarkStart w:id="113" w:name="_Toc7306"/>
      <w:bookmarkStart w:id="114" w:name="_Toc31477"/>
      <w:bookmarkStart w:id="115" w:name="_Toc10653"/>
      <w:bookmarkStart w:id="116" w:name="_Toc17385"/>
      <w:bookmarkStart w:id="117" w:name="_Toc7797"/>
      <w:bookmarkStart w:id="118" w:name="_Toc24844"/>
      <w:bookmarkStart w:id="119" w:name="_Toc12983507"/>
      <w:bookmarkStart w:id="120" w:name="_Toc29401"/>
      <w:bookmarkStart w:id="121" w:name="_Toc114134610"/>
      <w:bookmarkStart w:id="122" w:name="_Toc6459"/>
      <w:bookmarkStart w:id="123" w:name="_Toc25750593"/>
      <w:bookmarkStart w:id="124" w:name="_Toc22115"/>
      <w:bookmarkStart w:id="125" w:name="_Toc29859"/>
      <w:bookmarkStart w:id="126" w:name="_Toc12940"/>
      <w:bookmarkStart w:id="127" w:name="_Toc22845"/>
      <w:bookmarkStart w:id="128" w:name="_Toc8288"/>
      <w:bookmarkStart w:id="129" w:name="_Toc307"/>
      <w:bookmarkStart w:id="130" w:name="_Toc17568"/>
      <w:bookmarkStart w:id="131" w:name="_Toc28873"/>
      <w:r>
        <w:rPr>
          <w:rFonts w:ascii="宋体" w:hAnsi="宋体"/>
          <w:sz w:val="21"/>
          <w:szCs w:val="21"/>
        </w:rPr>
        <w:t>3. 比选申请人</w:t>
      </w:r>
      <w:bookmarkEnd w:id="103"/>
      <w:bookmarkEnd w:id="104"/>
      <w:bookmarkEnd w:id="105"/>
      <w:bookmarkEnd w:id="106"/>
      <w:bookmarkEnd w:id="107"/>
      <w:r>
        <w:rPr>
          <w:rFonts w:hint="eastAsia" w:ascii="宋体" w:hAnsi="宋体"/>
          <w:sz w:val="21"/>
          <w:szCs w:val="21"/>
        </w:rPr>
        <w:t>应具备的资格条件</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tabs>
          <w:tab w:val="left" w:pos="8364"/>
        </w:tabs>
        <w:spacing w:before="0" w:after="0" w:afterAutospacing="0"/>
        <w:ind w:left="0" w:right="-57"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57"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57"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57"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（2）处于被责令停业，或比选申请资格被住建部、国家安监总局、广西区或南宁市建设行政主管部门取消，或财产被接管、冻结、破产状态；</w:t>
      </w:r>
    </w:p>
    <w:p>
      <w:pPr>
        <w:spacing w:before="0" w:after="0" w:afterAutospacing="0"/>
        <w:ind w:left="0" w:right="-57"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57"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57" w:firstLine="420" w:firstLineChars="200"/>
        <w:rPr>
          <w:rFonts w:ascii="宋体" w:hAnsi="宋体"/>
        </w:rPr>
      </w:pPr>
      <w:r>
        <w:rPr>
          <w:rFonts w:hint="eastAsia" w:ascii="宋体" w:hAnsi="宋体"/>
        </w:rPr>
        <w:t>（5）比选申请人向比选人或比选评审小组成员以行贿的手段谋取中选的；</w:t>
      </w:r>
    </w:p>
    <w:p>
      <w:pPr>
        <w:spacing w:before="0" w:after="0" w:afterAutospacing="0"/>
        <w:ind w:left="0" w:right="-57"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（7）在比选申请文件中提供虚假文件或资料的。</w:t>
      </w:r>
    </w:p>
    <w:p>
      <w:pPr>
        <w:pStyle w:val="6"/>
        <w:spacing w:before="0" w:after="0" w:afterAutospacing="0"/>
        <w:ind w:left="0" w:right="-57" w:firstLine="422" w:firstLineChars="200"/>
        <w:rPr>
          <w:rFonts w:ascii="宋体" w:hAnsi="宋体"/>
          <w:sz w:val="21"/>
          <w:szCs w:val="21"/>
        </w:rPr>
      </w:pPr>
      <w:bookmarkStart w:id="132" w:name="_Toc30752"/>
      <w:bookmarkStart w:id="133" w:name="_Toc375039067"/>
      <w:bookmarkStart w:id="134" w:name="_Toc25914"/>
      <w:bookmarkStart w:id="135" w:name="_Toc1125"/>
      <w:bookmarkStart w:id="136" w:name="_Toc17565"/>
      <w:bookmarkStart w:id="137" w:name="_Toc492478721"/>
      <w:bookmarkStart w:id="138" w:name="_Toc23146"/>
      <w:bookmarkStart w:id="139" w:name="_Toc385427796"/>
      <w:bookmarkStart w:id="140" w:name="_Toc25750594"/>
      <w:bookmarkStart w:id="141" w:name="_Toc32623"/>
      <w:bookmarkStart w:id="142" w:name="_Toc19709"/>
      <w:bookmarkStart w:id="143" w:name="_Toc7103"/>
      <w:bookmarkStart w:id="144" w:name="_Toc1737"/>
      <w:bookmarkStart w:id="145" w:name="_Toc24103"/>
      <w:bookmarkStart w:id="146" w:name="_Toc383891171"/>
      <w:bookmarkStart w:id="147" w:name="_Toc19081"/>
      <w:bookmarkStart w:id="148" w:name="_Toc4438"/>
      <w:bookmarkStart w:id="149" w:name="_Toc4221"/>
      <w:bookmarkStart w:id="150" w:name="_Toc22508"/>
      <w:bookmarkStart w:id="151" w:name="_Toc3292"/>
      <w:bookmarkStart w:id="152" w:name="_Toc7832"/>
      <w:bookmarkStart w:id="153" w:name="_Toc21215"/>
      <w:bookmarkStart w:id="154" w:name="_Toc616"/>
      <w:bookmarkStart w:id="155" w:name="_Toc390098422"/>
      <w:bookmarkStart w:id="156" w:name="_Toc21602"/>
      <w:bookmarkStart w:id="157" w:name="_Toc114134611"/>
      <w:bookmarkStart w:id="158" w:name="_Toc31789"/>
      <w:bookmarkStart w:id="159" w:name="_Toc12983508"/>
      <w:bookmarkStart w:id="160" w:name="_Toc18668"/>
      <w:r>
        <w:rPr>
          <w:rFonts w:hint="eastAsia" w:ascii="宋体" w:hAnsi="宋体"/>
          <w:sz w:val="21"/>
          <w:szCs w:val="21"/>
        </w:rPr>
        <w:t xml:space="preserve">4. </w:t>
      </w:r>
      <w:r>
        <w:rPr>
          <w:rFonts w:ascii="宋体" w:hAnsi="宋体"/>
          <w:sz w:val="21"/>
          <w:szCs w:val="21"/>
        </w:rPr>
        <w:t>比选申请费用</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5"/>
        <w:spacing w:after="0" w:afterAutospacing="0" w:line="360" w:lineRule="auto"/>
        <w:ind w:left="0" w:right="-57" w:firstLine="482" w:firstLineChars="200"/>
        <w:rPr>
          <w:rFonts w:ascii="宋体" w:hAnsi="宋体" w:eastAsia="宋体"/>
          <w:sz w:val="24"/>
          <w:szCs w:val="24"/>
        </w:rPr>
      </w:pPr>
      <w:bookmarkStart w:id="161" w:name="_Toc6528"/>
      <w:bookmarkStart w:id="162" w:name="_Toc28220"/>
      <w:bookmarkStart w:id="163" w:name="_Toc18528"/>
      <w:bookmarkStart w:id="164" w:name="_Toc29160"/>
      <w:bookmarkStart w:id="165" w:name="_Toc15763"/>
      <w:bookmarkStart w:id="166" w:name="_Toc114134612"/>
      <w:bookmarkStart w:id="167" w:name="_Toc375039068"/>
      <w:bookmarkStart w:id="168" w:name="_Toc10093"/>
      <w:bookmarkStart w:id="169" w:name="_Toc12983509"/>
      <w:bookmarkStart w:id="170" w:name="_Toc2609"/>
      <w:bookmarkStart w:id="171" w:name="_Toc385427797"/>
      <w:bookmarkStart w:id="172" w:name="_Toc16608"/>
      <w:bookmarkStart w:id="173" w:name="_Toc14663"/>
      <w:bookmarkStart w:id="174" w:name="_Toc16131"/>
      <w:bookmarkStart w:id="175" w:name="_Toc383891172"/>
      <w:bookmarkStart w:id="176" w:name="_Toc5487"/>
      <w:bookmarkStart w:id="177" w:name="_Toc8562"/>
      <w:bookmarkStart w:id="178" w:name="_Toc3854"/>
      <w:bookmarkStart w:id="179" w:name="_Toc390098423"/>
      <w:bookmarkStart w:id="180" w:name="_Toc18746"/>
      <w:bookmarkStart w:id="181" w:name="_Toc9677"/>
      <w:bookmarkStart w:id="182" w:name="_Toc2986"/>
      <w:bookmarkStart w:id="183" w:name="_Toc19617"/>
      <w:bookmarkStart w:id="184" w:name="_Toc31928"/>
      <w:bookmarkStart w:id="185" w:name="_Toc16530"/>
      <w:bookmarkStart w:id="186" w:name="_Toc5160"/>
      <w:bookmarkStart w:id="187" w:name="_Toc492478722"/>
      <w:bookmarkStart w:id="188" w:name="_Toc7339"/>
      <w:r>
        <w:rPr>
          <w:rFonts w:hint="eastAsia" w:ascii="宋体" w:hAnsi="宋体" w:eastAsia="宋体"/>
          <w:sz w:val="24"/>
          <w:szCs w:val="24"/>
        </w:rPr>
        <w:t>二、</w:t>
      </w:r>
      <w:r>
        <w:rPr>
          <w:rFonts w:ascii="宋体" w:hAnsi="宋体" w:eastAsia="宋体"/>
          <w:sz w:val="24"/>
          <w:szCs w:val="24"/>
        </w:rPr>
        <w:t>比选文件</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6"/>
        <w:spacing w:before="0" w:after="0" w:afterAutospacing="0"/>
        <w:ind w:left="0" w:right="-57" w:firstLine="422" w:firstLineChars="200"/>
        <w:rPr>
          <w:rFonts w:ascii="宋体" w:hAnsi="宋体"/>
          <w:sz w:val="21"/>
          <w:szCs w:val="21"/>
        </w:rPr>
      </w:pPr>
      <w:bookmarkStart w:id="189" w:name="_Toc4157"/>
      <w:bookmarkStart w:id="190" w:name="_Toc19561"/>
      <w:bookmarkStart w:id="191" w:name="_Toc32710"/>
      <w:bookmarkStart w:id="192" w:name="_Toc21811"/>
      <w:bookmarkStart w:id="193" w:name="_Toc28907"/>
      <w:bookmarkStart w:id="194" w:name="_Toc29225"/>
      <w:bookmarkStart w:id="195" w:name="_Toc26333"/>
      <w:bookmarkStart w:id="196" w:name="_Toc25750596"/>
      <w:bookmarkStart w:id="197" w:name="_Toc31911"/>
      <w:bookmarkStart w:id="198" w:name="_Toc5877"/>
      <w:bookmarkStart w:id="199" w:name="_Toc29472"/>
      <w:bookmarkStart w:id="200" w:name="_Toc12983510"/>
      <w:bookmarkStart w:id="201" w:name="_Toc114134613"/>
      <w:bookmarkStart w:id="202" w:name="_Toc492478723"/>
      <w:bookmarkStart w:id="203" w:name="_Toc30401"/>
      <w:bookmarkStart w:id="204" w:name="_Toc13114"/>
      <w:bookmarkStart w:id="205" w:name="_Toc9756"/>
      <w:bookmarkStart w:id="206" w:name="_Toc390098424"/>
      <w:bookmarkStart w:id="207" w:name="_Toc839"/>
      <w:bookmarkStart w:id="208" w:name="_Toc27870"/>
      <w:bookmarkStart w:id="209" w:name="_Toc383891173"/>
      <w:bookmarkStart w:id="210" w:name="_Toc6764"/>
      <w:bookmarkStart w:id="211" w:name="_Toc20205"/>
      <w:bookmarkStart w:id="212" w:name="_Toc385427798"/>
      <w:bookmarkStart w:id="213" w:name="_Toc18436"/>
      <w:bookmarkStart w:id="214" w:name="_Toc25378"/>
      <w:bookmarkStart w:id="215" w:name="_Toc10646"/>
      <w:bookmarkStart w:id="216" w:name="_Toc375039069"/>
      <w:bookmarkStart w:id="217" w:name="_Toc6637"/>
      <w:r>
        <w:rPr>
          <w:rFonts w:hint="eastAsia" w:ascii="宋体" w:hAnsi="宋体"/>
          <w:sz w:val="21"/>
          <w:szCs w:val="21"/>
        </w:rPr>
        <w:t xml:space="preserve">5. </w:t>
      </w:r>
      <w:r>
        <w:rPr>
          <w:rFonts w:ascii="宋体" w:hAnsi="宋体"/>
          <w:sz w:val="21"/>
          <w:szCs w:val="21"/>
        </w:rPr>
        <w:t>比选文件构成</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spacing w:before="0" w:after="0" w:afterAutospacing="0"/>
        <w:ind w:left="0" w:right="-57"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57" w:firstLine="200"/>
        <w:rPr>
          <w:rFonts w:ascii="宋体" w:hAnsi="宋体"/>
        </w:rPr>
      </w:pPr>
      <w:r>
        <w:rPr>
          <w:rFonts w:ascii="宋体" w:hAnsi="宋体"/>
        </w:rPr>
        <w:t>比选公告</w:t>
      </w:r>
    </w:p>
    <w:p>
      <w:pPr>
        <w:numPr>
          <w:ilvl w:val="0"/>
          <w:numId w:val="1"/>
        </w:numPr>
        <w:spacing w:before="0"/>
        <w:ind w:right="-57" w:firstLine="200"/>
        <w:rPr>
          <w:rFonts w:ascii="宋体" w:hAnsi="宋体"/>
        </w:rPr>
      </w:pPr>
      <w:r>
        <w:rPr>
          <w:rFonts w:hint="eastAsia" w:ascii="宋体" w:hAnsi="宋体"/>
        </w:rPr>
        <w:t>比选申请须知</w:t>
      </w:r>
    </w:p>
    <w:p>
      <w:pPr>
        <w:numPr>
          <w:ilvl w:val="0"/>
          <w:numId w:val="1"/>
        </w:numPr>
        <w:spacing w:before="0"/>
        <w:ind w:right="-57" w:firstLine="200"/>
        <w:rPr>
          <w:rFonts w:ascii="宋体" w:hAnsi="宋体"/>
        </w:rPr>
      </w:pPr>
      <w:r>
        <w:rPr>
          <w:rFonts w:ascii="宋体" w:hAnsi="宋体"/>
        </w:rPr>
        <w:t>合同条款</w:t>
      </w:r>
      <w:r>
        <w:rPr>
          <w:rFonts w:hint="eastAsia" w:ascii="宋体" w:hAnsi="宋体"/>
        </w:rPr>
        <w:t>及格式</w:t>
      </w:r>
    </w:p>
    <w:p>
      <w:pPr>
        <w:numPr>
          <w:ilvl w:val="0"/>
          <w:numId w:val="1"/>
        </w:numPr>
        <w:spacing w:before="0"/>
        <w:ind w:right="-57" w:firstLine="200"/>
        <w:rPr>
          <w:rFonts w:ascii="宋体" w:hAnsi="宋体"/>
        </w:rPr>
      </w:pPr>
      <w:r>
        <w:rPr>
          <w:rFonts w:hint="eastAsia" w:ascii="宋体" w:hAnsi="宋体"/>
        </w:rPr>
        <w:t>用户需求书</w:t>
      </w:r>
    </w:p>
    <w:p>
      <w:pPr>
        <w:numPr>
          <w:ilvl w:val="0"/>
          <w:numId w:val="1"/>
        </w:numPr>
        <w:spacing w:before="0"/>
        <w:ind w:right="-57" w:firstLine="200"/>
        <w:rPr>
          <w:rFonts w:ascii="宋体" w:hAnsi="宋体"/>
        </w:rPr>
      </w:pPr>
      <w:r>
        <w:rPr>
          <w:rFonts w:ascii="宋体" w:hAnsi="宋体"/>
        </w:rPr>
        <w:t>比选申请文件格式</w:t>
      </w:r>
    </w:p>
    <w:p>
      <w:pPr>
        <w:numPr>
          <w:ilvl w:val="0"/>
          <w:numId w:val="1"/>
        </w:numPr>
        <w:spacing w:before="0" w:after="0" w:afterAutospacing="0"/>
        <w:ind w:right="-57" w:firstLine="198"/>
        <w:rPr>
          <w:rFonts w:ascii="宋体" w:hAnsi="宋体"/>
        </w:rPr>
      </w:pPr>
      <w:r>
        <w:rPr>
          <w:rFonts w:ascii="宋体" w:hAnsi="宋体"/>
        </w:rPr>
        <w:t>评</w:t>
      </w:r>
      <w:r>
        <w:rPr>
          <w:rFonts w:hint="eastAsia" w:ascii="宋体" w:hAnsi="宋体"/>
        </w:rPr>
        <w:t>分</w:t>
      </w:r>
      <w:r>
        <w:rPr>
          <w:rFonts w:ascii="宋体" w:hAnsi="宋体"/>
        </w:rPr>
        <w:t>办法</w:t>
      </w:r>
    </w:p>
    <w:p>
      <w:pPr>
        <w:spacing w:before="0" w:after="0" w:afterAutospacing="0"/>
        <w:ind w:left="0" w:right="-57"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57"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57" w:firstLine="422" w:firstLineChars="200"/>
        <w:rPr>
          <w:rFonts w:ascii="宋体" w:hAnsi="宋体"/>
          <w:sz w:val="21"/>
          <w:szCs w:val="21"/>
        </w:rPr>
      </w:pPr>
      <w:bookmarkStart w:id="218" w:name="_Toc22241"/>
      <w:bookmarkStart w:id="219" w:name="_Toc28270"/>
      <w:bookmarkStart w:id="220" w:name="_Toc375039070"/>
      <w:bookmarkStart w:id="221" w:name="_Toc114134614"/>
      <w:bookmarkStart w:id="222" w:name="_Toc26811"/>
      <w:bookmarkStart w:id="223" w:name="_Toc10162"/>
      <w:bookmarkStart w:id="224" w:name="_Toc2664"/>
      <w:bookmarkStart w:id="225" w:name="_Toc11896"/>
      <w:bookmarkStart w:id="226" w:name="_Toc2789"/>
      <w:bookmarkStart w:id="227" w:name="_Toc390098425"/>
      <w:bookmarkStart w:id="228" w:name="_Toc12983511"/>
      <w:bookmarkStart w:id="229" w:name="_Toc30667"/>
      <w:bookmarkStart w:id="230" w:name="_Toc26909"/>
      <w:bookmarkStart w:id="231" w:name="_Toc25750597"/>
      <w:bookmarkStart w:id="232" w:name="_Toc21365"/>
      <w:bookmarkStart w:id="233" w:name="_Toc17279"/>
      <w:bookmarkStart w:id="234" w:name="_Toc12976"/>
      <w:bookmarkStart w:id="235" w:name="_Toc15154"/>
      <w:bookmarkStart w:id="236" w:name="_Toc383891174"/>
      <w:bookmarkStart w:id="237" w:name="_Toc31386"/>
      <w:bookmarkStart w:id="238" w:name="_Toc2489"/>
      <w:bookmarkStart w:id="239" w:name="_Toc29001"/>
      <w:bookmarkStart w:id="240" w:name="_Toc32091"/>
      <w:bookmarkStart w:id="241" w:name="_Toc385427799"/>
      <w:bookmarkStart w:id="242" w:name="_Toc20903"/>
      <w:bookmarkStart w:id="243" w:name="_Toc492478724"/>
      <w:bookmarkStart w:id="244" w:name="_Toc14426"/>
      <w:bookmarkStart w:id="245" w:name="_Toc18631"/>
      <w:bookmarkStart w:id="246" w:name="_Toc31848"/>
      <w:r>
        <w:rPr>
          <w:rFonts w:hint="eastAsia" w:ascii="宋体" w:hAnsi="宋体"/>
          <w:sz w:val="21"/>
          <w:szCs w:val="21"/>
        </w:rPr>
        <w:t>6.</w:t>
      </w:r>
      <w:r>
        <w:rPr>
          <w:rFonts w:ascii="宋体" w:hAnsi="宋体"/>
          <w:sz w:val="21"/>
          <w:szCs w:val="21"/>
        </w:rPr>
        <w:t>比选文件的澄清</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spacing w:before="0" w:after="0" w:afterAutospacing="0"/>
        <w:ind w:left="0" w:right="-57"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57"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6"/>
        <w:spacing w:before="0" w:after="0" w:afterAutospacing="0"/>
        <w:ind w:left="0" w:right="-57" w:firstLine="422" w:firstLineChars="200"/>
        <w:rPr>
          <w:rFonts w:ascii="宋体" w:hAnsi="宋体"/>
          <w:sz w:val="21"/>
          <w:szCs w:val="21"/>
        </w:rPr>
      </w:pPr>
      <w:bookmarkStart w:id="247" w:name="_Toc24128"/>
      <w:bookmarkStart w:id="248" w:name="_Toc25515"/>
      <w:bookmarkStart w:id="249" w:name="_Toc25750598"/>
      <w:bookmarkStart w:id="250" w:name="_Toc26952"/>
      <w:bookmarkStart w:id="251" w:name="_Toc30378"/>
      <w:bookmarkStart w:id="252" w:name="_Toc15498"/>
      <w:bookmarkStart w:id="253" w:name="_Toc14181"/>
      <w:bookmarkStart w:id="254" w:name="_Toc375039071"/>
      <w:bookmarkStart w:id="255" w:name="_Toc390098426"/>
      <w:bookmarkStart w:id="256" w:name="_Toc29795"/>
      <w:bookmarkStart w:id="257" w:name="_Toc24191"/>
      <w:bookmarkStart w:id="258" w:name="_Toc19345"/>
      <w:bookmarkStart w:id="259" w:name="_Toc7063"/>
      <w:bookmarkStart w:id="260" w:name="_Toc385427800"/>
      <w:bookmarkStart w:id="261" w:name="_Toc27124"/>
      <w:bookmarkStart w:id="262" w:name="_Toc5364"/>
      <w:bookmarkStart w:id="263" w:name="_Toc12983512"/>
      <w:bookmarkStart w:id="264" w:name="_Toc2976"/>
      <w:bookmarkStart w:id="265" w:name="_Toc383891175"/>
      <w:bookmarkStart w:id="266" w:name="_Toc492478725"/>
      <w:bookmarkStart w:id="267" w:name="_Toc15137"/>
      <w:bookmarkStart w:id="268" w:name="_Toc22529"/>
      <w:bookmarkStart w:id="269" w:name="_Toc2072"/>
      <w:bookmarkStart w:id="270" w:name="_Toc24583"/>
      <w:bookmarkStart w:id="271" w:name="_Toc15674"/>
      <w:bookmarkStart w:id="272" w:name="_Toc20031"/>
      <w:bookmarkStart w:id="273" w:name="_Toc3354"/>
      <w:bookmarkStart w:id="274" w:name="_Toc114134615"/>
      <w:bookmarkStart w:id="275" w:name="_Toc19958"/>
      <w:r>
        <w:rPr>
          <w:rFonts w:hint="eastAsia" w:ascii="宋体" w:hAnsi="宋体"/>
          <w:sz w:val="21"/>
          <w:szCs w:val="21"/>
        </w:rPr>
        <w:t xml:space="preserve">7. </w:t>
      </w:r>
      <w:r>
        <w:rPr>
          <w:rFonts w:ascii="宋体" w:hAnsi="宋体"/>
          <w:sz w:val="21"/>
          <w:szCs w:val="21"/>
        </w:rPr>
        <w:t>比选文件的补遗或修改</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spacing w:before="0" w:after="0" w:afterAutospacing="0"/>
        <w:ind w:left="0" w:right="-57"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57"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同发布公告的官网</w:t>
      </w:r>
      <w:r>
        <w:rPr>
          <w:rFonts w:ascii="宋体" w:hAnsi="宋体"/>
        </w:rPr>
        <w:t>上发布之日起，视为比选申请人已收到该补充比选文件。比选申请人未及时关注</w:t>
      </w:r>
      <w:r>
        <w:rPr>
          <w:rFonts w:hint="eastAsia" w:ascii="宋体" w:hAnsi="宋体"/>
        </w:rPr>
        <w:t>网</w:t>
      </w:r>
      <w:r>
        <w:rPr>
          <w:rFonts w:ascii="宋体" w:hAnsi="宋体"/>
        </w:rPr>
        <w:t>上发布的补充比选文件造成的损失，由比选申请人自行负责。</w:t>
      </w:r>
    </w:p>
    <w:p>
      <w:pPr>
        <w:spacing w:before="0" w:after="0" w:afterAutospacing="0"/>
        <w:ind w:left="0" w:right="-57"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57"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5"/>
        <w:spacing w:after="0" w:afterAutospacing="0" w:line="360" w:lineRule="auto"/>
        <w:ind w:left="0" w:right="-57" w:firstLine="482" w:firstLineChars="200"/>
        <w:rPr>
          <w:rFonts w:ascii="宋体" w:hAnsi="宋体" w:eastAsia="宋体"/>
          <w:sz w:val="24"/>
          <w:szCs w:val="24"/>
        </w:rPr>
      </w:pPr>
      <w:bookmarkStart w:id="276" w:name="_Toc12983513"/>
      <w:bookmarkStart w:id="277" w:name="_Toc17335"/>
      <w:bookmarkStart w:id="278" w:name="_Toc2674"/>
      <w:bookmarkStart w:id="279" w:name="_Toc10869"/>
      <w:bookmarkStart w:id="280" w:name="_Toc18679"/>
      <w:bookmarkStart w:id="281" w:name="_Toc25554"/>
      <w:bookmarkStart w:id="282" w:name="_Toc27913"/>
      <w:bookmarkStart w:id="283" w:name="_Toc6876"/>
      <w:bookmarkStart w:id="284" w:name="_Toc30363"/>
      <w:bookmarkStart w:id="285" w:name="_Toc5805"/>
      <w:bookmarkStart w:id="286" w:name="_Toc14185"/>
      <w:bookmarkStart w:id="287" w:name="_Toc375039072"/>
      <w:bookmarkStart w:id="288" w:name="_Toc385427801"/>
      <w:bookmarkStart w:id="289" w:name="_Toc14752"/>
      <w:bookmarkStart w:id="290" w:name="_Toc24759"/>
      <w:bookmarkStart w:id="291" w:name="_Toc390098427"/>
      <w:bookmarkStart w:id="292" w:name="_Toc114134616"/>
      <w:bookmarkStart w:id="293" w:name="_Toc2902"/>
      <w:bookmarkStart w:id="294" w:name="_Toc28044"/>
      <w:bookmarkStart w:id="295" w:name="_Toc17692"/>
      <w:bookmarkStart w:id="296" w:name="_Toc16406"/>
      <w:bookmarkStart w:id="297" w:name="_Toc7604"/>
      <w:bookmarkStart w:id="298" w:name="_Toc95"/>
      <w:bookmarkStart w:id="299" w:name="_Toc383891176"/>
      <w:bookmarkStart w:id="300" w:name="_Toc492478726"/>
      <w:bookmarkStart w:id="301" w:name="_Toc24557"/>
      <w:bookmarkStart w:id="302" w:name="_Toc25361"/>
      <w:bookmarkStart w:id="303" w:name="_Toc4718"/>
      <w:r>
        <w:rPr>
          <w:rFonts w:hint="eastAsia" w:ascii="宋体" w:hAnsi="宋体" w:eastAsia="宋体"/>
          <w:sz w:val="24"/>
          <w:szCs w:val="24"/>
        </w:rPr>
        <w:t>三、</w:t>
      </w:r>
      <w:r>
        <w:rPr>
          <w:rFonts w:ascii="宋体" w:hAnsi="宋体" w:eastAsia="宋体"/>
          <w:sz w:val="24"/>
          <w:szCs w:val="24"/>
        </w:rPr>
        <w:t>比选申请文件的编制</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6"/>
        <w:spacing w:before="0" w:after="0" w:afterAutospacing="0"/>
        <w:ind w:left="0" w:right="-57" w:firstLine="422" w:firstLineChars="200"/>
        <w:rPr>
          <w:rFonts w:ascii="宋体" w:hAnsi="宋体"/>
          <w:sz w:val="21"/>
          <w:szCs w:val="21"/>
        </w:rPr>
      </w:pPr>
      <w:bookmarkStart w:id="304" w:name="_Toc492478727"/>
      <w:bookmarkStart w:id="305" w:name="_Toc13418"/>
      <w:bookmarkStart w:id="306" w:name="_Toc18350"/>
      <w:bookmarkStart w:id="307" w:name="_Toc375039073"/>
      <w:bookmarkStart w:id="308" w:name="_Toc26150"/>
      <w:bookmarkStart w:id="309" w:name="_Toc12456"/>
      <w:bookmarkStart w:id="310" w:name="_Toc11259"/>
      <w:bookmarkStart w:id="311" w:name="_Toc23794"/>
      <w:bookmarkStart w:id="312" w:name="_Toc114134617"/>
      <w:bookmarkStart w:id="313" w:name="_Toc385427802"/>
      <w:bookmarkStart w:id="314" w:name="_Toc6254"/>
      <w:bookmarkStart w:id="315" w:name="_Toc16186"/>
      <w:bookmarkStart w:id="316" w:name="_Toc5835"/>
      <w:bookmarkStart w:id="317" w:name="_Toc25750600"/>
      <w:bookmarkStart w:id="318" w:name="_Toc20025"/>
      <w:bookmarkStart w:id="319" w:name="_Toc17410"/>
      <w:bookmarkStart w:id="320" w:name="_Toc12074"/>
      <w:bookmarkStart w:id="321" w:name="_Toc29862"/>
      <w:bookmarkStart w:id="322" w:name="_Toc12983514"/>
      <w:bookmarkStart w:id="323" w:name="_Toc26680"/>
      <w:bookmarkStart w:id="324" w:name="_Toc2819"/>
      <w:bookmarkStart w:id="325" w:name="_Toc21673"/>
      <w:bookmarkStart w:id="326" w:name="_Toc390098428"/>
      <w:bookmarkStart w:id="327" w:name="_Toc16435"/>
      <w:bookmarkStart w:id="328" w:name="_Toc29340"/>
      <w:bookmarkStart w:id="329" w:name="_Toc9592"/>
      <w:bookmarkStart w:id="330" w:name="_Toc4384"/>
      <w:bookmarkStart w:id="331" w:name="_Toc383891177"/>
      <w:bookmarkStart w:id="332" w:name="_Toc1733"/>
      <w:r>
        <w:rPr>
          <w:rFonts w:hint="eastAsia" w:ascii="宋体" w:hAnsi="宋体"/>
          <w:sz w:val="21"/>
          <w:szCs w:val="21"/>
        </w:rPr>
        <w:t xml:space="preserve">8. </w:t>
      </w:r>
      <w:r>
        <w:rPr>
          <w:rFonts w:ascii="宋体" w:hAnsi="宋体"/>
          <w:sz w:val="21"/>
          <w:szCs w:val="21"/>
        </w:rPr>
        <w:t>编制要求</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tabs>
          <w:tab w:val="left" w:pos="1134"/>
          <w:tab w:val="left" w:pos="8364"/>
        </w:tabs>
        <w:spacing w:before="0" w:after="0" w:afterAutospacing="0"/>
        <w:ind w:left="0" w:right="-57"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57" w:firstLine="422" w:firstLineChars="200"/>
        <w:rPr>
          <w:rFonts w:ascii="宋体" w:hAnsi="宋体"/>
          <w:sz w:val="21"/>
          <w:szCs w:val="21"/>
        </w:rPr>
      </w:pPr>
      <w:bookmarkStart w:id="333" w:name="_Toc8577"/>
      <w:bookmarkStart w:id="334" w:name="_Toc12292"/>
      <w:bookmarkStart w:id="335" w:name="_Toc25770"/>
      <w:bookmarkStart w:id="336" w:name="_Toc12207"/>
      <w:bookmarkStart w:id="337" w:name="_Toc19885"/>
      <w:bookmarkStart w:id="338" w:name="_Toc1607"/>
      <w:bookmarkStart w:id="339" w:name="_Toc383891178"/>
      <w:bookmarkStart w:id="340" w:name="_Toc27466"/>
      <w:bookmarkStart w:id="341" w:name="_Toc24857"/>
      <w:bookmarkStart w:id="342" w:name="_Toc9887"/>
      <w:bookmarkStart w:id="343" w:name="_Toc11161"/>
      <w:bookmarkStart w:id="344" w:name="_Toc15570"/>
      <w:bookmarkStart w:id="345" w:name="_Toc1047"/>
      <w:bookmarkStart w:id="346" w:name="_Toc385427803"/>
      <w:bookmarkStart w:id="347" w:name="_Toc25750601"/>
      <w:bookmarkStart w:id="348" w:name="_Toc3492"/>
      <w:bookmarkStart w:id="349" w:name="_Toc22026"/>
      <w:bookmarkStart w:id="350" w:name="_Toc390098429"/>
      <w:bookmarkStart w:id="351" w:name="_Toc28065"/>
      <w:bookmarkStart w:id="352" w:name="_Toc492478728"/>
      <w:bookmarkStart w:id="353" w:name="_Toc12983515"/>
      <w:bookmarkStart w:id="354" w:name="_Toc16237"/>
      <w:bookmarkStart w:id="355" w:name="_Toc11040"/>
      <w:bookmarkStart w:id="356" w:name="_Toc24935"/>
      <w:bookmarkStart w:id="357" w:name="_Toc6261"/>
      <w:bookmarkStart w:id="358" w:name="_Toc26753"/>
      <w:bookmarkStart w:id="359" w:name="_Toc28296"/>
      <w:bookmarkStart w:id="360" w:name="_Toc114134618"/>
      <w:bookmarkStart w:id="361" w:name="_Toc375039074"/>
      <w:r>
        <w:rPr>
          <w:rFonts w:ascii="宋体" w:hAnsi="宋体"/>
          <w:sz w:val="21"/>
          <w:szCs w:val="21"/>
        </w:rPr>
        <w:t>比选申请语言及计量单位</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spacing w:before="0" w:after="0" w:afterAutospacing="0"/>
        <w:ind w:left="0" w:right="-57"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57"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6"/>
        <w:numPr>
          <w:ilvl w:val="0"/>
          <w:numId w:val="2"/>
        </w:numPr>
        <w:spacing w:before="0" w:after="0" w:afterAutospacing="0"/>
        <w:ind w:left="0" w:right="-57" w:firstLine="422" w:firstLineChars="200"/>
        <w:rPr>
          <w:rFonts w:ascii="宋体" w:hAnsi="宋体"/>
          <w:sz w:val="21"/>
          <w:szCs w:val="21"/>
        </w:rPr>
      </w:pPr>
      <w:bookmarkStart w:id="362" w:name="_Toc3464"/>
      <w:bookmarkStart w:id="363" w:name="_Toc53"/>
      <w:bookmarkStart w:id="364" w:name="_Toc3411"/>
      <w:bookmarkStart w:id="365" w:name="_Toc8347"/>
      <w:bookmarkStart w:id="366" w:name="_Toc19681"/>
      <w:bookmarkStart w:id="367" w:name="_Toc30991"/>
      <w:bookmarkStart w:id="368" w:name="_Toc14323"/>
      <w:bookmarkStart w:id="369" w:name="_Toc23364"/>
      <w:bookmarkStart w:id="370" w:name="_Toc22476"/>
      <w:bookmarkStart w:id="371" w:name="_Toc383891179"/>
      <w:bookmarkStart w:id="372" w:name="_Toc11375"/>
      <w:bookmarkStart w:id="373" w:name="_Toc23229"/>
      <w:bookmarkStart w:id="374" w:name="_Toc3877"/>
      <w:bookmarkStart w:id="375" w:name="_Toc25750602"/>
      <w:bookmarkStart w:id="376" w:name="_Toc15809"/>
      <w:bookmarkStart w:id="377" w:name="_Toc385427804"/>
      <w:bookmarkStart w:id="378" w:name="_Toc114134619"/>
      <w:bookmarkStart w:id="379" w:name="_Toc30356"/>
      <w:bookmarkStart w:id="380" w:name="_Toc390098430"/>
      <w:bookmarkStart w:id="381" w:name="_Toc375039075"/>
      <w:bookmarkStart w:id="382" w:name="_Toc29881"/>
      <w:bookmarkStart w:id="383" w:name="_Toc1569"/>
      <w:bookmarkStart w:id="384" w:name="_Toc24760"/>
      <w:bookmarkStart w:id="385" w:name="_Toc12983516"/>
      <w:bookmarkStart w:id="386" w:name="_Toc16307"/>
      <w:bookmarkStart w:id="387" w:name="_Toc28164"/>
      <w:bookmarkStart w:id="388" w:name="_Toc492478729"/>
      <w:bookmarkStart w:id="389" w:name="_Toc18149"/>
      <w:bookmarkStart w:id="390" w:name="_Toc24064"/>
      <w:r>
        <w:rPr>
          <w:rFonts w:ascii="宋体" w:hAnsi="宋体"/>
          <w:sz w:val="21"/>
          <w:szCs w:val="21"/>
        </w:rPr>
        <w:t>比选申请文件组成</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tabs>
          <w:tab w:val="left" w:pos="1134"/>
          <w:tab w:val="left" w:pos="1701"/>
          <w:tab w:val="left" w:pos="1843"/>
        </w:tabs>
        <w:spacing w:before="0" w:after="0" w:afterAutospacing="0"/>
        <w:ind w:left="0" w:right="-57"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w:t>
      </w:r>
      <w:r>
        <w:rPr>
          <w:rFonts w:hint="eastAsia" w:ascii="宋体" w:hAnsi="宋体"/>
        </w:rPr>
        <w:t>比选评审小组</w:t>
      </w:r>
      <w:r>
        <w:rPr>
          <w:rFonts w:ascii="宋体" w:hAnsi="宋体"/>
        </w:rPr>
        <w:t>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57" w:firstLine="422" w:firstLineChars="200"/>
        <w:rPr>
          <w:rFonts w:ascii="宋体" w:hAnsi="宋体"/>
        </w:rPr>
      </w:pPr>
      <w:r>
        <w:rPr>
          <w:rFonts w:hint="eastAsia" w:ascii="宋体" w:hAnsi="宋体"/>
          <w:b/>
        </w:rPr>
        <w:t>10.2资格审查文件、商务文件和技术文件不得透露有关报价的任何信息，否则其比选申请将被否决。</w:t>
      </w:r>
    </w:p>
    <w:p>
      <w:pPr>
        <w:pStyle w:val="6"/>
        <w:spacing w:before="0" w:after="0" w:afterAutospacing="0"/>
        <w:ind w:left="0" w:right="-57" w:firstLine="422" w:firstLineChars="200"/>
        <w:rPr>
          <w:rFonts w:ascii="宋体" w:hAnsi="宋体"/>
          <w:sz w:val="21"/>
          <w:szCs w:val="21"/>
        </w:rPr>
      </w:pPr>
      <w:bookmarkStart w:id="391" w:name="_Toc492478730"/>
      <w:bookmarkStart w:id="392" w:name="_Toc2395"/>
      <w:bookmarkStart w:id="393" w:name="_Toc14630"/>
      <w:bookmarkStart w:id="394" w:name="_Toc27019"/>
      <w:bookmarkStart w:id="395" w:name="_Toc23002"/>
      <w:bookmarkStart w:id="396" w:name="_Toc383891180"/>
      <w:bookmarkStart w:id="397" w:name="_Toc11211"/>
      <w:bookmarkStart w:id="398" w:name="_Toc14308"/>
      <w:bookmarkStart w:id="399" w:name="_Toc27194"/>
      <w:bookmarkStart w:id="400" w:name="_Toc18490"/>
      <w:bookmarkStart w:id="401" w:name="_Toc17371"/>
      <w:bookmarkStart w:id="402" w:name="_Toc20490"/>
      <w:bookmarkStart w:id="403" w:name="_Toc20248"/>
      <w:bookmarkStart w:id="404" w:name="_Toc31759"/>
      <w:bookmarkStart w:id="405" w:name="_Toc675"/>
      <w:bookmarkStart w:id="406" w:name="_Toc15919"/>
      <w:bookmarkStart w:id="407" w:name="_Toc7608"/>
      <w:bookmarkStart w:id="408" w:name="_Toc385427805"/>
      <w:bookmarkStart w:id="409" w:name="_Toc12983517"/>
      <w:bookmarkStart w:id="410" w:name="_Toc114134620"/>
      <w:bookmarkStart w:id="411" w:name="_Toc390098431"/>
      <w:bookmarkStart w:id="412" w:name="_Toc15448"/>
      <w:bookmarkStart w:id="413" w:name="_Toc16783"/>
      <w:bookmarkStart w:id="414" w:name="_Toc1428"/>
      <w:bookmarkStart w:id="415" w:name="_Toc375039076"/>
      <w:bookmarkStart w:id="416" w:name="_Toc8151"/>
      <w:bookmarkStart w:id="417" w:name="_Toc25750603"/>
      <w:bookmarkStart w:id="418" w:name="_Toc3670"/>
      <w:bookmarkStart w:id="419" w:name="_Toc21144"/>
      <w:r>
        <w:rPr>
          <w:rFonts w:hint="eastAsia" w:ascii="宋体" w:hAnsi="宋体"/>
          <w:sz w:val="21"/>
          <w:szCs w:val="21"/>
        </w:rPr>
        <w:t xml:space="preserve">11. </w:t>
      </w:r>
      <w:r>
        <w:rPr>
          <w:rFonts w:ascii="宋体" w:hAnsi="宋体"/>
          <w:sz w:val="21"/>
          <w:szCs w:val="21"/>
        </w:rPr>
        <w:t>比选申请文件格式</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tabs>
          <w:tab w:val="left" w:pos="8364"/>
        </w:tabs>
        <w:spacing w:before="0" w:after="0" w:afterAutospacing="0"/>
        <w:ind w:left="0" w:right="-57"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57"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57"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57"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57"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6"/>
        <w:spacing w:before="0" w:after="0" w:afterAutospacing="0"/>
        <w:ind w:left="0" w:right="-57" w:firstLine="422" w:firstLineChars="200"/>
        <w:rPr>
          <w:rFonts w:ascii="宋体" w:hAnsi="宋体"/>
          <w:sz w:val="21"/>
          <w:szCs w:val="21"/>
        </w:rPr>
      </w:pPr>
      <w:bookmarkStart w:id="420" w:name="_Toc12983518"/>
      <w:bookmarkStart w:id="421" w:name="_Toc22295"/>
      <w:bookmarkStart w:id="422" w:name="_Toc17526"/>
      <w:bookmarkStart w:id="423" w:name="_Toc26482"/>
      <w:bookmarkStart w:id="424" w:name="_Toc16653"/>
      <w:bookmarkStart w:id="425" w:name="_Toc23293"/>
      <w:bookmarkStart w:id="426" w:name="_Toc3813"/>
      <w:bookmarkStart w:id="427" w:name="_Toc25750604"/>
      <w:bookmarkStart w:id="428" w:name="_Toc492478731"/>
      <w:bookmarkStart w:id="429" w:name="_Toc9805"/>
      <w:bookmarkStart w:id="430" w:name="_Toc14123"/>
      <w:bookmarkStart w:id="431" w:name="_Toc625"/>
      <w:bookmarkStart w:id="432" w:name="_Toc26974"/>
      <w:bookmarkStart w:id="433" w:name="_Toc390098432"/>
      <w:bookmarkStart w:id="434" w:name="_Toc385427806"/>
      <w:bookmarkStart w:id="435" w:name="_Toc7857"/>
      <w:bookmarkStart w:id="436" w:name="_Toc21084"/>
      <w:bookmarkStart w:id="437" w:name="_Toc114134621"/>
      <w:bookmarkStart w:id="438" w:name="_Toc6671"/>
      <w:bookmarkStart w:id="439" w:name="_Toc22319"/>
      <w:bookmarkStart w:id="440" w:name="_Toc20685"/>
      <w:bookmarkStart w:id="441" w:name="_Toc3799"/>
      <w:bookmarkStart w:id="442" w:name="_Toc375039077"/>
      <w:bookmarkStart w:id="443" w:name="_Toc383891181"/>
      <w:bookmarkStart w:id="444" w:name="_Toc31743"/>
      <w:bookmarkStart w:id="445" w:name="_Toc17338"/>
      <w:bookmarkStart w:id="446" w:name="_Toc9416"/>
      <w:bookmarkStart w:id="447" w:name="_Toc24264"/>
      <w:bookmarkStart w:id="448" w:name="_Toc17379"/>
      <w:r>
        <w:rPr>
          <w:rFonts w:hint="eastAsia" w:ascii="宋体" w:hAnsi="宋体"/>
          <w:sz w:val="21"/>
          <w:szCs w:val="21"/>
        </w:rPr>
        <w:t xml:space="preserve">12. </w:t>
      </w:r>
      <w:r>
        <w:rPr>
          <w:rFonts w:ascii="宋体" w:hAnsi="宋体"/>
          <w:sz w:val="21"/>
          <w:szCs w:val="21"/>
        </w:rPr>
        <w:t>比选申请报价</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tabs>
          <w:tab w:val="left" w:pos="8364"/>
        </w:tabs>
        <w:spacing w:before="0" w:after="0" w:afterAutospacing="0"/>
        <w:ind w:left="0" w:right="-57" w:firstLine="420" w:firstLineChars="200"/>
        <w:rPr>
          <w:rFonts w:ascii="宋体" w:hAnsi="宋体"/>
        </w:rPr>
      </w:pPr>
      <w:r>
        <w:rPr>
          <w:rFonts w:hint="eastAsia" w:ascii="宋体" w:hAnsi="宋体"/>
        </w:rPr>
        <w:t>12.1比选申请报价具体包括内容详见“比选申请须知前附表”。</w:t>
      </w:r>
    </w:p>
    <w:p>
      <w:pPr>
        <w:tabs>
          <w:tab w:val="left" w:pos="8364"/>
        </w:tabs>
        <w:spacing w:before="0" w:after="0" w:afterAutospacing="0"/>
        <w:ind w:left="0" w:right="-57" w:firstLine="420" w:firstLineChars="200"/>
        <w:rPr>
          <w:rFonts w:ascii="宋体" w:hAnsi="宋体"/>
        </w:rPr>
      </w:pPr>
      <w:r>
        <w:rPr>
          <w:rFonts w:ascii="宋体" w:hAnsi="宋体"/>
        </w:rPr>
        <w:t>12.</w:t>
      </w:r>
      <w:r>
        <w:rPr>
          <w:rFonts w:hint="eastAsia" w:ascii="宋体" w:hAnsi="宋体"/>
        </w:rPr>
        <w:t>2比选申请人不得以低于成本的报价竞标，也不得以他人名义比选申请或者以其他方式弄虚作假，骗取中选。</w:t>
      </w:r>
    </w:p>
    <w:p>
      <w:pPr>
        <w:tabs>
          <w:tab w:val="left" w:pos="8364"/>
        </w:tabs>
        <w:spacing w:before="0" w:after="0" w:afterAutospacing="0"/>
        <w:ind w:left="0" w:right="-57" w:firstLine="420" w:firstLineChars="200"/>
        <w:rPr>
          <w:rFonts w:ascii="宋体" w:hAnsi="宋体"/>
        </w:rPr>
      </w:pPr>
      <w:r>
        <w:rPr>
          <w:rFonts w:hint="eastAsia" w:ascii="宋体" w:hAnsi="宋体"/>
        </w:rPr>
        <w:t>12.3 比选申请人不得在价格文件之外的比选申请文件中出现任何有关本项目的报价信息。</w:t>
      </w:r>
    </w:p>
    <w:p>
      <w:pPr>
        <w:pStyle w:val="6"/>
        <w:numPr>
          <w:ilvl w:val="0"/>
          <w:numId w:val="3"/>
        </w:numPr>
        <w:spacing w:before="0" w:after="0" w:afterAutospacing="0"/>
        <w:ind w:left="0" w:right="-57" w:firstLine="422" w:firstLineChars="200"/>
        <w:rPr>
          <w:rFonts w:ascii="宋体" w:hAnsi="宋体"/>
          <w:sz w:val="21"/>
          <w:szCs w:val="21"/>
        </w:rPr>
      </w:pPr>
      <w:bookmarkStart w:id="449" w:name="_Toc114134622"/>
      <w:bookmarkStart w:id="450" w:name="_Toc25750605"/>
      <w:bookmarkStart w:id="451" w:name="_Toc25459"/>
      <w:bookmarkStart w:id="452" w:name="_Toc390098433"/>
      <w:bookmarkStart w:id="453" w:name="_Toc21430"/>
      <w:bookmarkStart w:id="454" w:name="_Toc28880"/>
      <w:bookmarkStart w:id="455" w:name="_Toc5836"/>
      <w:bookmarkStart w:id="456" w:name="_Toc18875"/>
      <w:bookmarkStart w:id="457" w:name="_Toc492478732"/>
      <w:bookmarkStart w:id="458" w:name="_Toc15940"/>
      <w:bookmarkStart w:id="459" w:name="_Toc383891182"/>
      <w:bookmarkStart w:id="460" w:name="_Toc26064"/>
      <w:bookmarkStart w:id="461" w:name="_Toc22037"/>
      <w:bookmarkStart w:id="462" w:name="_Toc1664"/>
      <w:bookmarkStart w:id="463" w:name="_Toc12947"/>
      <w:bookmarkStart w:id="464" w:name="_Toc7428"/>
      <w:bookmarkStart w:id="465" w:name="_Toc385427807"/>
      <w:bookmarkStart w:id="466" w:name="_Toc10220"/>
      <w:bookmarkStart w:id="467" w:name="_Toc14304"/>
      <w:bookmarkStart w:id="468" w:name="_Toc2539"/>
      <w:bookmarkStart w:id="469" w:name="_Toc21448"/>
      <w:bookmarkStart w:id="470" w:name="_Toc28476"/>
      <w:bookmarkStart w:id="471" w:name="_Toc11559"/>
      <w:bookmarkStart w:id="472" w:name="_Toc21706"/>
      <w:bookmarkStart w:id="473" w:name="_Toc12983519"/>
      <w:bookmarkStart w:id="474" w:name="_Toc20156"/>
      <w:bookmarkStart w:id="475" w:name="_Toc2710"/>
      <w:bookmarkStart w:id="476" w:name="_Toc12762"/>
      <w:bookmarkStart w:id="477" w:name="_Toc375039078"/>
      <w:r>
        <w:rPr>
          <w:rFonts w:ascii="宋体" w:hAnsi="宋体"/>
          <w:sz w:val="21"/>
          <w:szCs w:val="21"/>
        </w:rPr>
        <w:t>比选申请货币</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spacing w:before="0" w:after="0" w:afterAutospacing="0"/>
        <w:ind w:left="0" w:right="-57" w:firstLine="420" w:firstLineChars="200"/>
        <w:rPr>
          <w:rFonts w:ascii="宋体" w:hAnsi="宋体"/>
        </w:rPr>
      </w:pPr>
      <w:r>
        <w:rPr>
          <w:rFonts w:hint="eastAsia" w:ascii="宋体" w:hAnsi="宋体"/>
        </w:rPr>
        <w:t>13.1</w:t>
      </w:r>
      <w:r>
        <w:rPr>
          <w:rFonts w:ascii="宋体" w:hAnsi="宋体"/>
        </w:rPr>
        <w:t>比选申请人提供的服务用人民币报价。在比选申请文件中的报价一律用人民币币种填报，比选人不接受任何非人民币币种的比选申请报价。</w:t>
      </w:r>
    </w:p>
    <w:p>
      <w:pPr>
        <w:spacing w:before="0" w:after="0" w:afterAutospacing="0"/>
        <w:ind w:left="0" w:right="-57"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6"/>
        <w:numPr>
          <w:ilvl w:val="0"/>
          <w:numId w:val="3"/>
        </w:numPr>
        <w:spacing w:before="0" w:after="0" w:afterAutospacing="0"/>
        <w:ind w:left="0" w:right="-57" w:firstLine="422" w:firstLineChars="200"/>
        <w:rPr>
          <w:rFonts w:ascii="宋体" w:hAnsi="宋体"/>
          <w:sz w:val="21"/>
          <w:szCs w:val="21"/>
        </w:rPr>
      </w:pPr>
      <w:bookmarkStart w:id="478" w:name="_Toc24199"/>
      <w:bookmarkStart w:id="479" w:name="_Toc30040"/>
      <w:bookmarkStart w:id="480" w:name="_Toc22051"/>
      <w:bookmarkStart w:id="481" w:name="_Toc375039081"/>
      <w:bookmarkStart w:id="482" w:name="_Toc28665"/>
      <w:bookmarkStart w:id="483" w:name="_Toc17773"/>
      <w:bookmarkStart w:id="484" w:name="_Toc114134623"/>
      <w:bookmarkStart w:id="485" w:name="_Toc9237"/>
      <w:bookmarkStart w:id="486" w:name="_Toc383891185"/>
      <w:bookmarkStart w:id="487" w:name="_Toc492478735"/>
      <w:bookmarkStart w:id="488" w:name="_Toc11690"/>
      <w:bookmarkStart w:id="489" w:name="_Toc385427810"/>
      <w:bookmarkStart w:id="490" w:name="_Toc16314"/>
      <w:bookmarkStart w:id="491" w:name="_Toc14309"/>
      <w:bookmarkStart w:id="492" w:name="_Toc5974"/>
      <w:bookmarkStart w:id="493" w:name="_Toc12983520"/>
      <w:bookmarkStart w:id="494" w:name="_Toc30848"/>
      <w:bookmarkStart w:id="495" w:name="_Toc7417"/>
      <w:bookmarkStart w:id="496" w:name="_Toc22532"/>
      <w:bookmarkStart w:id="497" w:name="_Toc1624"/>
      <w:bookmarkStart w:id="498" w:name="_Toc30606"/>
      <w:bookmarkStart w:id="499" w:name="_Toc8357"/>
      <w:bookmarkStart w:id="500" w:name="_Toc14922"/>
      <w:bookmarkStart w:id="501" w:name="_Toc12049"/>
      <w:bookmarkStart w:id="502" w:name="_Toc1530"/>
      <w:bookmarkStart w:id="503" w:name="_Toc25790"/>
      <w:bookmarkStart w:id="504" w:name="_Toc25750606"/>
      <w:bookmarkStart w:id="505" w:name="_Toc390098436"/>
      <w:bookmarkStart w:id="506" w:name="_Toc27508"/>
      <w:r>
        <w:rPr>
          <w:rFonts w:ascii="宋体" w:hAnsi="宋体"/>
          <w:sz w:val="21"/>
          <w:szCs w:val="21"/>
        </w:rPr>
        <w:t>比选保证金</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2"/>
        <w:spacing w:before="0" w:after="0" w:afterAutospacing="0"/>
        <w:ind w:left="0" w:right="-57"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6"/>
        <w:spacing w:before="0" w:after="0" w:afterAutospacing="0"/>
        <w:ind w:left="0" w:right="-57" w:firstLine="422" w:firstLineChars="200"/>
        <w:rPr>
          <w:rFonts w:ascii="宋体" w:hAnsi="宋体"/>
          <w:sz w:val="21"/>
          <w:szCs w:val="21"/>
        </w:rPr>
      </w:pPr>
      <w:bookmarkStart w:id="507" w:name="_Toc1453"/>
      <w:bookmarkStart w:id="508" w:name="_Toc2053"/>
      <w:bookmarkStart w:id="509" w:name="_Toc7808"/>
      <w:bookmarkStart w:id="510" w:name="_Toc10918"/>
      <w:bookmarkStart w:id="511" w:name="_Toc30499"/>
      <w:bookmarkStart w:id="512" w:name="_Toc20070"/>
      <w:bookmarkStart w:id="513" w:name="_Toc9117"/>
      <w:bookmarkStart w:id="514" w:name="_Toc1604"/>
      <w:bookmarkStart w:id="515" w:name="_Toc12983521"/>
      <w:bookmarkStart w:id="516" w:name="_Toc375039082"/>
      <w:bookmarkStart w:id="517" w:name="_Toc20493"/>
      <w:bookmarkStart w:id="518" w:name="_Toc25750607"/>
      <w:bookmarkStart w:id="519" w:name="_Toc4433"/>
      <w:bookmarkStart w:id="520" w:name="_Toc9383"/>
      <w:bookmarkStart w:id="521" w:name="_Toc691"/>
      <w:bookmarkStart w:id="522" w:name="_Toc492478736"/>
      <w:bookmarkStart w:id="523" w:name="_Toc20198"/>
      <w:bookmarkStart w:id="524" w:name="_Toc385427811"/>
      <w:bookmarkStart w:id="525" w:name="_Toc28997"/>
      <w:bookmarkStart w:id="526" w:name="_Toc20643"/>
      <w:bookmarkStart w:id="527" w:name="_Toc383891186"/>
      <w:bookmarkStart w:id="528" w:name="_Toc2268"/>
      <w:bookmarkStart w:id="529" w:name="_Toc5690"/>
      <w:bookmarkStart w:id="530" w:name="_Toc28555"/>
      <w:bookmarkStart w:id="531" w:name="_Toc24656"/>
      <w:bookmarkStart w:id="532" w:name="_Toc114134624"/>
      <w:bookmarkStart w:id="533" w:name="_Toc390098437"/>
      <w:bookmarkStart w:id="534" w:name="_Toc845"/>
      <w:bookmarkStart w:id="535" w:name="_Toc23114"/>
      <w:r>
        <w:rPr>
          <w:rFonts w:hint="eastAsia" w:ascii="宋体" w:hAnsi="宋体"/>
          <w:sz w:val="21"/>
          <w:szCs w:val="21"/>
        </w:rPr>
        <w:t xml:space="preserve">15. </w:t>
      </w:r>
      <w:r>
        <w:rPr>
          <w:rFonts w:ascii="宋体" w:hAnsi="宋体"/>
          <w:sz w:val="21"/>
          <w:szCs w:val="21"/>
        </w:rPr>
        <w:t>比选申请有效期</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pStyle w:val="6"/>
        <w:spacing w:before="0" w:after="0" w:afterAutospacing="0"/>
        <w:ind w:left="0" w:right="-57" w:firstLine="422" w:firstLineChars="200"/>
        <w:rPr>
          <w:rFonts w:ascii="宋体" w:hAnsi="宋体"/>
          <w:sz w:val="21"/>
          <w:szCs w:val="21"/>
        </w:rPr>
      </w:pPr>
      <w:bookmarkStart w:id="536" w:name="_Toc24922"/>
      <w:bookmarkStart w:id="537" w:name="_Toc383891187"/>
      <w:bookmarkStart w:id="538" w:name="_Toc29108"/>
      <w:bookmarkStart w:id="539" w:name="_Toc390"/>
      <w:bookmarkStart w:id="540" w:name="_Toc385427812"/>
      <w:bookmarkStart w:id="541" w:name="_Toc25468"/>
      <w:bookmarkStart w:id="542" w:name="_Toc27730"/>
      <w:bookmarkStart w:id="543" w:name="_Toc19044"/>
      <w:bookmarkStart w:id="544" w:name="_Toc492478737"/>
      <w:bookmarkStart w:id="545" w:name="_Toc19603"/>
      <w:bookmarkStart w:id="546" w:name="_Toc12983522"/>
      <w:bookmarkStart w:id="547" w:name="_Toc301"/>
      <w:bookmarkStart w:id="548" w:name="_Toc8100"/>
      <w:bookmarkStart w:id="549" w:name="_Toc12435"/>
      <w:bookmarkStart w:id="550" w:name="_Toc14672"/>
      <w:bookmarkStart w:id="551" w:name="_Toc390098438"/>
      <w:bookmarkStart w:id="552" w:name="_Toc4216"/>
      <w:bookmarkStart w:id="553" w:name="_Toc3414"/>
      <w:bookmarkStart w:id="554" w:name="_Toc12506"/>
      <w:bookmarkStart w:id="555" w:name="_Toc32525"/>
      <w:bookmarkStart w:id="556" w:name="_Toc32020"/>
      <w:bookmarkStart w:id="557" w:name="_Toc25684"/>
      <w:bookmarkStart w:id="558" w:name="_Toc375039083"/>
      <w:bookmarkStart w:id="559" w:name="_Toc6065"/>
      <w:r>
        <w:rPr>
          <w:rFonts w:hint="eastAsia" w:ascii="宋体" w:hAnsi="宋体"/>
          <w:sz w:val="21"/>
          <w:szCs w:val="21"/>
        </w:rPr>
        <w:t>16. 比选申请文件的制作和签署</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比选申请文件要按照资格审查文件、价格文件、商务文件和技术文件四部分文件单独装订成册。并按照比选申请须知规定的式样、密封和标记、时间和地点递交。</w:t>
      </w:r>
    </w:p>
    <w:p>
      <w:pPr>
        <w:tabs>
          <w:tab w:val="left" w:pos="1134"/>
          <w:tab w:val="left" w:pos="8364"/>
        </w:tabs>
        <w:spacing w:before="0" w:after="0" w:afterAutospacing="0"/>
        <w:ind w:left="0" w:right="-57"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5"/>
        <w:spacing w:after="0" w:afterAutospacing="0" w:line="360" w:lineRule="auto"/>
        <w:ind w:left="0" w:right="-57" w:firstLine="482" w:firstLineChars="200"/>
        <w:rPr>
          <w:rFonts w:ascii="宋体" w:hAnsi="宋体" w:eastAsia="宋体"/>
          <w:sz w:val="24"/>
          <w:szCs w:val="24"/>
        </w:rPr>
      </w:pPr>
      <w:bookmarkStart w:id="560" w:name="_Toc383891188"/>
      <w:bookmarkStart w:id="561" w:name="_Toc375039084"/>
      <w:bookmarkStart w:id="562" w:name="_Toc385427813"/>
      <w:bookmarkStart w:id="563" w:name="_Toc390098439"/>
      <w:bookmarkStart w:id="564" w:name="_Toc1952"/>
      <w:bookmarkStart w:id="565" w:name="_Toc15116"/>
      <w:bookmarkStart w:id="566" w:name="_Toc10234"/>
      <w:bookmarkStart w:id="567" w:name="_Toc1315"/>
      <w:bookmarkStart w:id="568" w:name="_Toc10512"/>
      <w:bookmarkStart w:id="569" w:name="_Toc12983523"/>
      <w:bookmarkStart w:id="570" w:name="_Toc30187"/>
      <w:bookmarkStart w:id="571" w:name="_Toc2975"/>
      <w:bookmarkStart w:id="572" w:name="_Toc30962"/>
      <w:bookmarkStart w:id="573" w:name="_Toc6101"/>
      <w:bookmarkStart w:id="574" w:name="_Toc16409"/>
      <w:bookmarkStart w:id="575" w:name="_Toc1884"/>
      <w:bookmarkStart w:id="576" w:name="_Toc23177"/>
      <w:bookmarkStart w:id="577" w:name="_Toc14241"/>
      <w:bookmarkStart w:id="578" w:name="_Toc759"/>
      <w:bookmarkStart w:id="579" w:name="_Toc26776"/>
      <w:bookmarkStart w:id="580" w:name="_Toc26551"/>
      <w:bookmarkStart w:id="581" w:name="_Toc18322"/>
      <w:bookmarkStart w:id="582" w:name="_Toc26592"/>
      <w:bookmarkStart w:id="583" w:name="_Toc2113"/>
      <w:bookmarkStart w:id="584" w:name="_Toc114134625"/>
      <w:bookmarkStart w:id="585" w:name="_Toc30452"/>
      <w:bookmarkStart w:id="586" w:name="_Toc32054"/>
      <w:bookmarkStart w:id="587" w:name="_Toc492478738"/>
      <w:r>
        <w:rPr>
          <w:rFonts w:hint="eastAsia" w:ascii="宋体" w:hAnsi="宋体" w:eastAsia="宋体"/>
          <w:sz w:val="24"/>
          <w:szCs w:val="24"/>
        </w:rPr>
        <w:t>四、</w:t>
      </w:r>
      <w:r>
        <w:rPr>
          <w:rFonts w:ascii="宋体" w:hAnsi="宋体" w:eastAsia="宋体"/>
          <w:sz w:val="24"/>
          <w:szCs w:val="24"/>
        </w:rPr>
        <w:t>比选申请文件</w:t>
      </w:r>
      <w:bookmarkEnd w:id="560"/>
      <w:bookmarkEnd w:id="561"/>
      <w:bookmarkEnd w:id="562"/>
      <w:bookmarkEnd w:id="563"/>
      <w:r>
        <w:rPr>
          <w:rFonts w:hint="eastAsia" w:ascii="宋体" w:hAnsi="宋体" w:eastAsia="宋体"/>
          <w:sz w:val="24"/>
          <w:szCs w:val="24"/>
        </w:rPr>
        <w:t>的密封和递交</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6"/>
        <w:spacing w:before="0" w:after="0" w:afterAutospacing="0"/>
        <w:ind w:left="0" w:right="-57" w:firstLine="422" w:firstLineChars="200"/>
        <w:rPr>
          <w:rFonts w:ascii="宋体" w:hAnsi="宋体"/>
          <w:sz w:val="21"/>
          <w:szCs w:val="21"/>
        </w:rPr>
      </w:pPr>
      <w:bookmarkStart w:id="588" w:name="_Toc385427814"/>
      <w:bookmarkStart w:id="589" w:name="_Toc375039085"/>
      <w:bookmarkStart w:id="590" w:name="_Toc12117"/>
      <w:bookmarkStart w:id="591" w:name="_Toc114134626"/>
      <w:bookmarkStart w:id="592" w:name="_Toc13829"/>
      <w:bookmarkStart w:id="593" w:name="_Toc492478739"/>
      <w:bookmarkStart w:id="594" w:name="_Toc5922"/>
      <w:bookmarkStart w:id="595" w:name="_Toc20483"/>
      <w:bookmarkStart w:id="596" w:name="_Toc10952"/>
      <w:bookmarkStart w:id="597" w:name="_Toc12329"/>
      <w:bookmarkStart w:id="598" w:name="_Toc26249"/>
      <w:bookmarkStart w:id="599" w:name="_Toc9307"/>
      <w:bookmarkStart w:id="600" w:name="_Toc383891189"/>
      <w:bookmarkStart w:id="601" w:name="_Toc12390"/>
      <w:bookmarkStart w:id="602" w:name="_Toc15071"/>
      <w:bookmarkStart w:id="603" w:name="_Toc30196"/>
      <w:bookmarkStart w:id="604" w:name="_Toc12263"/>
      <w:bookmarkStart w:id="605" w:name="_Toc12983524"/>
      <w:bookmarkStart w:id="606" w:name="_Toc24648"/>
      <w:bookmarkStart w:id="607" w:name="_Toc13621"/>
      <w:bookmarkStart w:id="608" w:name="_Toc15735"/>
      <w:bookmarkStart w:id="609" w:name="_Toc19495"/>
      <w:bookmarkStart w:id="610" w:name="_Toc390098440"/>
      <w:bookmarkStart w:id="611" w:name="_Toc13875"/>
      <w:bookmarkStart w:id="612" w:name="_Toc25750609"/>
      <w:bookmarkStart w:id="613" w:name="_Toc18616"/>
      <w:bookmarkStart w:id="614" w:name="_Toc15663"/>
      <w:bookmarkStart w:id="615" w:name="_Toc17200"/>
      <w:bookmarkStart w:id="616" w:name="_Toc15650"/>
      <w:r>
        <w:rPr>
          <w:rFonts w:hint="eastAsia" w:ascii="宋体" w:hAnsi="宋体"/>
          <w:sz w:val="21"/>
          <w:szCs w:val="21"/>
        </w:rPr>
        <w:t xml:space="preserve">17. </w:t>
      </w:r>
      <w:r>
        <w:rPr>
          <w:rFonts w:ascii="宋体" w:hAnsi="宋体"/>
          <w:sz w:val="21"/>
          <w:szCs w:val="21"/>
        </w:rPr>
        <w:t>比选申请文件</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tabs>
          <w:tab w:val="left" w:pos="1134"/>
          <w:tab w:val="left" w:pos="8364"/>
        </w:tabs>
        <w:spacing w:before="0" w:after="0" w:afterAutospacing="0"/>
        <w:ind w:left="0" w:right="-57" w:firstLine="420" w:firstLineChars="200"/>
        <w:rPr>
          <w:rFonts w:ascii="宋体" w:hAnsi="宋体"/>
        </w:rPr>
      </w:pPr>
      <w:bookmarkStart w:id="617" w:name="_Toc385427815"/>
      <w:bookmarkStart w:id="618" w:name="_Toc375039086"/>
      <w:bookmarkStart w:id="619" w:name="_Toc383891190"/>
      <w:bookmarkStart w:id="620" w:name="_Toc390098441"/>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57"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57"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个包，其中价格文件还需独立密封成包。</w:t>
      </w:r>
    </w:p>
    <w:p>
      <w:pPr>
        <w:tabs>
          <w:tab w:val="left" w:pos="420"/>
          <w:tab w:val="left" w:pos="720"/>
          <w:tab w:val="left" w:pos="1134"/>
        </w:tabs>
        <w:spacing w:before="0" w:after="0" w:afterAutospacing="0"/>
        <w:ind w:left="0" w:right="-57"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57" w:firstLine="420" w:firstLineChars="200"/>
        <w:rPr>
          <w:rFonts w:ascii="宋体" w:hAnsi="宋体"/>
        </w:rPr>
      </w:pPr>
      <w:r>
        <w:rPr>
          <w:rFonts w:hint="eastAsia" w:ascii="宋体" w:hAnsi="宋体"/>
        </w:rPr>
        <w:t>（1）</w:t>
      </w:r>
      <w:r>
        <w:rPr>
          <w:rFonts w:ascii="宋体" w:hAnsi="宋体"/>
        </w:rPr>
        <w:t>项目名称：</w:t>
      </w:r>
    </w:p>
    <w:p>
      <w:pPr>
        <w:tabs>
          <w:tab w:val="left" w:pos="420"/>
          <w:tab w:val="left" w:pos="720"/>
          <w:tab w:val="left" w:pos="1134"/>
        </w:tabs>
        <w:spacing w:before="0" w:after="0" w:afterAutospacing="0"/>
        <w:ind w:left="0" w:right="-57" w:firstLine="420" w:firstLineChars="200"/>
        <w:rPr>
          <w:rFonts w:ascii="宋体" w:hAnsi="宋体"/>
        </w:rPr>
      </w:pPr>
      <w:r>
        <w:rPr>
          <w:rFonts w:hint="eastAsia" w:ascii="宋体" w:hAnsi="宋体"/>
        </w:rPr>
        <w:t>（2）</w:t>
      </w:r>
      <w:r>
        <w:rPr>
          <w:rFonts w:ascii="宋体" w:hAnsi="宋体"/>
        </w:rPr>
        <w:t>项目编号：</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57" w:firstLine="422" w:firstLineChars="200"/>
        <w:rPr>
          <w:rFonts w:ascii="宋体" w:hAnsi="宋体"/>
          <w:sz w:val="21"/>
          <w:szCs w:val="21"/>
        </w:rPr>
      </w:pPr>
      <w:bookmarkStart w:id="621" w:name="_Toc12100"/>
      <w:bookmarkStart w:id="622" w:name="_Toc114134627"/>
      <w:bookmarkStart w:id="623" w:name="_Toc13883"/>
      <w:bookmarkStart w:id="624" w:name="_Toc6482"/>
      <w:bookmarkStart w:id="625" w:name="_Toc11096"/>
      <w:bookmarkStart w:id="626" w:name="_Toc16755"/>
      <w:bookmarkStart w:id="627" w:name="_Toc11255"/>
      <w:bookmarkStart w:id="628" w:name="_Toc11039"/>
      <w:bookmarkStart w:id="629" w:name="_Toc16818"/>
      <w:bookmarkStart w:id="630" w:name="_Toc25750610"/>
      <w:bookmarkStart w:id="631" w:name="_Toc1352"/>
      <w:bookmarkStart w:id="632" w:name="_Toc2337"/>
      <w:bookmarkStart w:id="633" w:name="_Toc492478740"/>
      <w:bookmarkStart w:id="634" w:name="_Toc28071"/>
      <w:bookmarkStart w:id="635" w:name="_Toc4735"/>
      <w:bookmarkStart w:id="636" w:name="_Toc32760"/>
      <w:bookmarkStart w:id="637" w:name="_Toc22445"/>
      <w:bookmarkStart w:id="638" w:name="_Toc12291"/>
      <w:bookmarkStart w:id="639" w:name="_Toc24686"/>
      <w:bookmarkStart w:id="640" w:name="_Toc12983525"/>
      <w:bookmarkStart w:id="641" w:name="_Toc16266"/>
      <w:bookmarkStart w:id="642" w:name="_Toc22180"/>
      <w:bookmarkStart w:id="643" w:name="_Toc6339"/>
      <w:bookmarkStart w:id="644" w:name="_Toc23859"/>
      <w:bookmarkStart w:id="645" w:name="_Toc642"/>
      <w:r>
        <w:rPr>
          <w:rFonts w:ascii="宋体" w:hAnsi="宋体"/>
          <w:sz w:val="21"/>
          <w:szCs w:val="21"/>
        </w:rPr>
        <w:t>比选申请截止期</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57"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57" w:firstLine="422" w:firstLineChars="200"/>
        <w:rPr>
          <w:rFonts w:ascii="宋体" w:hAnsi="宋体"/>
          <w:sz w:val="21"/>
          <w:szCs w:val="21"/>
        </w:rPr>
      </w:pPr>
      <w:bookmarkStart w:id="646" w:name="_Toc11373"/>
      <w:bookmarkStart w:id="647" w:name="_Toc15252"/>
      <w:bookmarkStart w:id="648" w:name="_Toc32252"/>
      <w:bookmarkStart w:id="649" w:name="_Toc375039087"/>
      <w:bookmarkStart w:id="650" w:name="_Toc21960"/>
      <w:bookmarkStart w:id="651" w:name="_Toc385427816"/>
      <w:bookmarkStart w:id="652" w:name="_Toc492478741"/>
      <w:bookmarkStart w:id="653" w:name="_Toc23404"/>
      <w:bookmarkStart w:id="654" w:name="_Toc26431"/>
      <w:bookmarkStart w:id="655" w:name="_Toc12983526"/>
      <w:bookmarkStart w:id="656" w:name="_Toc14239"/>
      <w:bookmarkStart w:id="657" w:name="_Toc25750611"/>
      <w:bookmarkStart w:id="658" w:name="_Toc114134628"/>
      <w:bookmarkStart w:id="659" w:name="_Toc29066"/>
      <w:bookmarkStart w:id="660" w:name="_Toc10818"/>
      <w:bookmarkStart w:id="661" w:name="_Toc32621"/>
      <w:bookmarkStart w:id="662" w:name="_Toc13053"/>
      <w:bookmarkStart w:id="663" w:name="_Toc22945"/>
      <w:bookmarkStart w:id="664" w:name="_Toc9522"/>
      <w:bookmarkStart w:id="665" w:name="_Toc3597"/>
      <w:bookmarkStart w:id="666" w:name="_Toc30693"/>
      <w:bookmarkStart w:id="667" w:name="_Toc324"/>
      <w:bookmarkStart w:id="668" w:name="_Toc13581"/>
      <w:bookmarkStart w:id="669" w:name="_Toc11505"/>
      <w:bookmarkStart w:id="670" w:name="_Toc390098442"/>
      <w:bookmarkStart w:id="671" w:name="_Toc2226"/>
      <w:bookmarkStart w:id="672" w:name="_Toc383891191"/>
      <w:bookmarkStart w:id="673" w:name="_Toc29473"/>
      <w:bookmarkStart w:id="674" w:name="_Toc2776"/>
      <w:r>
        <w:rPr>
          <w:rFonts w:ascii="宋体" w:hAnsi="宋体"/>
          <w:sz w:val="21"/>
          <w:szCs w:val="21"/>
        </w:rPr>
        <w:t>迟交的比选申请文件</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6"/>
        <w:numPr>
          <w:ilvl w:val="0"/>
          <w:numId w:val="4"/>
        </w:numPr>
        <w:spacing w:before="0" w:after="0" w:afterAutospacing="0"/>
        <w:ind w:left="0" w:right="-57" w:firstLine="422" w:firstLineChars="200"/>
        <w:rPr>
          <w:rFonts w:ascii="宋体" w:hAnsi="宋体"/>
          <w:sz w:val="21"/>
          <w:szCs w:val="21"/>
        </w:rPr>
      </w:pPr>
      <w:bookmarkStart w:id="675" w:name="_Toc21796"/>
      <w:bookmarkStart w:id="676" w:name="_Toc12682"/>
      <w:bookmarkStart w:id="677" w:name="_Toc390098443"/>
      <w:bookmarkStart w:id="678" w:name="_Toc9706"/>
      <w:bookmarkStart w:id="679" w:name="_Toc31033"/>
      <w:bookmarkStart w:id="680" w:name="_Toc28452"/>
      <w:bookmarkStart w:id="681" w:name="_Toc4605"/>
      <w:bookmarkStart w:id="682" w:name="_Toc17797"/>
      <w:bookmarkStart w:id="683" w:name="_Toc21777"/>
      <w:bookmarkStart w:id="684" w:name="_Toc25427"/>
      <w:bookmarkStart w:id="685" w:name="_Toc23449"/>
      <w:bookmarkStart w:id="686" w:name="_Toc114134629"/>
      <w:bookmarkStart w:id="687" w:name="_Toc375039088"/>
      <w:bookmarkStart w:id="688" w:name="_Toc14522"/>
      <w:bookmarkStart w:id="689" w:name="_Toc8636"/>
      <w:bookmarkStart w:id="690" w:name="_Toc243"/>
      <w:bookmarkStart w:id="691" w:name="_Toc27195"/>
      <w:bookmarkStart w:id="692" w:name="_Toc385427817"/>
      <w:bookmarkStart w:id="693" w:name="_Toc26282"/>
      <w:bookmarkStart w:id="694" w:name="_Toc16427"/>
      <w:bookmarkStart w:id="695" w:name="_Toc383891192"/>
      <w:bookmarkStart w:id="696" w:name="_Toc26380"/>
      <w:bookmarkStart w:id="697" w:name="_Toc24030"/>
      <w:bookmarkStart w:id="698" w:name="_Toc14411"/>
      <w:bookmarkStart w:id="699" w:name="_Toc707"/>
      <w:bookmarkStart w:id="700" w:name="_Toc12983527"/>
      <w:bookmarkStart w:id="701" w:name="_Toc29208"/>
      <w:bookmarkStart w:id="702" w:name="_Toc492478742"/>
      <w:bookmarkStart w:id="703" w:name="_Toc25750612"/>
      <w:r>
        <w:rPr>
          <w:rFonts w:ascii="宋体" w:hAnsi="宋体"/>
          <w:sz w:val="21"/>
          <w:szCs w:val="21"/>
        </w:rPr>
        <w:t>比选申请文件的修改和撤回</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第16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5"/>
        <w:spacing w:after="0" w:afterAutospacing="0" w:line="360" w:lineRule="auto"/>
        <w:ind w:left="0" w:right="-57" w:firstLine="482" w:firstLineChars="200"/>
        <w:rPr>
          <w:rFonts w:ascii="宋体" w:hAnsi="宋体" w:eastAsia="宋体"/>
          <w:sz w:val="24"/>
          <w:szCs w:val="24"/>
        </w:rPr>
      </w:pPr>
      <w:bookmarkStart w:id="704" w:name="_Toc390098444"/>
      <w:bookmarkStart w:id="705" w:name="_Toc31978"/>
      <w:bookmarkStart w:id="706" w:name="_Toc22587"/>
      <w:bookmarkStart w:id="707" w:name="_Toc375039089"/>
      <w:bookmarkStart w:id="708" w:name="_Toc24485"/>
      <w:bookmarkStart w:id="709" w:name="_Toc12983528"/>
      <w:bookmarkStart w:id="710" w:name="_Toc10325"/>
      <w:bookmarkStart w:id="711" w:name="_Toc4291"/>
      <w:bookmarkStart w:id="712" w:name="_Toc11529"/>
      <w:bookmarkStart w:id="713" w:name="_Toc28694"/>
      <w:bookmarkStart w:id="714" w:name="_Toc385427818"/>
      <w:bookmarkStart w:id="715" w:name="_Toc383891193"/>
      <w:bookmarkStart w:id="716" w:name="_Toc25433"/>
      <w:bookmarkStart w:id="717" w:name="_Toc18076"/>
      <w:bookmarkStart w:id="718" w:name="_Toc2306"/>
      <w:bookmarkStart w:id="719" w:name="_Toc29264"/>
      <w:bookmarkStart w:id="720" w:name="_Toc492478743"/>
      <w:bookmarkStart w:id="721" w:name="_Toc12182"/>
      <w:bookmarkStart w:id="722" w:name="_Toc9549"/>
      <w:bookmarkStart w:id="723" w:name="_Toc3006"/>
      <w:bookmarkStart w:id="724" w:name="_Toc5592"/>
      <w:bookmarkStart w:id="725" w:name="_Toc9728"/>
      <w:bookmarkStart w:id="726" w:name="_Toc16856"/>
      <w:bookmarkStart w:id="727" w:name="_Toc7294"/>
      <w:bookmarkStart w:id="728" w:name="_Toc20937"/>
      <w:bookmarkStart w:id="729" w:name="_Toc114134630"/>
      <w:bookmarkStart w:id="730" w:name="_Toc6343"/>
      <w:bookmarkStart w:id="731" w:name="_Toc11288"/>
      <w:r>
        <w:rPr>
          <w:rFonts w:hint="eastAsia" w:ascii="宋体" w:hAnsi="宋体" w:eastAsia="宋体"/>
          <w:sz w:val="24"/>
          <w:szCs w:val="24"/>
        </w:rPr>
        <w:t>五、</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Fonts w:hint="eastAsia" w:ascii="宋体" w:hAnsi="宋体" w:eastAsia="宋体"/>
          <w:sz w:val="24"/>
          <w:szCs w:val="24"/>
        </w:rPr>
        <w:t>比选申请文件递交与评审</w:t>
      </w:r>
      <w:bookmarkEnd w:id="727"/>
      <w:bookmarkEnd w:id="728"/>
      <w:bookmarkEnd w:id="729"/>
      <w:bookmarkEnd w:id="730"/>
      <w:bookmarkEnd w:id="731"/>
    </w:p>
    <w:p>
      <w:pPr>
        <w:pStyle w:val="6"/>
        <w:spacing w:before="0" w:after="0" w:afterAutospacing="0"/>
        <w:ind w:left="0" w:right="-57" w:firstLine="422" w:firstLineChars="200"/>
        <w:rPr>
          <w:rFonts w:ascii="宋体" w:hAnsi="宋体"/>
          <w:sz w:val="21"/>
          <w:szCs w:val="21"/>
        </w:rPr>
      </w:pPr>
      <w:bookmarkStart w:id="732" w:name="_Toc9309"/>
      <w:bookmarkStart w:id="733" w:name="_Toc375039090"/>
      <w:bookmarkStart w:id="734" w:name="_Toc4674"/>
      <w:bookmarkStart w:id="735" w:name="_Toc6839"/>
      <w:bookmarkStart w:id="736" w:name="_Toc5182"/>
      <w:bookmarkStart w:id="737" w:name="_Toc10292"/>
      <w:bookmarkStart w:id="738" w:name="_Toc6974"/>
      <w:bookmarkStart w:id="739" w:name="_Toc23705"/>
      <w:bookmarkStart w:id="740" w:name="_Toc12983529"/>
      <w:bookmarkStart w:id="741" w:name="_Toc4638"/>
      <w:bookmarkStart w:id="742" w:name="_Toc9264"/>
      <w:bookmarkStart w:id="743" w:name="_Toc492478744"/>
      <w:bookmarkStart w:id="744" w:name="_Toc4825"/>
      <w:bookmarkStart w:id="745" w:name="_Toc385427819"/>
      <w:bookmarkStart w:id="746" w:name="_Toc18919"/>
      <w:bookmarkStart w:id="747" w:name="_Toc6377"/>
      <w:bookmarkStart w:id="748" w:name="_Toc24196"/>
      <w:bookmarkStart w:id="749" w:name="_Toc25116"/>
      <w:bookmarkStart w:id="750" w:name="_Toc4365"/>
      <w:bookmarkStart w:id="751" w:name="_Toc390098445"/>
      <w:bookmarkStart w:id="752" w:name="_Toc895"/>
      <w:bookmarkStart w:id="753" w:name="_Toc383891194"/>
      <w:bookmarkStart w:id="754" w:name="_Toc10883"/>
      <w:bookmarkStart w:id="755" w:name="_Toc25750614"/>
      <w:bookmarkStart w:id="756" w:name="_Toc825"/>
      <w:bookmarkStart w:id="757" w:name="_Toc3177"/>
      <w:bookmarkStart w:id="758" w:name="_Toc10684"/>
      <w:bookmarkStart w:id="759" w:name="_Toc114134631"/>
      <w:bookmarkStart w:id="760" w:name="_Toc5434"/>
      <w:r>
        <w:rPr>
          <w:rFonts w:hint="eastAsia" w:ascii="宋体" w:hAnsi="宋体"/>
          <w:sz w:val="21"/>
          <w:szCs w:val="21"/>
        </w:rPr>
        <w:t xml:space="preserve">21. </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Fonts w:hint="eastAsia" w:ascii="宋体" w:hAnsi="宋体"/>
          <w:sz w:val="21"/>
          <w:szCs w:val="21"/>
        </w:rPr>
        <w:t>比选申请文件递交</w:t>
      </w:r>
      <w:bookmarkEnd w:id="755"/>
      <w:bookmarkEnd w:id="756"/>
      <w:bookmarkEnd w:id="757"/>
      <w:bookmarkEnd w:id="758"/>
      <w:bookmarkEnd w:id="759"/>
      <w:bookmarkEnd w:id="760"/>
    </w:p>
    <w:p>
      <w:pPr>
        <w:tabs>
          <w:tab w:val="left" w:pos="945"/>
          <w:tab w:val="left" w:pos="1134"/>
        </w:tabs>
        <w:spacing w:before="0" w:after="0" w:afterAutospacing="0"/>
        <w:ind w:left="0" w:right="-57" w:firstLine="420" w:firstLineChars="200"/>
        <w:rPr>
          <w:rFonts w:ascii="宋体" w:hAnsi="宋体"/>
        </w:rPr>
      </w:pPr>
      <w:r>
        <w:rPr>
          <w:rFonts w:hint="eastAsia" w:ascii="宋体" w:hAnsi="宋体"/>
        </w:rPr>
        <w:t>21.1 比选人将按本须知第</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57"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57"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57"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比选申请文件外包封</w:t>
      </w:r>
      <w:r>
        <w:rPr>
          <w:rFonts w:ascii="宋体" w:hAnsi="宋体"/>
          <w:b/>
        </w:rPr>
        <w:t>未按比选文件要求密封的</w:t>
      </w:r>
      <w:r>
        <w:rPr>
          <w:rFonts w:hint="eastAsia" w:ascii="宋体" w:hAnsi="宋体"/>
          <w:b/>
        </w:rPr>
        <w:t>。</w:t>
      </w:r>
    </w:p>
    <w:p>
      <w:pPr>
        <w:pStyle w:val="6"/>
        <w:spacing w:before="0" w:after="0" w:afterAutospacing="0"/>
        <w:ind w:left="0" w:right="-57" w:firstLine="422" w:firstLineChars="200"/>
        <w:rPr>
          <w:rFonts w:ascii="宋体" w:hAnsi="宋体"/>
          <w:sz w:val="21"/>
          <w:szCs w:val="21"/>
        </w:rPr>
      </w:pPr>
      <w:bookmarkStart w:id="761" w:name="_Toc385427820"/>
      <w:bookmarkStart w:id="762" w:name="_Toc383891195"/>
      <w:bookmarkStart w:id="763" w:name="_Toc375039091"/>
      <w:bookmarkStart w:id="764" w:name="_Toc390098446"/>
      <w:bookmarkStart w:id="765" w:name="_Toc12983530"/>
      <w:bookmarkStart w:id="766" w:name="_Toc15466"/>
      <w:bookmarkStart w:id="767" w:name="_Toc16601"/>
      <w:bookmarkStart w:id="768" w:name="_Toc31665"/>
      <w:bookmarkStart w:id="769" w:name="_Toc13202"/>
      <w:bookmarkStart w:id="770" w:name="_Toc25750615"/>
      <w:bookmarkStart w:id="771" w:name="_Toc5267"/>
      <w:bookmarkStart w:id="772" w:name="_Toc492478745"/>
      <w:bookmarkStart w:id="773" w:name="_Toc24630"/>
      <w:bookmarkStart w:id="774" w:name="_Toc30671"/>
      <w:bookmarkStart w:id="775" w:name="_Toc23699"/>
      <w:bookmarkStart w:id="776" w:name="_Toc114134632"/>
      <w:bookmarkStart w:id="777" w:name="_Toc16068"/>
      <w:bookmarkStart w:id="778" w:name="_Toc15489"/>
      <w:bookmarkStart w:id="779" w:name="_Toc21819"/>
      <w:bookmarkStart w:id="780" w:name="_Toc9391"/>
      <w:bookmarkStart w:id="781" w:name="_Toc2785"/>
      <w:bookmarkStart w:id="782" w:name="_Toc11263"/>
      <w:bookmarkStart w:id="783" w:name="_Toc24687"/>
      <w:bookmarkStart w:id="784" w:name="_Toc17785"/>
      <w:bookmarkStart w:id="785" w:name="_Toc25270"/>
      <w:bookmarkStart w:id="786" w:name="_Toc27636"/>
      <w:bookmarkStart w:id="787" w:name="_Toc32151"/>
      <w:bookmarkStart w:id="788" w:name="_Toc11013"/>
      <w:bookmarkStart w:id="789" w:name="_Toc1920"/>
      <w:r>
        <w:rPr>
          <w:rFonts w:hint="eastAsia" w:ascii="宋体" w:hAnsi="宋体"/>
          <w:sz w:val="21"/>
          <w:szCs w:val="21"/>
        </w:rPr>
        <w:t>22.</w:t>
      </w:r>
      <w:r>
        <w:rPr>
          <w:rFonts w:ascii="宋体" w:hAnsi="宋体"/>
          <w:sz w:val="21"/>
          <w:szCs w:val="21"/>
        </w:rPr>
        <w:t>评审</w:t>
      </w:r>
      <w:bookmarkEnd w:id="761"/>
      <w:bookmarkEnd w:id="762"/>
      <w:bookmarkEnd w:id="763"/>
      <w:bookmarkEnd w:id="764"/>
      <w:r>
        <w:rPr>
          <w:rFonts w:ascii="宋体" w:hAnsi="宋体"/>
          <w:sz w:val="21"/>
          <w:szCs w:val="21"/>
        </w:rPr>
        <w:t>程序</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tabs>
          <w:tab w:val="left" w:pos="8364"/>
        </w:tabs>
        <w:spacing w:before="0" w:after="0" w:afterAutospacing="0"/>
        <w:ind w:left="0" w:right="-57" w:firstLine="420" w:firstLineChars="200"/>
        <w:rPr>
          <w:rFonts w:ascii="宋体" w:hAnsi="宋体"/>
          <w:b/>
        </w:rPr>
      </w:pPr>
      <w:bookmarkStart w:id="790" w:name="_Toc375039092"/>
      <w:r>
        <w:rPr>
          <w:rFonts w:hint="eastAsia" w:ascii="宋体" w:hAnsi="宋体"/>
        </w:rPr>
        <w:t>详见第六章《评分办法》。</w:t>
      </w:r>
      <w:bookmarkEnd w:id="790"/>
    </w:p>
    <w:p>
      <w:pPr>
        <w:pStyle w:val="6"/>
        <w:numPr>
          <w:ilvl w:val="0"/>
          <w:numId w:val="5"/>
        </w:numPr>
        <w:spacing w:before="0" w:after="0" w:afterAutospacing="0"/>
        <w:ind w:left="0" w:right="-57" w:firstLine="422" w:firstLineChars="200"/>
        <w:rPr>
          <w:rFonts w:ascii="宋体" w:hAnsi="宋体"/>
          <w:sz w:val="21"/>
          <w:szCs w:val="21"/>
        </w:rPr>
      </w:pPr>
      <w:bookmarkStart w:id="791" w:name="_Toc25047"/>
      <w:bookmarkStart w:id="792" w:name="_Toc17980"/>
      <w:bookmarkStart w:id="793" w:name="_Toc11716"/>
      <w:bookmarkStart w:id="794" w:name="_Toc18803"/>
      <w:bookmarkStart w:id="795" w:name="_Toc18063"/>
      <w:bookmarkStart w:id="796" w:name="_Toc338"/>
      <w:bookmarkStart w:id="797" w:name="_Toc385427821"/>
      <w:bookmarkStart w:id="798" w:name="_Toc16072"/>
      <w:bookmarkStart w:id="799" w:name="_Toc833"/>
      <w:bookmarkStart w:id="800" w:name="_Toc14719"/>
      <w:bookmarkStart w:id="801" w:name="_Toc390098447"/>
      <w:bookmarkStart w:id="802" w:name="_Toc8295"/>
      <w:bookmarkStart w:id="803" w:name="_Toc492478746"/>
      <w:bookmarkStart w:id="804" w:name="_Toc5386"/>
      <w:bookmarkStart w:id="805" w:name="_Toc29929"/>
      <w:bookmarkStart w:id="806" w:name="_Toc15"/>
      <w:bookmarkStart w:id="807" w:name="_Toc11934"/>
      <w:bookmarkStart w:id="808" w:name="_Toc12983531"/>
      <w:bookmarkStart w:id="809" w:name="_Toc24755"/>
      <w:bookmarkStart w:id="810" w:name="_Toc30042"/>
      <w:bookmarkStart w:id="811" w:name="_Toc13421"/>
      <w:bookmarkStart w:id="812" w:name="_Toc3374"/>
      <w:bookmarkStart w:id="813" w:name="_Toc383891196"/>
      <w:bookmarkStart w:id="814" w:name="_Toc114134633"/>
      <w:bookmarkStart w:id="815" w:name="_Toc25750616"/>
      <w:bookmarkStart w:id="816" w:name="_Toc1456"/>
      <w:bookmarkStart w:id="817" w:name="_Toc27570"/>
      <w:bookmarkStart w:id="818" w:name="_Toc26137"/>
      <w:bookmarkStart w:id="819" w:name="_Toc375039093"/>
      <w:r>
        <w:rPr>
          <w:rFonts w:ascii="宋体" w:hAnsi="宋体"/>
          <w:sz w:val="21"/>
          <w:szCs w:val="21"/>
        </w:rPr>
        <w:t>与比选人的接触</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w:t>
      </w:r>
      <w:r>
        <w:rPr>
          <w:rFonts w:hint="eastAsia" w:ascii="宋体" w:hAnsi="宋体" w:cs="Arial"/>
        </w:rPr>
        <w:t>比选评审小组</w:t>
      </w:r>
      <w:r>
        <w:rPr>
          <w:rFonts w:ascii="宋体" w:hAnsi="宋体" w:cs="Arial"/>
        </w:rPr>
        <w:t>、比选人接触（包括直接接触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 xml:space="preserve">23.2 </w:t>
      </w:r>
      <w:r>
        <w:rPr>
          <w:rFonts w:ascii="宋体" w:hAnsi="宋体" w:cs="Arial"/>
        </w:rPr>
        <w:t>比选申请人试图对</w:t>
      </w:r>
      <w:r>
        <w:rPr>
          <w:rFonts w:hint="eastAsia" w:ascii="宋体" w:hAnsi="宋体" w:cs="Arial"/>
        </w:rPr>
        <w:t>比选评审小组</w:t>
      </w:r>
      <w:r>
        <w:rPr>
          <w:rFonts w:ascii="宋体" w:hAnsi="宋体" w:cs="Arial"/>
        </w:rPr>
        <w:t>的评审、比较或授予合同的决定进行影响，都可能导致其比选申请文件被否决。</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57" w:firstLine="422" w:firstLineChars="200"/>
        <w:rPr>
          <w:rFonts w:ascii="宋体" w:hAnsi="宋体"/>
          <w:sz w:val="21"/>
          <w:szCs w:val="21"/>
        </w:rPr>
      </w:pPr>
      <w:bookmarkStart w:id="820" w:name="_Toc25750617"/>
      <w:bookmarkStart w:id="821" w:name="_Toc20523"/>
      <w:bookmarkStart w:id="822" w:name="_Toc30207"/>
      <w:bookmarkStart w:id="823" w:name="_Toc9941"/>
      <w:bookmarkStart w:id="824" w:name="_Toc12671"/>
      <w:bookmarkStart w:id="825" w:name="_Toc21854"/>
      <w:bookmarkStart w:id="826" w:name="_Toc15988"/>
      <w:bookmarkStart w:id="827" w:name="_Toc7858"/>
      <w:bookmarkStart w:id="828" w:name="_Toc25734"/>
      <w:bookmarkStart w:id="829" w:name="_Toc29504"/>
      <w:bookmarkStart w:id="830" w:name="_Toc492478747"/>
      <w:bookmarkStart w:id="831" w:name="_Toc7411"/>
      <w:bookmarkStart w:id="832" w:name="_Toc12983532"/>
      <w:bookmarkStart w:id="833" w:name="_Toc114134634"/>
      <w:bookmarkStart w:id="834" w:name="_Toc13036"/>
      <w:bookmarkStart w:id="835" w:name="_Toc385427822"/>
      <w:bookmarkStart w:id="836" w:name="_Toc390098448"/>
      <w:bookmarkStart w:id="837" w:name="_Toc654"/>
      <w:bookmarkStart w:id="838" w:name="_Toc383891197"/>
      <w:bookmarkStart w:id="839" w:name="_Toc4497"/>
      <w:bookmarkStart w:id="840" w:name="_Toc12960"/>
      <w:bookmarkStart w:id="841" w:name="_Toc9602"/>
      <w:bookmarkStart w:id="842" w:name="_Toc19810"/>
      <w:bookmarkStart w:id="843" w:name="_Toc18515"/>
      <w:bookmarkStart w:id="844" w:name="_Toc12555"/>
      <w:bookmarkStart w:id="845" w:name="_Toc12909"/>
      <w:bookmarkStart w:id="846" w:name="_Toc16963"/>
      <w:bookmarkStart w:id="847" w:name="_Toc21167"/>
      <w:bookmarkStart w:id="848" w:name="_Toc378514937"/>
      <w:bookmarkStart w:id="849" w:name="_Toc375039094"/>
      <w:bookmarkStart w:id="850" w:name="_Toc294723156"/>
      <w:r>
        <w:rPr>
          <w:rFonts w:hint="eastAsia" w:ascii="宋体" w:hAnsi="宋体"/>
          <w:sz w:val="21"/>
          <w:szCs w:val="21"/>
        </w:rPr>
        <w:t>评审过程保密</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57" w:firstLine="422" w:firstLineChars="200"/>
        <w:rPr>
          <w:rFonts w:ascii="宋体" w:hAnsi="宋体"/>
          <w:sz w:val="21"/>
          <w:szCs w:val="21"/>
        </w:rPr>
      </w:pPr>
      <w:bookmarkStart w:id="851" w:name="_Toc13768"/>
      <w:bookmarkStart w:id="852" w:name="_Toc8827"/>
      <w:bookmarkStart w:id="853" w:name="_Toc6624"/>
      <w:bookmarkStart w:id="854" w:name="_Toc27670"/>
      <w:bookmarkStart w:id="855" w:name="_Toc14860"/>
      <w:bookmarkStart w:id="856" w:name="_Toc13743"/>
      <w:bookmarkStart w:id="857" w:name="_Toc30763"/>
      <w:bookmarkStart w:id="858" w:name="_Toc22754"/>
      <w:bookmarkStart w:id="859" w:name="_Toc390098449"/>
      <w:bookmarkStart w:id="860" w:name="_Toc492478748"/>
      <w:bookmarkStart w:id="861" w:name="_Toc28701"/>
      <w:bookmarkStart w:id="862" w:name="_Toc383891198"/>
      <w:bookmarkStart w:id="863" w:name="_Toc22510"/>
      <w:bookmarkStart w:id="864" w:name="_Toc30429"/>
      <w:bookmarkStart w:id="865" w:name="_Toc1983"/>
      <w:bookmarkStart w:id="866" w:name="_Toc25750618"/>
      <w:bookmarkStart w:id="867" w:name="_Toc28843"/>
      <w:bookmarkStart w:id="868" w:name="_Toc24327"/>
      <w:bookmarkStart w:id="869" w:name="_Toc114134635"/>
      <w:bookmarkStart w:id="870" w:name="_Toc14799"/>
      <w:bookmarkStart w:id="871" w:name="_Toc12983533"/>
      <w:bookmarkStart w:id="872" w:name="_Toc11077"/>
      <w:bookmarkStart w:id="873" w:name="_Toc9178"/>
      <w:bookmarkStart w:id="874" w:name="_Toc4720"/>
      <w:bookmarkStart w:id="875" w:name="_Toc385427823"/>
      <w:bookmarkStart w:id="876" w:name="_Toc5983"/>
      <w:bookmarkStart w:id="877" w:name="_Toc23267"/>
      <w:bookmarkStart w:id="878" w:name="_Toc28898"/>
      <w:r>
        <w:rPr>
          <w:rFonts w:hint="eastAsia" w:ascii="宋体" w:hAnsi="宋体"/>
          <w:sz w:val="21"/>
          <w:szCs w:val="21"/>
        </w:rPr>
        <w:t>比选申请文件的澄清</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25.1 为了有助于比选申请文件的审查、评价和比较，比选评审小组可以用书面形式要求比选申请人对比选申请文件含义不明确的内容作必要的澄清或者说明。有关澄清说明与答复、比选申请人应以书面形式进行，但对比选申请报价和实质性的内容不得更改。</w:t>
      </w:r>
    </w:p>
    <w:p>
      <w:pPr>
        <w:pStyle w:val="6"/>
        <w:numPr>
          <w:ilvl w:val="0"/>
          <w:numId w:val="5"/>
        </w:numPr>
        <w:spacing w:before="0" w:after="0" w:afterAutospacing="0"/>
        <w:ind w:left="0" w:right="-57" w:firstLine="422" w:firstLineChars="200"/>
        <w:rPr>
          <w:rFonts w:ascii="宋体" w:hAnsi="宋体"/>
          <w:sz w:val="21"/>
          <w:szCs w:val="21"/>
        </w:rPr>
      </w:pPr>
      <w:bookmarkStart w:id="879" w:name="_Toc18093"/>
      <w:bookmarkStart w:id="880" w:name="_Toc9040"/>
      <w:bookmarkStart w:id="881" w:name="_Toc26318"/>
      <w:bookmarkStart w:id="882" w:name="_Toc25750619"/>
      <w:bookmarkStart w:id="883" w:name="_Toc577"/>
      <w:bookmarkStart w:id="884" w:name="_Toc385427824"/>
      <w:bookmarkStart w:id="885" w:name="_Toc5437"/>
      <w:bookmarkStart w:id="886" w:name="_Toc1915"/>
      <w:bookmarkStart w:id="887" w:name="_Toc12795"/>
      <w:bookmarkStart w:id="888" w:name="_Toc29146"/>
      <w:bookmarkStart w:id="889" w:name="_Toc18544"/>
      <w:bookmarkStart w:id="890" w:name="_Toc16884"/>
      <w:bookmarkStart w:id="891" w:name="_Toc22681"/>
      <w:bookmarkStart w:id="892" w:name="_Toc492478749"/>
      <w:bookmarkStart w:id="893" w:name="_Toc4397"/>
      <w:bookmarkStart w:id="894" w:name="_Toc28992"/>
      <w:bookmarkStart w:id="895" w:name="_Toc12983534"/>
      <w:bookmarkStart w:id="896" w:name="_Toc5926"/>
      <w:bookmarkStart w:id="897" w:name="_Toc30017"/>
      <w:bookmarkStart w:id="898" w:name="_Toc26070"/>
      <w:bookmarkStart w:id="899" w:name="_Toc383891199"/>
      <w:bookmarkStart w:id="900" w:name="_Toc20519"/>
      <w:bookmarkStart w:id="901" w:name="_Toc5607"/>
      <w:bookmarkStart w:id="902" w:name="_Toc114134636"/>
      <w:bookmarkStart w:id="903" w:name="_Toc6908"/>
      <w:bookmarkStart w:id="904" w:name="_Toc390098450"/>
      <w:bookmarkStart w:id="905" w:name="_Toc13450"/>
      <w:bookmarkStart w:id="906" w:name="_Toc15771"/>
      <w:r>
        <w:rPr>
          <w:rFonts w:hint="eastAsia" w:ascii="宋体" w:hAnsi="宋体"/>
          <w:sz w:val="21"/>
          <w:szCs w:val="21"/>
        </w:rPr>
        <w:t>比选申请文件响应性的确定</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26.1 在详细评审之前，比选评审小组将首先审定每份比选申请文件是否在实质上响应了比选文件的要求和规定。</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57" w:firstLine="422" w:firstLineChars="200"/>
        <w:rPr>
          <w:rFonts w:ascii="宋体" w:hAnsi="宋体"/>
          <w:sz w:val="21"/>
          <w:szCs w:val="21"/>
        </w:rPr>
      </w:pPr>
      <w:bookmarkStart w:id="907" w:name="_Toc1027"/>
      <w:bookmarkStart w:id="908" w:name="_Toc2345"/>
      <w:bookmarkStart w:id="909" w:name="_Toc31646"/>
      <w:bookmarkStart w:id="910" w:name="_Toc383891200"/>
      <w:bookmarkStart w:id="911" w:name="_Toc20874"/>
      <w:bookmarkStart w:id="912" w:name="_Toc12167"/>
      <w:bookmarkStart w:id="913" w:name="_Toc24628"/>
      <w:bookmarkStart w:id="914" w:name="_Toc385427825"/>
      <w:bookmarkStart w:id="915" w:name="_Toc390098451"/>
      <w:bookmarkStart w:id="916" w:name="_Toc114134637"/>
      <w:bookmarkStart w:id="917" w:name="_Toc22063"/>
      <w:bookmarkStart w:id="918" w:name="_Toc26239"/>
      <w:bookmarkStart w:id="919" w:name="_Toc21468"/>
      <w:bookmarkStart w:id="920" w:name="_Toc20912"/>
      <w:bookmarkStart w:id="921" w:name="_Toc23808"/>
      <w:bookmarkStart w:id="922" w:name="_Toc29398"/>
      <w:bookmarkStart w:id="923" w:name="_Toc23956"/>
      <w:bookmarkStart w:id="924" w:name="_Toc20810"/>
      <w:bookmarkStart w:id="925" w:name="_Toc19477"/>
      <w:bookmarkStart w:id="926" w:name="_Toc492478750"/>
      <w:bookmarkStart w:id="927" w:name="_Toc12983535"/>
      <w:bookmarkStart w:id="928" w:name="_Toc22146"/>
      <w:bookmarkStart w:id="929" w:name="_Toc23999"/>
      <w:bookmarkStart w:id="930" w:name="_Toc17236"/>
      <w:bookmarkStart w:id="931" w:name="_Toc27434"/>
      <w:bookmarkStart w:id="932" w:name="_Toc15051"/>
      <w:bookmarkStart w:id="933" w:name="_Toc25750620"/>
      <w:bookmarkStart w:id="934" w:name="_Toc4937"/>
      <w:r>
        <w:rPr>
          <w:rFonts w:hint="eastAsia" w:ascii="宋体" w:hAnsi="宋体"/>
          <w:sz w:val="21"/>
          <w:szCs w:val="21"/>
        </w:rPr>
        <w:t>比选申请文件计算错误的修正</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 xml:space="preserve">27.2 </w:t>
      </w:r>
      <w:r>
        <w:rPr>
          <w:rFonts w:hint="eastAsia"/>
        </w:rPr>
        <w:t>若</w:t>
      </w:r>
      <w:r>
        <w:t>修正后的总价</w:t>
      </w:r>
      <w:r>
        <w:rPr>
          <w:rFonts w:hint="eastAsia"/>
        </w:rPr>
        <w:t>与比选申请</w:t>
      </w:r>
      <w:r>
        <w:t>报价</w:t>
      </w:r>
      <w:r>
        <w:rPr>
          <w:rFonts w:hint="eastAsia"/>
        </w:rPr>
        <w:t>不相等</w:t>
      </w:r>
      <w:r>
        <w:t>，则</w:t>
      </w:r>
      <w:r>
        <w:rPr>
          <w:rFonts w:hint="eastAsia"/>
        </w:rPr>
        <w:t>评标总价和中选</w:t>
      </w:r>
      <w:r>
        <w:t>价</w:t>
      </w:r>
      <w:r>
        <w:rPr>
          <w:rFonts w:hint="eastAsia"/>
        </w:rPr>
        <w:t>均</w:t>
      </w:r>
      <w:r>
        <w:t>以</w:t>
      </w:r>
      <w:r>
        <w:rPr>
          <w:rFonts w:hint="eastAsia"/>
        </w:rPr>
        <w:t>修正后的总价</w:t>
      </w:r>
      <w:r>
        <w:t>为准，</w:t>
      </w:r>
      <w:r>
        <w:rPr>
          <w:rFonts w:hint="eastAsia"/>
        </w:rPr>
        <w:t>如比选申请人不接受按以上规则确定的评标总价和中选价，则其比选申请将被拒绝。</w:t>
      </w:r>
    </w:p>
    <w:p>
      <w:pPr>
        <w:pStyle w:val="6"/>
        <w:numPr>
          <w:ilvl w:val="0"/>
          <w:numId w:val="5"/>
        </w:numPr>
        <w:spacing w:before="0" w:after="0" w:afterAutospacing="0"/>
        <w:ind w:left="0" w:right="-57" w:firstLine="422" w:firstLineChars="200"/>
        <w:rPr>
          <w:rFonts w:ascii="宋体" w:hAnsi="宋体"/>
          <w:sz w:val="21"/>
          <w:szCs w:val="21"/>
        </w:rPr>
      </w:pPr>
      <w:bookmarkStart w:id="935" w:name="_Toc19936"/>
      <w:bookmarkStart w:id="936" w:name="_Toc424"/>
      <w:bookmarkStart w:id="937" w:name="_Toc9737"/>
      <w:bookmarkStart w:id="938" w:name="_Toc16418"/>
      <w:bookmarkStart w:id="939" w:name="_Toc492478751"/>
      <w:bookmarkStart w:id="940" w:name="_Toc20238"/>
      <w:bookmarkStart w:id="941" w:name="_Toc28860"/>
      <w:bookmarkStart w:id="942" w:name="_Toc20854"/>
      <w:bookmarkStart w:id="943" w:name="_Toc25750621"/>
      <w:bookmarkStart w:id="944" w:name="_Toc383891201"/>
      <w:bookmarkStart w:id="945" w:name="_Toc209"/>
      <w:bookmarkStart w:id="946" w:name="_Toc12983536"/>
      <w:bookmarkStart w:id="947" w:name="_Toc24176"/>
      <w:bookmarkStart w:id="948" w:name="_Toc3258"/>
      <w:bookmarkStart w:id="949" w:name="_Toc1004"/>
      <w:bookmarkStart w:id="950" w:name="_Toc22994"/>
      <w:bookmarkStart w:id="951" w:name="_Toc27112"/>
      <w:bookmarkStart w:id="952" w:name="_Toc114134638"/>
      <w:bookmarkStart w:id="953" w:name="_Toc4958"/>
      <w:bookmarkStart w:id="954" w:name="_Toc23907"/>
      <w:bookmarkStart w:id="955" w:name="_Toc20444"/>
      <w:bookmarkStart w:id="956" w:name="_Toc20881"/>
      <w:bookmarkStart w:id="957" w:name="_Toc385427826"/>
      <w:bookmarkStart w:id="958" w:name="_Toc5319"/>
      <w:bookmarkStart w:id="959" w:name="_Toc29276"/>
      <w:bookmarkStart w:id="960" w:name="_Toc9812"/>
      <w:bookmarkStart w:id="961" w:name="_Toc390098452"/>
      <w:bookmarkStart w:id="962" w:name="_Toc8959"/>
      <w:r>
        <w:rPr>
          <w:rFonts w:hint="eastAsia" w:ascii="宋体" w:hAnsi="宋体"/>
          <w:sz w:val="21"/>
          <w:szCs w:val="21"/>
        </w:rPr>
        <w:t>比选申请文件的评价与比较</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28.2 评审将按《评审办法》规定执行。</w:t>
      </w:r>
      <w:bookmarkEnd w:id="848"/>
    </w:p>
    <w:p>
      <w:pPr>
        <w:pStyle w:val="6"/>
        <w:numPr>
          <w:ilvl w:val="0"/>
          <w:numId w:val="5"/>
        </w:numPr>
        <w:spacing w:before="0" w:after="0" w:afterAutospacing="0"/>
        <w:ind w:left="0" w:right="-57" w:firstLine="422" w:firstLineChars="200"/>
        <w:rPr>
          <w:rFonts w:ascii="宋体" w:hAnsi="宋体"/>
          <w:sz w:val="21"/>
          <w:szCs w:val="21"/>
        </w:rPr>
      </w:pPr>
      <w:bookmarkStart w:id="963" w:name="_Toc31774"/>
      <w:bookmarkStart w:id="964" w:name="_Toc8074"/>
      <w:bookmarkStart w:id="965" w:name="_Toc492478752"/>
      <w:bookmarkStart w:id="966" w:name="_Toc28489"/>
      <w:bookmarkStart w:id="967" w:name="_Toc32344"/>
      <w:bookmarkStart w:id="968" w:name="_Toc1063"/>
      <w:bookmarkStart w:id="969" w:name="_Toc11010"/>
      <w:bookmarkStart w:id="970" w:name="_Toc19322"/>
      <w:bookmarkStart w:id="971" w:name="_Toc507"/>
      <w:bookmarkStart w:id="972" w:name="_Toc21934"/>
      <w:bookmarkStart w:id="973" w:name="_Toc17460"/>
      <w:bookmarkStart w:id="974" w:name="_Toc390098453"/>
      <w:bookmarkStart w:id="975" w:name="_Toc8845"/>
      <w:bookmarkStart w:id="976" w:name="_Toc3358"/>
      <w:bookmarkStart w:id="977" w:name="_Toc12983537"/>
      <w:bookmarkStart w:id="978" w:name="_Toc15146"/>
      <w:bookmarkStart w:id="979" w:name="_Toc114134639"/>
      <w:bookmarkStart w:id="980" w:name="_Toc27317"/>
      <w:bookmarkStart w:id="981" w:name="_Toc27289"/>
      <w:bookmarkStart w:id="982" w:name="_Toc383891202"/>
      <w:bookmarkStart w:id="983" w:name="_Toc14300"/>
      <w:bookmarkStart w:id="984" w:name="_Toc385427827"/>
      <w:bookmarkStart w:id="985" w:name="_Toc22500"/>
      <w:bookmarkStart w:id="986" w:name="_Toc8952"/>
      <w:bookmarkStart w:id="987" w:name="_Toc27803"/>
      <w:bookmarkStart w:id="988" w:name="_Toc1450"/>
      <w:bookmarkStart w:id="989" w:name="_Toc11657"/>
      <w:bookmarkStart w:id="990" w:name="_Toc25750622"/>
      <w:r>
        <w:rPr>
          <w:rFonts w:hint="eastAsia" w:ascii="宋体" w:hAnsi="宋体"/>
          <w:sz w:val="21"/>
          <w:szCs w:val="21"/>
        </w:rPr>
        <w:t>定标</w:t>
      </w:r>
      <w:bookmarkEnd w:id="849"/>
      <w:bookmarkEnd w:id="850"/>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tabs>
          <w:tab w:val="left" w:pos="1134"/>
          <w:tab w:val="left" w:pos="8364"/>
        </w:tabs>
        <w:spacing w:before="0" w:after="0" w:afterAutospacing="0"/>
        <w:ind w:left="0" w:right="-57" w:firstLine="420" w:firstLineChars="200"/>
        <w:rPr>
          <w:rFonts w:ascii="宋体" w:hAnsi="宋体" w:cs="Arial"/>
        </w:rPr>
      </w:pPr>
      <w:r>
        <w:rPr>
          <w:rFonts w:ascii="宋体" w:hAnsi="宋体" w:cs="Arial"/>
        </w:rPr>
        <w:t>29.1</w:t>
      </w:r>
      <w:r>
        <w:rPr>
          <w:rFonts w:hint="eastAsia"/>
        </w:rPr>
        <w:t>比选评审小组根据综合评分排名情况，推荐3名中选候选人（当中选候选人不足3名时按实际数量推荐），并标明排序</w:t>
      </w:r>
      <w:r>
        <w:rPr>
          <w:rFonts w:hint="eastAsia" w:ascii="宋体" w:hAnsi="宋体" w:cs="Arial"/>
        </w:rPr>
        <w:t>。</w:t>
      </w:r>
    </w:p>
    <w:p>
      <w:pPr>
        <w:tabs>
          <w:tab w:val="left" w:pos="1134"/>
          <w:tab w:val="left" w:pos="8364"/>
        </w:tabs>
        <w:spacing w:before="0" w:after="0" w:afterAutospacing="0"/>
        <w:ind w:left="0" w:right="-57" w:firstLine="420" w:firstLineChars="200"/>
        <w:rPr>
          <w:rFonts w:ascii="宋体" w:hAnsi="宋体" w:cs="Arial"/>
        </w:rPr>
      </w:pPr>
      <w:r>
        <w:rPr>
          <w:rFonts w:ascii="宋体" w:hAnsi="宋体" w:cs="Arial"/>
        </w:rPr>
        <w:t>29.2</w:t>
      </w:r>
      <w:r>
        <w:rPr>
          <w:rFonts w:hint="eastAsia" w:ascii="宋体" w:hAnsi="宋体" w:cs="Arial"/>
        </w:rPr>
        <w:t>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比选评审小组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57" w:firstLine="420" w:firstLineChars="200"/>
        <w:rPr>
          <w:rFonts w:ascii="宋体" w:hAnsi="宋体" w:cs="Arial"/>
        </w:rPr>
      </w:pPr>
      <w:r>
        <w:rPr>
          <w:rFonts w:ascii="宋体" w:hAnsi="宋体" w:cs="Arial"/>
        </w:rPr>
        <w:t>29.3</w:t>
      </w:r>
      <w:r>
        <w:rPr>
          <w:rFonts w:hint="eastAsia" w:ascii="宋体" w:hAnsi="宋体" w:cs="Arial"/>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57" w:firstLine="420" w:firstLineChars="200"/>
        <w:rPr>
          <w:rFonts w:ascii="宋体" w:hAnsi="宋体" w:cs="Arial"/>
        </w:rPr>
      </w:pPr>
      <w:r>
        <w:rPr>
          <w:rFonts w:ascii="宋体" w:hAnsi="宋体" w:cs="Arial"/>
        </w:rPr>
        <w:t>29.4</w:t>
      </w:r>
      <w:r>
        <w:rPr>
          <w:rFonts w:hint="eastAsia" w:ascii="宋体" w:hAnsi="宋体" w:cs="Arial"/>
        </w:rPr>
        <w:t>比选人确定的中选人必须按有关规定进行公示。</w:t>
      </w:r>
    </w:p>
    <w:p>
      <w:pPr>
        <w:tabs>
          <w:tab w:val="left" w:pos="1134"/>
          <w:tab w:val="left" w:pos="8364"/>
        </w:tabs>
        <w:spacing w:before="0" w:after="0" w:afterAutospacing="0"/>
        <w:ind w:left="0" w:right="-57" w:firstLine="420" w:firstLineChars="200"/>
        <w:rPr>
          <w:rFonts w:ascii="宋体" w:hAnsi="宋体"/>
        </w:rPr>
      </w:pPr>
      <w:r>
        <w:rPr>
          <w:rFonts w:ascii="宋体" w:hAnsi="宋体" w:cs="Arial"/>
        </w:rPr>
        <w:t>29.5</w:t>
      </w:r>
      <w:r>
        <w:rPr>
          <w:rFonts w:hint="eastAsia" w:ascii="宋体" w:hAnsi="宋体" w:cs="Arial"/>
        </w:rPr>
        <w:t>比选评审小组评审结束后，比选人经审查发现评审过程中有明显错误，可以组织原比选评审小组进行复评。</w:t>
      </w:r>
    </w:p>
    <w:p>
      <w:pPr>
        <w:pStyle w:val="6"/>
        <w:numPr>
          <w:ilvl w:val="0"/>
          <w:numId w:val="5"/>
        </w:numPr>
        <w:spacing w:before="0" w:after="0" w:afterAutospacing="0"/>
        <w:ind w:left="0" w:right="-57" w:firstLine="422" w:firstLineChars="200"/>
        <w:rPr>
          <w:rFonts w:ascii="宋体" w:hAnsi="宋体"/>
          <w:sz w:val="21"/>
          <w:szCs w:val="21"/>
        </w:rPr>
      </w:pPr>
      <w:bookmarkStart w:id="991" w:name="_Toc390098454"/>
      <w:bookmarkStart w:id="992" w:name="_Toc5172"/>
      <w:bookmarkStart w:id="993" w:name="_Toc26470"/>
      <w:bookmarkStart w:id="994" w:name="_Toc383891203"/>
      <w:bookmarkStart w:id="995" w:name="_Toc18192"/>
      <w:bookmarkStart w:id="996" w:name="_Toc12983538"/>
      <w:bookmarkStart w:id="997" w:name="_Toc5257"/>
      <w:bookmarkStart w:id="998" w:name="_Toc13986"/>
      <w:bookmarkStart w:id="999" w:name="_Toc375039095"/>
      <w:bookmarkStart w:id="1000" w:name="_Toc37"/>
      <w:bookmarkStart w:id="1001" w:name="_Toc14042"/>
      <w:bookmarkStart w:id="1002" w:name="_Toc1215"/>
      <w:bookmarkStart w:id="1003" w:name="_Toc22182"/>
      <w:bookmarkStart w:id="1004" w:name="_Toc385427828"/>
      <w:bookmarkStart w:id="1005" w:name="_Toc21947"/>
      <w:bookmarkStart w:id="1006" w:name="_Toc21142"/>
      <w:bookmarkStart w:id="1007" w:name="_Toc15932"/>
      <w:bookmarkStart w:id="1008" w:name="_Toc19634"/>
      <w:bookmarkStart w:id="1009" w:name="_Toc27664"/>
      <w:bookmarkStart w:id="1010" w:name="_Toc16732"/>
      <w:bookmarkStart w:id="1011" w:name="_Toc3761"/>
      <w:bookmarkStart w:id="1012" w:name="_Toc17823"/>
      <w:bookmarkStart w:id="1013" w:name="_Toc492478753"/>
      <w:bookmarkStart w:id="1014" w:name="_Toc2955"/>
      <w:bookmarkStart w:id="1015" w:name="_Toc25750623"/>
      <w:bookmarkStart w:id="1016" w:name="_Toc6185"/>
      <w:bookmarkStart w:id="1017" w:name="_Toc10151"/>
      <w:bookmarkStart w:id="1018" w:name="_Toc114134640"/>
      <w:bookmarkStart w:id="1019" w:name="_Toc14945"/>
      <w:r>
        <w:rPr>
          <w:rFonts w:hint="eastAsia" w:ascii="宋体" w:hAnsi="宋体"/>
          <w:sz w:val="21"/>
          <w:szCs w:val="21"/>
        </w:rPr>
        <w:t>重新</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Fonts w:hint="eastAsia" w:ascii="宋体" w:hAnsi="宋体"/>
          <w:sz w:val="21"/>
          <w:szCs w:val="21"/>
        </w:rPr>
        <w:t>比选</w:t>
      </w:r>
      <w:bookmarkEnd w:id="1014"/>
      <w:bookmarkEnd w:id="1015"/>
      <w:bookmarkEnd w:id="1016"/>
      <w:bookmarkEnd w:id="1017"/>
      <w:bookmarkEnd w:id="1018"/>
      <w:bookmarkEnd w:id="1019"/>
    </w:p>
    <w:p>
      <w:pPr>
        <w:tabs>
          <w:tab w:val="left" w:pos="1134"/>
          <w:tab w:val="left" w:pos="8364"/>
        </w:tabs>
        <w:spacing w:before="0" w:after="0" w:afterAutospacing="0"/>
        <w:ind w:left="0" w:right="-57"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30.1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30.2比选评审小组</w:t>
      </w:r>
      <w:r>
        <w:rPr>
          <w:rFonts w:ascii="宋体" w:hAnsi="宋体"/>
        </w:rPr>
        <w:t>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使得比选申请明显缺乏竞争性的（当有效比选申请不足三</w:t>
      </w:r>
      <w:r>
        <w:rPr>
          <w:rFonts w:hint="eastAsia" w:ascii="宋体" w:hAnsi="宋体"/>
        </w:rPr>
        <w:t>家但还有两家</w:t>
      </w:r>
      <w:r>
        <w:rPr>
          <w:rFonts w:ascii="宋体" w:hAnsi="宋体"/>
        </w:rPr>
        <w:t>时，</w:t>
      </w:r>
      <w:r>
        <w:rPr>
          <w:rFonts w:hint="eastAsia" w:ascii="宋体" w:hAnsi="宋体"/>
        </w:rPr>
        <w:t>比选评审小组</w:t>
      </w:r>
      <w:r>
        <w:rPr>
          <w:rFonts w:ascii="宋体" w:hAnsi="宋体"/>
        </w:rPr>
        <w:t>认为剩余</w:t>
      </w:r>
      <w:r>
        <w:rPr>
          <w:rFonts w:hint="eastAsia" w:ascii="宋体" w:hAnsi="宋体"/>
        </w:rPr>
        <w:t>两家</w:t>
      </w:r>
      <w:r>
        <w:rPr>
          <w:rFonts w:ascii="宋体" w:hAnsi="宋体"/>
        </w:rPr>
        <w:t>的比选申请文件仍具有竞争性的，应继续评审）；</w:t>
      </w:r>
    </w:p>
    <w:p>
      <w:pPr>
        <w:tabs>
          <w:tab w:val="left" w:pos="1134"/>
          <w:tab w:val="left" w:pos="8364"/>
        </w:tabs>
        <w:spacing w:before="0" w:after="0" w:afterAutospacing="0"/>
        <w:ind w:left="0" w:right="-57" w:firstLine="420" w:firstLineChars="200"/>
        <w:rPr>
          <w:rFonts w:ascii="宋体" w:hAnsi="宋体"/>
        </w:rPr>
      </w:pPr>
      <w:r>
        <w:rPr>
          <w:rFonts w:ascii="宋体" w:hAnsi="宋体"/>
        </w:rPr>
        <w:t>30.</w:t>
      </w:r>
      <w:r>
        <w:rPr>
          <w:rFonts w:hint="eastAsia" w:ascii="宋体" w:hAnsi="宋体"/>
        </w:rPr>
        <w:t>3比选评审小组</w:t>
      </w:r>
      <w:r>
        <w:rPr>
          <w:rFonts w:ascii="宋体" w:hAnsi="宋体"/>
        </w:rPr>
        <w:t>决定否决全部比选申请的；</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30.4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30.5</w:t>
      </w:r>
      <w:r>
        <w:rPr>
          <w:rFonts w:ascii="宋体" w:hAnsi="宋体"/>
        </w:rPr>
        <w:t>根据本须知</w:t>
      </w:r>
      <w:r>
        <w:rPr>
          <w:rFonts w:hint="eastAsia" w:ascii="宋体" w:hAnsi="宋体"/>
        </w:rPr>
        <w:t>第</w:t>
      </w:r>
      <w:r>
        <w:rPr>
          <w:rFonts w:ascii="宋体" w:hAnsi="宋体"/>
        </w:rPr>
        <w:t>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30.6比选文件中规定的其他情况。</w:t>
      </w:r>
    </w:p>
    <w:p>
      <w:pPr>
        <w:pStyle w:val="6"/>
        <w:numPr>
          <w:ilvl w:val="0"/>
          <w:numId w:val="5"/>
        </w:numPr>
        <w:spacing w:before="0" w:after="0" w:afterAutospacing="0"/>
        <w:ind w:left="0" w:right="-57" w:firstLine="422" w:firstLineChars="200"/>
        <w:rPr>
          <w:rFonts w:ascii="宋体" w:hAnsi="宋体"/>
          <w:sz w:val="21"/>
          <w:szCs w:val="21"/>
        </w:rPr>
      </w:pPr>
      <w:bookmarkStart w:id="1020" w:name="_Toc12031"/>
      <w:bookmarkStart w:id="1021" w:name="_Toc25257"/>
      <w:bookmarkStart w:id="1022" w:name="_Toc3769"/>
      <w:bookmarkStart w:id="1023" w:name="_Toc383891204"/>
      <w:bookmarkStart w:id="1024" w:name="_Toc14235"/>
      <w:bookmarkStart w:id="1025" w:name="_Toc26919"/>
      <w:bookmarkStart w:id="1026" w:name="_Toc1116"/>
      <w:bookmarkStart w:id="1027" w:name="_Toc26954"/>
      <w:bookmarkStart w:id="1028" w:name="_Toc10962"/>
      <w:bookmarkStart w:id="1029" w:name="_Toc17042"/>
      <w:bookmarkStart w:id="1030" w:name="_Toc11126"/>
      <w:bookmarkStart w:id="1031" w:name="_Toc12983539"/>
      <w:bookmarkStart w:id="1032" w:name="_Toc6886"/>
      <w:bookmarkStart w:id="1033" w:name="_Toc375039096"/>
      <w:bookmarkStart w:id="1034" w:name="_Toc390098455"/>
      <w:bookmarkStart w:id="1035" w:name="_Toc14454"/>
      <w:bookmarkStart w:id="1036" w:name="_Toc20979"/>
      <w:bookmarkStart w:id="1037" w:name="_Toc492478754"/>
      <w:bookmarkStart w:id="1038" w:name="_Toc31757"/>
      <w:bookmarkStart w:id="1039" w:name="_Toc5959"/>
      <w:bookmarkStart w:id="1040" w:name="_Toc1945"/>
      <w:bookmarkStart w:id="1041" w:name="_Toc2422"/>
      <w:bookmarkStart w:id="1042" w:name="_Toc385427829"/>
      <w:bookmarkStart w:id="1043" w:name="_Toc25750624"/>
      <w:bookmarkStart w:id="1044" w:name="_Toc8617"/>
      <w:bookmarkStart w:id="1045" w:name="_Toc30016"/>
      <w:bookmarkStart w:id="1046" w:name="_Toc114134641"/>
      <w:bookmarkStart w:id="1047" w:name="_Toc17662"/>
      <w:bookmarkStart w:id="1048" w:name="_Toc8702"/>
      <w:r>
        <w:rPr>
          <w:rFonts w:hint="eastAsia" w:ascii="宋体" w:hAnsi="宋体"/>
          <w:sz w:val="21"/>
          <w:szCs w:val="21"/>
        </w:rPr>
        <w:t>不再</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rFonts w:hint="eastAsia" w:ascii="宋体" w:hAnsi="宋体"/>
          <w:sz w:val="21"/>
          <w:szCs w:val="21"/>
        </w:rPr>
        <w:t>比选</w:t>
      </w:r>
      <w:bookmarkEnd w:id="1043"/>
      <w:bookmarkEnd w:id="1044"/>
      <w:bookmarkEnd w:id="1045"/>
      <w:bookmarkEnd w:id="1046"/>
      <w:bookmarkEnd w:id="1047"/>
      <w:bookmarkEnd w:id="1048"/>
    </w:p>
    <w:p>
      <w:pPr>
        <w:tabs>
          <w:tab w:val="left" w:pos="1155"/>
          <w:tab w:val="left" w:pos="8364"/>
        </w:tabs>
        <w:spacing w:before="0" w:after="0" w:afterAutospacing="0"/>
        <w:ind w:left="0" w:right="-57" w:firstLine="420" w:firstLineChars="200"/>
        <w:rPr>
          <w:rFonts w:ascii="宋体" w:hAnsi="宋体"/>
        </w:rPr>
      </w:pPr>
      <w:r>
        <w:rPr>
          <w:rFonts w:hint="eastAsia" w:ascii="宋体" w:hAnsi="宋体"/>
        </w:rPr>
        <w:t>本</w:t>
      </w: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5"/>
        <w:spacing w:after="0" w:afterAutospacing="0" w:line="360" w:lineRule="auto"/>
        <w:ind w:left="0" w:right="-57" w:firstLine="482" w:firstLineChars="200"/>
        <w:rPr>
          <w:rFonts w:ascii="宋体" w:hAnsi="宋体" w:eastAsia="宋体"/>
          <w:sz w:val="24"/>
          <w:szCs w:val="24"/>
        </w:rPr>
      </w:pPr>
      <w:bookmarkStart w:id="1049" w:name="_Toc21516"/>
      <w:bookmarkStart w:id="1050" w:name="_Toc31958"/>
      <w:bookmarkStart w:id="1051" w:name="_Toc3553"/>
      <w:bookmarkStart w:id="1052" w:name="_Toc114134642"/>
      <w:bookmarkStart w:id="1053" w:name="_Toc22975"/>
      <w:bookmarkStart w:id="1054" w:name="_Toc383891205"/>
      <w:bookmarkStart w:id="1055" w:name="_Toc8834"/>
      <w:bookmarkStart w:id="1056" w:name="_Toc9113"/>
      <w:bookmarkStart w:id="1057" w:name="_Toc12983540"/>
      <w:bookmarkStart w:id="1058" w:name="_Toc18800"/>
      <w:bookmarkStart w:id="1059" w:name="_Toc2326"/>
      <w:bookmarkStart w:id="1060" w:name="_Toc27839"/>
      <w:bookmarkStart w:id="1061" w:name="_Toc390098456"/>
      <w:bookmarkStart w:id="1062" w:name="_Toc24681"/>
      <w:bookmarkStart w:id="1063" w:name="_Toc385427830"/>
      <w:bookmarkStart w:id="1064" w:name="_Toc492478755"/>
      <w:bookmarkStart w:id="1065" w:name="_Toc26653"/>
      <w:bookmarkStart w:id="1066" w:name="_Toc31847"/>
      <w:bookmarkStart w:id="1067" w:name="_Toc30278"/>
      <w:bookmarkStart w:id="1068" w:name="_Toc19952"/>
      <w:bookmarkStart w:id="1069" w:name="_Toc12421"/>
      <w:bookmarkStart w:id="1070" w:name="_Toc24580"/>
      <w:bookmarkStart w:id="1071" w:name="_Toc375039097"/>
      <w:bookmarkStart w:id="1072" w:name="_Toc14741"/>
      <w:bookmarkStart w:id="1073" w:name="_Toc3997"/>
      <w:bookmarkStart w:id="1074" w:name="_Toc6000"/>
      <w:bookmarkStart w:id="1075" w:name="_Toc25431"/>
      <w:bookmarkStart w:id="1076" w:name="_Toc4743"/>
      <w:r>
        <w:rPr>
          <w:rFonts w:hint="eastAsia" w:ascii="宋体" w:hAnsi="宋体" w:eastAsia="宋体"/>
          <w:sz w:val="24"/>
          <w:szCs w:val="24"/>
        </w:rPr>
        <w:t>六、</w:t>
      </w:r>
      <w:r>
        <w:rPr>
          <w:rFonts w:ascii="宋体" w:hAnsi="宋体" w:eastAsia="宋体"/>
          <w:sz w:val="24"/>
          <w:szCs w:val="24"/>
        </w:rPr>
        <w:t>授予合同</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6"/>
        <w:spacing w:before="0" w:after="0" w:afterAutospacing="0"/>
        <w:ind w:left="0" w:right="-57" w:firstLine="422" w:firstLineChars="200"/>
        <w:rPr>
          <w:rFonts w:ascii="宋体" w:hAnsi="宋体"/>
          <w:sz w:val="21"/>
          <w:szCs w:val="21"/>
        </w:rPr>
      </w:pPr>
      <w:bookmarkStart w:id="1077" w:name="_Toc385427831"/>
      <w:bookmarkStart w:id="1078" w:name="_Toc30201"/>
      <w:bookmarkStart w:id="1079" w:name="_Toc12983541"/>
      <w:bookmarkStart w:id="1080" w:name="_Toc31011"/>
      <w:bookmarkStart w:id="1081" w:name="_Toc20642"/>
      <w:bookmarkStart w:id="1082" w:name="_Toc390098457"/>
      <w:bookmarkStart w:id="1083" w:name="_Toc28661"/>
      <w:bookmarkStart w:id="1084" w:name="_Toc13914"/>
      <w:bookmarkStart w:id="1085" w:name="_Toc375039098"/>
      <w:bookmarkStart w:id="1086" w:name="_Toc114134643"/>
      <w:bookmarkStart w:id="1087" w:name="_Toc30743"/>
      <w:bookmarkStart w:id="1088" w:name="_Toc21975"/>
      <w:bookmarkStart w:id="1089" w:name="_Toc492478756"/>
      <w:bookmarkStart w:id="1090" w:name="_Toc22688"/>
      <w:bookmarkStart w:id="1091" w:name="_Toc25750626"/>
      <w:bookmarkStart w:id="1092" w:name="_Toc21832"/>
      <w:bookmarkStart w:id="1093" w:name="_Toc26143"/>
      <w:bookmarkStart w:id="1094" w:name="_Toc11795"/>
      <w:bookmarkStart w:id="1095" w:name="_Toc10522"/>
      <w:bookmarkStart w:id="1096" w:name="_Toc18878"/>
      <w:bookmarkStart w:id="1097" w:name="_Toc383891206"/>
      <w:bookmarkStart w:id="1098" w:name="_Toc23128"/>
      <w:bookmarkStart w:id="1099" w:name="_Toc595"/>
      <w:bookmarkStart w:id="1100" w:name="_Toc21728"/>
      <w:bookmarkStart w:id="1101" w:name="_Toc1269"/>
      <w:bookmarkStart w:id="1102" w:name="_Toc30026"/>
      <w:bookmarkStart w:id="1103" w:name="_Toc26525"/>
      <w:bookmarkStart w:id="1104" w:name="_Toc8938"/>
      <w:bookmarkStart w:id="1105" w:name="_Toc22323"/>
      <w:r>
        <w:rPr>
          <w:rFonts w:hint="eastAsia" w:ascii="宋体" w:hAnsi="宋体"/>
          <w:sz w:val="21"/>
          <w:szCs w:val="21"/>
        </w:rPr>
        <w:t>32. 合同授予标准</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w:t>
      </w:r>
      <w:r>
        <w:rPr>
          <w:rFonts w:hint="eastAsia" w:ascii="宋体" w:hAnsi="宋体"/>
        </w:rPr>
        <w:t>比选评审小组</w:t>
      </w:r>
      <w:r>
        <w:rPr>
          <w:rFonts w:ascii="宋体" w:hAnsi="宋体"/>
        </w:rPr>
        <w:t>推荐的、合格的比选申请人名单中按照排名先后顺序选择新的合同授予人。</w:t>
      </w:r>
    </w:p>
    <w:p>
      <w:pPr>
        <w:pStyle w:val="6"/>
        <w:spacing w:before="0" w:after="0" w:afterAutospacing="0"/>
        <w:ind w:left="0" w:right="-57" w:firstLine="422" w:firstLineChars="200"/>
        <w:rPr>
          <w:rFonts w:ascii="宋体" w:hAnsi="宋体"/>
          <w:sz w:val="21"/>
          <w:szCs w:val="21"/>
        </w:rPr>
      </w:pPr>
      <w:bookmarkStart w:id="1106" w:name="_Toc31336"/>
      <w:bookmarkStart w:id="1107" w:name="_Toc25797"/>
      <w:bookmarkStart w:id="1108" w:name="_Toc13409"/>
      <w:bookmarkStart w:id="1109" w:name="_Toc18977"/>
      <w:bookmarkStart w:id="1110" w:name="_Toc385427832"/>
      <w:bookmarkStart w:id="1111" w:name="_Toc23649"/>
      <w:bookmarkStart w:id="1112" w:name="_Toc12983542"/>
      <w:bookmarkStart w:id="1113" w:name="_Toc30627"/>
      <w:bookmarkStart w:id="1114" w:name="_Toc114134644"/>
      <w:bookmarkStart w:id="1115" w:name="_Toc19128"/>
      <w:bookmarkStart w:id="1116" w:name="_Toc25750627"/>
      <w:bookmarkStart w:id="1117" w:name="_Toc7368"/>
      <w:bookmarkStart w:id="1118" w:name="_Toc14832"/>
      <w:bookmarkStart w:id="1119" w:name="_Toc16111"/>
      <w:bookmarkStart w:id="1120" w:name="_Toc492478757"/>
      <w:bookmarkStart w:id="1121" w:name="_Toc17153"/>
      <w:bookmarkStart w:id="1122" w:name="_Toc390098458"/>
      <w:bookmarkStart w:id="1123" w:name="_Toc24183"/>
      <w:bookmarkStart w:id="1124" w:name="_Toc19774"/>
      <w:bookmarkStart w:id="1125" w:name="_Toc1873"/>
      <w:bookmarkStart w:id="1126" w:name="_Toc4113"/>
      <w:bookmarkStart w:id="1127" w:name="_Toc17818"/>
      <w:bookmarkStart w:id="1128" w:name="_Toc375039099"/>
      <w:bookmarkStart w:id="1129" w:name="_Toc14301"/>
      <w:bookmarkStart w:id="1130" w:name="_Toc383891207"/>
      <w:bookmarkStart w:id="1131" w:name="_Toc11913"/>
      <w:bookmarkStart w:id="1132" w:name="_Toc14325"/>
      <w:bookmarkStart w:id="1133" w:name="_Toc377"/>
      <w:bookmarkStart w:id="1134" w:name="_Toc13417"/>
      <w:r>
        <w:rPr>
          <w:rFonts w:hint="eastAsia" w:ascii="宋体" w:hAnsi="宋体"/>
          <w:sz w:val="21"/>
          <w:szCs w:val="21"/>
        </w:rPr>
        <w:t>33. 接受和否决任何或所有比选申请的权力</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57" w:firstLine="422" w:firstLineChars="200"/>
        <w:rPr>
          <w:rFonts w:ascii="宋体" w:hAnsi="宋体"/>
          <w:sz w:val="21"/>
          <w:szCs w:val="21"/>
        </w:rPr>
      </w:pPr>
      <w:bookmarkStart w:id="1135" w:name="_Toc17953"/>
      <w:bookmarkStart w:id="1136" w:name="_Toc383891208"/>
      <w:bookmarkStart w:id="1137" w:name="_Toc10348"/>
      <w:bookmarkStart w:id="1138" w:name="_Toc12983543"/>
      <w:bookmarkStart w:id="1139" w:name="_Toc375039100"/>
      <w:bookmarkStart w:id="1140" w:name="_Toc12065"/>
      <w:bookmarkStart w:id="1141" w:name="_Toc5061"/>
      <w:bookmarkStart w:id="1142" w:name="_Toc27683"/>
      <w:bookmarkStart w:id="1143" w:name="_Toc32424"/>
      <w:bookmarkStart w:id="1144" w:name="_Toc114134645"/>
      <w:bookmarkStart w:id="1145" w:name="_Toc21798"/>
      <w:bookmarkStart w:id="1146" w:name="_Toc20909"/>
      <w:bookmarkStart w:id="1147" w:name="_Toc19556"/>
      <w:bookmarkStart w:id="1148" w:name="_Toc25750628"/>
      <w:bookmarkStart w:id="1149" w:name="_Toc13605"/>
      <w:bookmarkStart w:id="1150" w:name="_Toc390098459"/>
      <w:bookmarkStart w:id="1151" w:name="_Toc385427833"/>
      <w:bookmarkStart w:id="1152" w:name="_Toc19943"/>
      <w:bookmarkStart w:id="1153" w:name="_Toc22657"/>
      <w:bookmarkStart w:id="1154" w:name="_Toc2061"/>
      <w:bookmarkStart w:id="1155" w:name="_Toc13596"/>
      <w:bookmarkStart w:id="1156" w:name="_Toc8046"/>
      <w:bookmarkStart w:id="1157" w:name="_Toc10940"/>
      <w:bookmarkStart w:id="1158" w:name="_Toc492478758"/>
      <w:bookmarkStart w:id="1159" w:name="_Toc921"/>
      <w:bookmarkStart w:id="1160" w:name="_Toc17833"/>
      <w:bookmarkStart w:id="1161" w:name="_Toc673"/>
      <w:bookmarkStart w:id="1162" w:name="_Toc9636"/>
      <w:bookmarkStart w:id="1163" w:name="_Toc20680"/>
      <w:r>
        <w:rPr>
          <w:rFonts w:hint="eastAsia" w:ascii="宋体" w:hAnsi="宋体"/>
          <w:sz w:val="21"/>
          <w:szCs w:val="21"/>
        </w:rPr>
        <w:t>中选通知书</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tabs>
          <w:tab w:val="left" w:pos="450"/>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57" w:firstLine="420" w:firstLineChars="200"/>
        <w:rPr>
          <w:rFonts w:ascii="宋体" w:hAnsi="宋体"/>
        </w:rPr>
      </w:pPr>
      <w:r>
        <w:rPr>
          <w:rFonts w:hint="eastAsia" w:ascii="宋体" w:hAnsi="宋体"/>
        </w:rPr>
        <w:t>34.4放弃中选人资格的处罚详见前附表。</w:t>
      </w:r>
    </w:p>
    <w:p>
      <w:pPr>
        <w:pStyle w:val="6"/>
        <w:numPr>
          <w:ilvl w:val="0"/>
          <w:numId w:val="6"/>
        </w:numPr>
        <w:spacing w:before="0" w:after="0" w:afterAutospacing="0"/>
        <w:ind w:left="0" w:right="-57" w:firstLine="422" w:firstLineChars="200"/>
        <w:rPr>
          <w:rFonts w:ascii="宋体" w:hAnsi="宋体"/>
          <w:sz w:val="21"/>
          <w:szCs w:val="21"/>
        </w:rPr>
      </w:pPr>
      <w:bookmarkStart w:id="1164" w:name="_Toc25750629"/>
      <w:bookmarkStart w:id="1165" w:name="_Toc24240"/>
      <w:bookmarkStart w:id="1166" w:name="_Toc15048"/>
      <w:bookmarkStart w:id="1167" w:name="_Toc383891209"/>
      <w:bookmarkStart w:id="1168" w:name="_Toc24804"/>
      <w:bookmarkStart w:id="1169" w:name="_Toc385427834"/>
      <w:bookmarkStart w:id="1170" w:name="_Toc5767"/>
      <w:bookmarkStart w:id="1171" w:name="_Toc24885"/>
      <w:bookmarkStart w:id="1172" w:name="_Toc26110"/>
      <w:bookmarkStart w:id="1173" w:name="_Toc5617"/>
      <w:bookmarkStart w:id="1174" w:name="_Toc375039101"/>
      <w:bookmarkStart w:id="1175" w:name="_Toc390098460"/>
      <w:bookmarkStart w:id="1176" w:name="_Toc114134646"/>
      <w:bookmarkStart w:id="1177" w:name="_Toc1780"/>
      <w:bookmarkStart w:id="1178" w:name="_Toc12983544"/>
      <w:bookmarkStart w:id="1179" w:name="_Toc9243"/>
      <w:bookmarkStart w:id="1180" w:name="_Toc28815"/>
      <w:bookmarkStart w:id="1181" w:name="_Toc25208"/>
      <w:bookmarkStart w:id="1182" w:name="_Toc30862"/>
      <w:bookmarkStart w:id="1183" w:name="_Toc492478759"/>
      <w:bookmarkStart w:id="1184" w:name="_Toc8628"/>
      <w:bookmarkStart w:id="1185" w:name="_Toc1862"/>
      <w:bookmarkStart w:id="1186" w:name="_Toc22442"/>
      <w:bookmarkStart w:id="1187" w:name="_Toc4190"/>
      <w:bookmarkStart w:id="1188" w:name="_Toc21570"/>
      <w:bookmarkStart w:id="1189" w:name="_Toc11124"/>
      <w:bookmarkStart w:id="1190" w:name="_Toc21217"/>
      <w:bookmarkStart w:id="1191" w:name="_Toc18694"/>
      <w:bookmarkStart w:id="1192" w:name="_Toc29993"/>
      <w:r>
        <w:rPr>
          <w:rFonts w:hint="eastAsia" w:ascii="宋体" w:hAnsi="宋体"/>
          <w:sz w:val="21"/>
          <w:szCs w:val="21"/>
        </w:rPr>
        <w:t>签订合同</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35.1 中选人在收到中选通知书后3</w:t>
      </w:r>
      <w:r>
        <w:rPr>
          <w:rFonts w:ascii="宋体" w:hAnsi="宋体"/>
        </w:rPr>
        <w:t>0</w:t>
      </w:r>
      <w:r>
        <w:rPr>
          <w:rFonts w:hint="eastAsia" w:ascii="宋体" w:hAnsi="宋体"/>
        </w:rPr>
        <w:t>日内，按比选文件的要求与比选人签订合同</w:t>
      </w:r>
      <w:r>
        <w:rPr>
          <w:rFonts w:ascii="宋体" w:hAnsi="宋体"/>
        </w:rPr>
        <w:t>。</w:t>
      </w:r>
      <w:r>
        <w:rPr>
          <w:rFonts w:hint="eastAsia" w:ascii="宋体" w:hAnsi="宋体"/>
        </w:rPr>
        <w:t>如中选人未在上述期限内与比选人签订合同的，比选人将取消其中选。</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w:t>
      </w:r>
      <w:r>
        <w:rPr>
          <w:rFonts w:hint="eastAsia" w:ascii="宋体" w:hAnsi="宋体"/>
        </w:rPr>
        <w:t>比选评审小组</w:t>
      </w:r>
      <w:r>
        <w:rPr>
          <w:rFonts w:ascii="宋体" w:hAnsi="宋体"/>
        </w:rPr>
        <w:t>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57" w:firstLine="422" w:firstLineChars="200"/>
        <w:rPr>
          <w:rFonts w:ascii="宋体" w:hAnsi="宋体"/>
          <w:sz w:val="21"/>
          <w:szCs w:val="21"/>
        </w:rPr>
      </w:pPr>
      <w:bookmarkStart w:id="1193" w:name="_Toc17595"/>
      <w:bookmarkStart w:id="1194" w:name="_Toc9433"/>
      <w:bookmarkStart w:id="1195" w:name="_Toc15673"/>
      <w:bookmarkStart w:id="1196" w:name="_Toc8104"/>
      <w:bookmarkStart w:id="1197" w:name="_Toc16589"/>
      <w:bookmarkStart w:id="1198" w:name="_Toc114134647"/>
      <w:bookmarkStart w:id="1199" w:name="_Toc25004"/>
      <w:bookmarkStart w:id="1200" w:name="_Toc12983545"/>
      <w:bookmarkStart w:id="1201" w:name="_Toc20178"/>
      <w:bookmarkStart w:id="1202" w:name="_Toc5576"/>
      <w:bookmarkStart w:id="1203" w:name="_Toc11079"/>
      <w:bookmarkStart w:id="1204" w:name="_Toc390098461"/>
      <w:bookmarkStart w:id="1205" w:name="_Toc492478760"/>
      <w:bookmarkStart w:id="1206" w:name="_Toc385427835"/>
      <w:bookmarkStart w:id="1207" w:name="_Toc16371"/>
      <w:bookmarkStart w:id="1208" w:name="_Toc21055"/>
      <w:bookmarkStart w:id="1209" w:name="_Toc25483"/>
      <w:bookmarkStart w:id="1210" w:name="_Toc17281"/>
      <w:bookmarkStart w:id="1211" w:name="_Toc24750"/>
      <w:bookmarkStart w:id="1212" w:name="_Toc6599"/>
      <w:bookmarkStart w:id="1213" w:name="_Toc11412"/>
      <w:bookmarkStart w:id="1214" w:name="_Toc25632"/>
      <w:bookmarkStart w:id="1215" w:name="_Toc23817"/>
      <w:bookmarkStart w:id="1216" w:name="_Toc375039102"/>
      <w:bookmarkStart w:id="1217" w:name="_Toc29857"/>
      <w:bookmarkStart w:id="1218" w:name="_Toc25750630"/>
      <w:bookmarkStart w:id="1219" w:name="_Toc31814"/>
      <w:bookmarkStart w:id="1220" w:name="_Toc383891210"/>
      <w:bookmarkStart w:id="1221" w:name="_Toc9981"/>
      <w:r>
        <w:rPr>
          <w:rFonts w:hint="eastAsia" w:ascii="宋体" w:hAnsi="宋体"/>
          <w:sz w:val="21"/>
          <w:szCs w:val="21"/>
        </w:rPr>
        <w:t>履约担保</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不涉及</w:t>
      </w:r>
    </w:p>
    <w:p>
      <w:pPr>
        <w:tabs>
          <w:tab w:val="left" w:pos="1134"/>
          <w:tab w:val="left" w:pos="8364"/>
        </w:tabs>
        <w:spacing w:before="0" w:after="0" w:afterAutospacing="0"/>
        <w:ind w:left="0" w:right="-57" w:firstLine="422" w:firstLineChars="200"/>
        <w:rPr>
          <w:rFonts w:ascii="宋体" w:hAnsi="宋体"/>
          <w:b/>
          <w:bCs/>
        </w:rPr>
      </w:pPr>
      <w:r>
        <w:rPr>
          <w:rFonts w:hint="eastAsia" w:ascii="宋体" w:hAnsi="宋体"/>
          <w:b/>
          <w:bCs/>
        </w:rPr>
        <w:t xml:space="preserve">37 </w:t>
      </w:r>
      <w:r>
        <w:rPr>
          <w:rFonts w:ascii="宋体" w:hAnsi="宋体"/>
          <w:b/>
          <w:bCs/>
        </w:rPr>
        <w:t>知识产权和专利权</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37.1 </w:t>
      </w:r>
      <w:r>
        <w:rPr>
          <w:rFonts w:ascii="宋体" w:hAnsi="宋体"/>
        </w:rPr>
        <w:t>比选申请人应保证其拥有设备及服务的知识产权，并保证比选人在中华人民共和国使用设备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37.2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57" w:firstLine="422" w:firstLineChars="200"/>
        <w:rPr>
          <w:rFonts w:ascii="宋体" w:hAnsi="宋体"/>
          <w:b/>
          <w:bCs/>
        </w:rPr>
      </w:pPr>
      <w:r>
        <w:rPr>
          <w:rFonts w:hint="eastAsia" w:ascii="宋体" w:hAnsi="宋体"/>
          <w:b/>
          <w:bCs/>
        </w:rPr>
        <w:t>38</w:t>
      </w:r>
      <w:r>
        <w:rPr>
          <w:rFonts w:ascii="宋体" w:hAnsi="宋体"/>
          <w:b/>
          <w:bCs/>
        </w:rPr>
        <w:t>保密</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38.1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38.2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57" w:firstLine="422" w:firstLineChars="200"/>
        <w:rPr>
          <w:rFonts w:ascii="宋体" w:hAnsi="宋体"/>
          <w:b/>
          <w:bCs/>
        </w:rPr>
      </w:pPr>
      <w:r>
        <w:rPr>
          <w:rFonts w:hint="eastAsia" w:ascii="宋体" w:hAnsi="宋体"/>
          <w:b/>
          <w:bCs/>
        </w:rPr>
        <w:t>39</w:t>
      </w:r>
      <w:r>
        <w:rPr>
          <w:rFonts w:ascii="宋体" w:hAnsi="宋体"/>
          <w:b/>
          <w:bCs/>
        </w:rPr>
        <w:t>比选申请人知悉</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39.1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39.2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57" w:firstLine="420" w:firstLineChars="200"/>
        <w:rPr>
          <w:rFonts w:ascii="宋体" w:hAnsi="宋体"/>
        </w:rPr>
      </w:pPr>
      <w:r>
        <w:rPr>
          <w:rFonts w:hint="eastAsia" w:ascii="宋体" w:hAnsi="宋体"/>
        </w:rPr>
        <w:t>39.3 分包：本项目不允许分包、禁止转包。</w:t>
      </w:r>
    </w:p>
    <w:p>
      <w:pPr>
        <w:pStyle w:val="2"/>
        <w:spacing w:before="0" w:after="0" w:afterAutospacing="0"/>
        <w:ind w:left="0" w:right="-57" w:firstLine="420" w:firstLineChars="200"/>
        <w:rPr>
          <w:rFonts w:hAnsi="宋体" w:cs="Times New Roman"/>
          <w:sz w:val="21"/>
          <w:szCs w:val="21"/>
        </w:rPr>
      </w:pPr>
      <w:r>
        <w:rPr>
          <w:rFonts w:hint="eastAsia" w:hAnsi="宋体" w:cs="Times New Roman"/>
          <w:sz w:val="21"/>
          <w:szCs w:val="21"/>
        </w:rPr>
        <w:t>39.4需要补充的其他内容：详见比选申请须知前附表</w:t>
      </w:r>
    </w:p>
    <w:p>
      <w:pPr>
        <w:tabs>
          <w:tab w:val="left" w:pos="425"/>
          <w:tab w:val="left" w:pos="1134"/>
          <w:tab w:val="left" w:pos="8364"/>
        </w:tabs>
        <w:spacing w:before="0" w:after="0" w:afterAutospacing="0" w:line="240" w:lineRule="auto"/>
        <w:ind w:left="0" w:right="-57" w:firstLine="422" w:firstLineChars="200"/>
        <w:rPr>
          <w:rFonts w:ascii="宋体" w:hAnsi="宋体"/>
          <w:b/>
          <w:bCs/>
        </w:rPr>
      </w:pPr>
      <w:r>
        <w:rPr>
          <w:rFonts w:hint="eastAsia" w:ascii="宋体" w:hAnsi="宋体"/>
          <w:b/>
          <w:bCs/>
        </w:rPr>
        <w:t>40其他</w:t>
      </w:r>
    </w:p>
    <w:p>
      <w:pPr>
        <w:tabs>
          <w:tab w:val="left" w:pos="1134"/>
          <w:tab w:val="left" w:pos="8364"/>
        </w:tabs>
        <w:spacing w:before="0" w:after="0" w:afterAutospacing="0"/>
        <w:ind w:left="0" w:right="-57" w:firstLine="420" w:firstLineChars="200"/>
        <w:rPr>
          <w:rFonts w:ascii="宋体" w:hAnsi="宋体"/>
        </w:rPr>
      </w:pPr>
      <w:r>
        <w:rPr>
          <w:rFonts w:ascii="宋体" w:hAnsi="宋体"/>
        </w:rPr>
        <w:t>本项目采购及合同执行的任何阶段，如果比选人发现比选申请人/中选人存在下述行为之一的，比选人有权取消其比选申请/中选资格，比选申请/中选无效。情节严重的，报同级或上级监管部门依法进行处理；同时将其列入比选人的不良信用名单：</w:t>
      </w:r>
    </w:p>
    <w:p>
      <w:pPr>
        <w:tabs>
          <w:tab w:val="left" w:pos="1134"/>
          <w:tab w:val="left" w:pos="8364"/>
        </w:tabs>
        <w:spacing w:before="0" w:after="0" w:afterAutospacing="0"/>
        <w:ind w:left="0" w:right="-57" w:firstLine="420" w:firstLineChars="200"/>
        <w:rPr>
          <w:rFonts w:ascii="宋体" w:hAnsi="宋体"/>
        </w:rPr>
      </w:pPr>
      <w:r>
        <w:rPr>
          <w:rFonts w:ascii="宋体" w:hAnsi="宋体"/>
        </w:rPr>
        <w:t>40.1比选申请人在</w:t>
      </w:r>
      <w:r>
        <w:rPr>
          <w:rFonts w:hint="eastAsia" w:ascii="宋体" w:hAnsi="宋体"/>
        </w:rPr>
        <w:t>比选申请</w:t>
      </w:r>
      <w:r>
        <w:rPr>
          <w:rFonts w:ascii="宋体" w:hAnsi="宋体"/>
        </w:rPr>
        <w:t>截止期后撤回其比选申请的。</w:t>
      </w:r>
    </w:p>
    <w:p>
      <w:pPr>
        <w:tabs>
          <w:tab w:val="left" w:pos="1134"/>
          <w:tab w:val="left" w:pos="8364"/>
        </w:tabs>
        <w:spacing w:before="0" w:after="0" w:afterAutospacing="0"/>
        <w:ind w:left="0" w:right="-57" w:firstLine="420" w:firstLineChars="200"/>
        <w:rPr>
          <w:rFonts w:ascii="宋体" w:hAnsi="宋体"/>
        </w:rPr>
      </w:pPr>
      <w:r>
        <w:rPr>
          <w:rFonts w:ascii="宋体" w:hAnsi="宋体"/>
        </w:rPr>
        <w:t>40.2提供虚假材料谋取中选的。</w:t>
      </w:r>
    </w:p>
    <w:p>
      <w:pPr>
        <w:tabs>
          <w:tab w:val="left" w:pos="1134"/>
          <w:tab w:val="left" w:pos="8364"/>
        </w:tabs>
        <w:spacing w:before="0" w:after="0" w:afterAutospacing="0"/>
        <w:ind w:left="0" w:right="-57" w:firstLine="420" w:firstLineChars="200"/>
        <w:rPr>
          <w:rFonts w:ascii="宋体" w:hAnsi="宋体"/>
        </w:rPr>
      </w:pPr>
      <w:r>
        <w:rPr>
          <w:rFonts w:ascii="宋体" w:hAnsi="宋体"/>
        </w:rPr>
        <w:t>40.3采取不正当手段诋毁、排挤其他</w:t>
      </w:r>
      <w:r>
        <w:rPr>
          <w:rFonts w:hint="eastAsia" w:ascii="宋体" w:hAnsi="宋体"/>
        </w:rPr>
        <w:t>比选申请人</w:t>
      </w:r>
      <w:r>
        <w:rPr>
          <w:rFonts w:ascii="宋体" w:hAnsi="宋体"/>
        </w:rPr>
        <w:t>的。</w:t>
      </w:r>
    </w:p>
    <w:p>
      <w:pPr>
        <w:tabs>
          <w:tab w:val="left" w:pos="1134"/>
          <w:tab w:val="left" w:pos="8364"/>
        </w:tabs>
        <w:spacing w:before="0" w:after="0" w:afterAutospacing="0"/>
        <w:ind w:left="0" w:right="-57" w:firstLine="420" w:firstLineChars="200"/>
        <w:rPr>
          <w:rFonts w:ascii="宋体" w:hAnsi="宋体"/>
        </w:rPr>
      </w:pPr>
      <w:r>
        <w:rPr>
          <w:rFonts w:ascii="宋体" w:hAnsi="宋体"/>
        </w:rPr>
        <w:t>40.4恶意串通等不正当竞争行为的。</w:t>
      </w:r>
    </w:p>
    <w:p>
      <w:pPr>
        <w:tabs>
          <w:tab w:val="left" w:pos="1134"/>
          <w:tab w:val="left" w:pos="8364"/>
        </w:tabs>
        <w:spacing w:before="0" w:after="0" w:afterAutospacing="0"/>
        <w:ind w:left="0" w:right="-57" w:firstLine="420" w:firstLineChars="200"/>
        <w:rPr>
          <w:rFonts w:ascii="宋体" w:hAnsi="宋体"/>
        </w:rPr>
      </w:pPr>
      <w:r>
        <w:rPr>
          <w:rFonts w:ascii="宋体" w:hAnsi="宋体"/>
        </w:rPr>
        <w:t>40.5中</w:t>
      </w:r>
      <w:r>
        <w:rPr>
          <w:rFonts w:hint="eastAsia" w:ascii="宋体" w:hAnsi="宋体"/>
        </w:rPr>
        <w:t>选</w:t>
      </w:r>
      <w:r>
        <w:rPr>
          <w:rFonts w:ascii="宋体" w:hAnsi="宋体"/>
        </w:rPr>
        <w:t>后无正当理由拒不与</w:t>
      </w:r>
      <w:r>
        <w:rPr>
          <w:rFonts w:hint="eastAsia" w:ascii="宋体" w:hAnsi="宋体"/>
        </w:rPr>
        <w:t>比选人</w:t>
      </w:r>
      <w:r>
        <w:rPr>
          <w:rFonts w:ascii="宋体" w:hAnsi="宋体"/>
        </w:rPr>
        <w:t>签订合同的。</w:t>
      </w:r>
    </w:p>
    <w:p>
      <w:pPr>
        <w:tabs>
          <w:tab w:val="left" w:pos="1134"/>
          <w:tab w:val="left" w:pos="8364"/>
        </w:tabs>
        <w:spacing w:before="0" w:after="0" w:afterAutospacing="0"/>
        <w:ind w:left="0" w:right="-57" w:firstLine="420" w:firstLineChars="200"/>
        <w:rPr>
          <w:rFonts w:ascii="宋体" w:hAnsi="宋体"/>
        </w:rPr>
      </w:pPr>
      <w:r>
        <w:rPr>
          <w:rFonts w:ascii="宋体" w:hAnsi="宋体"/>
        </w:rPr>
        <w:t>40.6未照比选、比选申请文件确定的事项签订合同的。</w:t>
      </w:r>
    </w:p>
    <w:p>
      <w:pPr>
        <w:tabs>
          <w:tab w:val="left" w:pos="1134"/>
          <w:tab w:val="left" w:pos="8364"/>
        </w:tabs>
        <w:spacing w:before="0" w:after="0" w:afterAutospacing="0"/>
        <w:ind w:left="0" w:right="-57" w:firstLine="420" w:firstLineChars="200"/>
        <w:rPr>
          <w:rFonts w:ascii="宋体" w:hAnsi="宋体"/>
        </w:rPr>
      </w:pPr>
      <w:r>
        <w:rPr>
          <w:rFonts w:ascii="宋体" w:hAnsi="宋体"/>
        </w:rPr>
        <w:t>40.7将合同转包的。</w:t>
      </w:r>
    </w:p>
    <w:p>
      <w:pPr>
        <w:tabs>
          <w:tab w:val="left" w:pos="1134"/>
          <w:tab w:val="left" w:pos="8364"/>
        </w:tabs>
        <w:spacing w:before="0" w:after="0" w:afterAutospacing="0"/>
        <w:ind w:left="0" w:right="-57" w:firstLine="420" w:firstLineChars="200"/>
        <w:rPr>
          <w:rFonts w:ascii="宋体" w:hAnsi="宋体"/>
        </w:rPr>
      </w:pPr>
      <w:r>
        <w:rPr>
          <w:rFonts w:ascii="宋体" w:hAnsi="宋体"/>
        </w:rPr>
        <w:t>40.8提供假冒伪劣产品的。</w:t>
      </w:r>
    </w:p>
    <w:p>
      <w:pPr>
        <w:tabs>
          <w:tab w:val="left" w:pos="1134"/>
          <w:tab w:val="left" w:pos="8364"/>
        </w:tabs>
        <w:spacing w:before="0" w:after="0" w:afterAutospacing="0"/>
        <w:ind w:left="0" w:right="-57" w:firstLine="420" w:firstLineChars="200"/>
        <w:rPr>
          <w:rFonts w:ascii="宋体" w:hAnsi="宋体"/>
        </w:rPr>
      </w:pPr>
      <w:r>
        <w:rPr>
          <w:rFonts w:ascii="宋体" w:hAnsi="宋体"/>
        </w:rPr>
        <w:t>40.9擅自变更、中止或者终止合同的。</w:t>
      </w:r>
    </w:p>
    <w:p>
      <w:pPr>
        <w:tabs>
          <w:tab w:val="left" w:pos="1134"/>
          <w:tab w:val="left" w:pos="8364"/>
        </w:tabs>
        <w:spacing w:before="0" w:after="0" w:afterAutospacing="0"/>
        <w:ind w:left="0" w:right="-57" w:firstLine="420" w:firstLineChars="200"/>
        <w:rPr>
          <w:rFonts w:ascii="宋体" w:hAnsi="宋体"/>
        </w:rPr>
      </w:pPr>
      <w:r>
        <w:rPr>
          <w:rFonts w:ascii="宋体" w:hAnsi="宋体"/>
        </w:rPr>
        <w:t>40.10中选人签订合同后，不能履约或无故拖延履约期的。</w:t>
      </w:r>
    </w:p>
    <w:p>
      <w:pPr>
        <w:tabs>
          <w:tab w:val="left" w:pos="1134"/>
          <w:tab w:val="left" w:pos="8364"/>
        </w:tabs>
        <w:spacing w:before="0" w:after="0" w:afterAutospacing="0"/>
        <w:ind w:left="0" w:right="-57" w:firstLine="420" w:firstLineChars="200"/>
        <w:rPr>
          <w:rFonts w:ascii="宋体" w:hAnsi="宋体"/>
        </w:rPr>
      </w:pPr>
      <w:r>
        <w:rPr>
          <w:rFonts w:ascii="宋体" w:hAnsi="宋体"/>
        </w:rPr>
        <w:t>40.11 中选人未按比选申请须知要求在比选申请阶段提出异议或疑问，在成交后无法满足</w:t>
      </w:r>
      <w:r>
        <w:rPr>
          <w:rFonts w:hint="eastAsia" w:ascii="宋体" w:hAnsi="宋体"/>
        </w:rPr>
        <w:t>比选需求</w:t>
      </w:r>
      <w:r>
        <w:rPr>
          <w:rFonts w:ascii="宋体" w:hAnsi="宋体"/>
        </w:rPr>
        <w:t>被认定为无效报价或主动放弃成交资格的。</w:t>
      </w:r>
    </w:p>
    <w:p>
      <w:pPr>
        <w:tabs>
          <w:tab w:val="left" w:pos="1134"/>
          <w:tab w:val="left" w:pos="8364"/>
        </w:tabs>
        <w:spacing w:before="0" w:after="0" w:afterAutospacing="0"/>
        <w:ind w:left="0" w:right="-57" w:firstLine="420" w:firstLineChars="200"/>
        <w:rPr>
          <w:rFonts w:ascii="宋体" w:hAnsi="宋体"/>
        </w:rPr>
      </w:pPr>
      <w:r>
        <w:rPr>
          <w:rFonts w:ascii="宋体" w:hAnsi="宋体"/>
        </w:rPr>
        <w:t>40.12 中选人在成交后无正当理由放弃成交资格的。</w:t>
      </w:r>
    </w:p>
    <w:p>
      <w:pPr>
        <w:tabs>
          <w:tab w:val="left" w:pos="1134"/>
          <w:tab w:val="left" w:pos="8364"/>
        </w:tabs>
        <w:spacing w:before="0" w:after="0" w:afterAutospacing="0"/>
        <w:ind w:left="0" w:right="-57" w:firstLine="420" w:firstLineChars="200"/>
        <w:rPr>
          <w:rFonts w:ascii="宋体" w:hAnsi="宋体"/>
        </w:rPr>
      </w:pPr>
      <w:r>
        <w:rPr>
          <w:rFonts w:ascii="宋体" w:hAnsi="宋体"/>
        </w:rPr>
        <w:t>40.13比选文件、法律、法规规定的其他情形。</w:t>
      </w:r>
    </w:p>
    <w:p>
      <w:pPr>
        <w:ind w:right="-57"/>
      </w:pPr>
    </w:p>
    <w:p>
      <w:pPr>
        <w:tabs>
          <w:tab w:val="left" w:pos="1134"/>
          <w:tab w:val="left" w:pos="8364"/>
        </w:tabs>
        <w:spacing w:before="0" w:after="0" w:afterAutospacing="0"/>
        <w:ind w:left="0" w:right="-57" w:firstLine="420" w:firstLineChars="200"/>
        <w:rPr>
          <w:rFonts w:ascii="宋体" w:hAnsi="宋体"/>
        </w:rPr>
      </w:pPr>
    </w:p>
    <w:p>
      <w:pPr>
        <w:pStyle w:val="2"/>
        <w:pageBreakBefore/>
        <w:ind w:right="-57" w:firstLine="0"/>
        <w:jc w:val="center"/>
        <w:outlineLvl w:val="0"/>
        <w:rPr>
          <w:rStyle w:val="55"/>
          <w:rFonts w:ascii="宋体" w:hAnsi="宋体" w:eastAsia="宋体"/>
        </w:rPr>
      </w:pPr>
      <w:bookmarkStart w:id="1222" w:name="_Toc28464"/>
      <w:bookmarkStart w:id="1223" w:name="_Toc25920"/>
      <w:bookmarkStart w:id="1224" w:name="_Toc9991"/>
      <w:bookmarkStart w:id="1225" w:name="_Toc20780"/>
      <w:bookmarkStart w:id="1226" w:name="_Toc12281"/>
      <w:bookmarkStart w:id="1227" w:name="_Toc1179"/>
      <w:bookmarkStart w:id="1228" w:name="_Toc9458"/>
      <w:bookmarkStart w:id="1229" w:name="_Toc7547"/>
      <w:bookmarkStart w:id="1230" w:name="_Toc11424"/>
      <w:bookmarkStart w:id="1231" w:name="_Toc17022"/>
      <w:bookmarkStart w:id="1232" w:name="_Toc23292"/>
      <w:bookmarkStart w:id="1233" w:name="_Toc14991"/>
      <w:bookmarkStart w:id="1234" w:name="_Toc9725"/>
      <w:bookmarkStart w:id="1235" w:name="_Toc4003"/>
      <w:bookmarkStart w:id="1236" w:name="_Toc13323"/>
      <w:bookmarkStart w:id="1237" w:name="_Toc16340"/>
      <w:bookmarkStart w:id="1238" w:name="_Toc15740"/>
      <w:bookmarkStart w:id="1239" w:name="_Toc21919"/>
      <w:bookmarkStart w:id="1240" w:name="_Toc9463"/>
      <w:r>
        <w:rPr>
          <w:rStyle w:val="55"/>
          <w:rFonts w:hint="eastAsia" w:ascii="宋体" w:hAnsi="宋体" w:eastAsia="宋体"/>
        </w:rPr>
        <w:t>第三章</w:t>
      </w:r>
      <w:r>
        <w:rPr>
          <w:rStyle w:val="55"/>
          <w:rFonts w:hint="eastAsia" w:hAnsi="宋体"/>
        </w:rPr>
        <w:t xml:space="preserve">  </w:t>
      </w:r>
      <w:r>
        <w:rPr>
          <w:rStyle w:val="55"/>
          <w:rFonts w:hint="eastAsia" w:ascii="宋体" w:hAnsi="宋体" w:eastAsia="宋体"/>
        </w:rPr>
        <w:t>合同条款及格式</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Start w:id="1241" w:name="_Toc21033"/>
      <w:bookmarkStart w:id="1242" w:name="_Toc14997"/>
      <w:bookmarkStart w:id="1243" w:name="_Toc16443"/>
      <w:bookmarkStart w:id="1244" w:name="_Toc19448"/>
      <w:bookmarkStart w:id="1245" w:name="_Toc5186"/>
      <w:bookmarkStart w:id="1246" w:name="_Toc21659"/>
      <w:bookmarkStart w:id="1247" w:name="_Toc21635"/>
      <w:bookmarkStart w:id="1248" w:name="_Toc12470"/>
      <w:bookmarkStart w:id="1249" w:name="_Toc16716"/>
      <w:bookmarkStart w:id="1250" w:name="_Toc6194"/>
      <w:bookmarkStart w:id="1251" w:name="_Toc29249"/>
      <w:bookmarkStart w:id="1252" w:name="_Toc27258"/>
      <w:bookmarkStart w:id="1253" w:name="_Toc21372"/>
      <w:bookmarkStart w:id="1254" w:name="_Toc5644"/>
      <w:bookmarkStart w:id="1255" w:name="_Toc2753"/>
      <w:bookmarkStart w:id="1256" w:name="_Toc13288"/>
      <w:bookmarkStart w:id="1257" w:name="_Toc27316"/>
      <w:bookmarkStart w:id="1258" w:name="_Toc12983548"/>
    </w:p>
    <w:p>
      <w:pPr>
        <w:spacing w:after="240" w:afterLines="100" w:line="500" w:lineRule="exact"/>
        <w:ind w:firstLine="420" w:firstLineChars="200"/>
        <w:rPr>
          <w:rFonts w:ascii="宋体" w:hAnsi="宋体"/>
        </w:rPr>
      </w:pPr>
    </w:p>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Pr>
        <w:pStyle w:val="48"/>
        <w:ind w:left="0" w:firstLine="0"/>
        <w:rPr>
          <w:rFonts w:ascii="宋体" w:hAnsi="宋体" w:cs="宋体"/>
          <w:b/>
          <w:bCs/>
          <w:sz w:val="36"/>
          <w:szCs w:val="36"/>
        </w:rPr>
      </w:pPr>
    </w:p>
    <w:p>
      <w:pPr>
        <w:ind w:right="-57"/>
        <w:jc w:val="center"/>
        <w:rPr>
          <w:rFonts w:ascii="宋体" w:hAnsi="宋体"/>
          <w:b/>
          <w:sz w:val="40"/>
          <w:szCs w:val="40"/>
        </w:rPr>
      </w:pPr>
      <w:r>
        <w:rPr>
          <w:rFonts w:hint="eastAsia" w:ascii="宋体" w:hAnsi="宋体"/>
          <w:b/>
          <w:sz w:val="40"/>
          <w:szCs w:val="40"/>
        </w:rPr>
        <w:t>南宁轨道资源经营有限公司2024年度夏季、冬季工作服采购</w:t>
      </w:r>
    </w:p>
    <w:p>
      <w:pPr>
        <w:pStyle w:val="2"/>
        <w:rPr>
          <w:rFonts w:hAnsi="宋体"/>
        </w:rPr>
      </w:pPr>
    </w:p>
    <w:p>
      <w:pPr>
        <w:pStyle w:val="2"/>
        <w:rPr>
          <w:rFonts w:hAnsi="宋体"/>
        </w:rPr>
      </w:pPr>
      <w:r>
        <w:rPr>
          <w:rFonts w:hint="eastAsia" w:hAnsi="宋体"/>
        </w:rPr>
        <w:t>合同编号：</w:t>
      </w:r>
    </w:p>
    <w:p>
      <w:pPr>
        <w:pStyle w:val="2"/>
        <w:rPr>
          <w:rFonts w:hAnsi="宋体"/>
        </w:rPr>
      </w:pPr>
    </w:p>
    <w:p>
      <w:pPr>
        <w:pStyle w:val="2"/>
        <w:jc w:val="center"/>
        <w:rPr>
          <w:rFonts w:hAnsi="宋体"/>
          <w:b/>
          <w:sz w:val="52"/>
          <w:szCs w:val="52"/>
        </w:rPr>
      </w:pPr>
      <w:r>
        <w:rPr>
          <w:rFonts w:hint="eastAsia" w:hAnsi="宋体"/>
          <w:b/>
          <w:sz w:val="52"/>
          <w:szCs w:val="52"/>
        </w:rPr>
        <w:t>合</w:t>
      </w:r>
    </w:p>
    <w:p>
      <w:pPr>
        <w:pStyle w:val="2"/>
        <w:jc w:val="center"/>
        <w:rPr>
          <w:rFonts w:hAnsi="宋体"/>
          <w:b/>
          <w:sz w:val="52"/>
          <w:szCs w:val="52"/>
        </w:rPr>
      </w:pPr>
      <w:r>
        <w:rPr>
          <w:rFonts w:hint="eastAsia" w:hAnsi="宋体"/>
          <w:b/>
          <w:sz w:val="52"/>
          <w:szCs w:val="52"/>
        </w:rPr>
        <w:t>同</w:t>
      </w:r>
    </w:p>
    <w:p>
      <w:pPr>
        <w:pStyle w:val="2"/>
        <w:jc w:val="center"/>
        <w:rPr>
          <w:rFonts w:hAnsi="宋体"/>
          <w:b/>
          <w:sz w:val="52"/>
          <w:szCs w:val="52"/>
        </w:rPr>
      </w:pPr>
      <w:r>
        <w:rPr>
          <w:rFonts w:hint="eastAsia" w:hAnsi="宋体"/>
          <w:b/>
          <w:sz w:val="52"/>
          <w:szCs w:val="52"/>
        </w:rPr>
        <w:t>书</w:t>
      </w:r>
    </w:p>
    <w:p>
      <w:pPr>
        <w:spacing w:line="500" w:lineRule="exact"/>
        <w:jc w:val="center"/>
        <w:rPr>
          <w:rFonts w:ascii="宋体" w:hAnsi="宋体" w:cs="宋体"/>
          <w:bCs/>
          <w:sz w:val="28"/>
          <w:szCs w:val="28"/>
        </w:rPr>
      </w:pPr>
    </w:p>
    <w:p>
      <w:pPr>
        <w:spacing w:line="240" w:lineRule="exact"/>
        <w:ind w:right="-57" w:firstLine="1440" w:firstLineChars="600"/>
        <w:rPr>
          <w:rFonts w:ascii="宋体" w:hAnsi="宋体" w:cs="宋体"/>
          <w:bCs/>
          <w:sz w:val="24"/>
          <w:szCs w:val="24"/>
        </w:rPr>
      </w:pPr>
      <w:r>
        <w:rPr>
          <w:rFonts w:hint="eastAsia" w:ascii="宋体" w:hAnsi="宋体" w:cs="宋体"/>
          <w:bCs/>
          <w:sz w:val="24"/>
          <w:szCs w:val="24"/>
        </w:rPr>
        <w:t>甲方：</w:t>
      </w:r>
    </w:p>
    <w:p>
      <w:pPr>
        <w:spacing w:line="240" w:lineRule="exact"/>
        <w:ind w:right="-57" w:firstLine="1440" w:firstLineChars="600"/>
        <w:rPr>
          <w:rFonts w:ascii="宋体" w:hAnsi="宋体" w:cs="宋体"/>
          <w:bCs/>
          <w:sz w:val="24"/>
          <w:szCs w:val="24"/>
        </w:rPr>
      </w:pPr>
      <w:r>
        <w:rPr>
          <w:rFonts w:hint="eastAsia" w:ascii="宋体" w:hAnsi="宋体" w:cs="宋体"/>
          <w:bCs/>
          <w:sz w:val="24"/>
          <w:szCs w:val="24"/>
        </w:rPr>
        <w:t xml:space="preserve">乙方： </w:t>
      </w:r>
    </w:p>
    <w:p>
      <w:pPr>
        <w:spacing w:line="240" w:lineRule="exact"/>
        <w:ind w:right="-57" w:firstLine="1440" w:firstLineChars="600"/>
        <w:rPr>
          <w:rFonts w:ascii="宋体" w:hAnsi="宋体" w:cs="宋体"/>
          <w:bCs/>
          <w:sz w:val="24"/>
          <w:szCs w:val="24"/>
        </w:rPr>
      </w:pPr>
      <w:r>
        <w:rPr>
          <w:rFonts w:hint="eastAsia" w:ascii="宋体" w:hAnsi="宋体" w:cs="宋体"/>
          <w:bCs/>
          <w:sz w:val="24"/>
          <w:szCs w:val="24"/>
        </w:rPr>
        <w:t>签订日期：     年    月   日</w:t>
      </w:r>
    </w:p>
    <w:p>
      <w:pPr>
        <w:spacing w:line="240" w:lineRule="exact"/>
        <w:ind w:right="-57" w:firstLine="1440" w:firstLineChars="600"/>
        <w:rPr>
          <w:rFonts w:ascii="宋体" w:hAnsi="宋体" w:cs="宋体"/>
          <w:bCs/>
          <w:sz w:val="24"/>
          <w:szCs w:val="24"/>
        </w:rPr>
      </w:pPr>
      <w:r>
        <w:rPr>
          <w:rFonts w:hint="eastAsia" w:ascii="宋体" w:hAnsi="宋体" w:cs="宋体"/>
          <w:bCs/>
          <w:sz w:val="24"/>
          <w:szCs w:val="24"/>
        </w:rPr>
        <w:t>签约地点：广西壮族自治区南宁市</w:t>
      </w:r>
    </w:p>
    <w:p>
      <w:pPr>
        <w:pStyle w:val="2"/>
      </w:pPr>
    </w:p>
    <w:p>
      <w:pPr>
        <w:pStyle w:val="2"/>
      </w:pPr>
    </w:p>
    <w:p>
      <w:pPr>
        <w:pStyle w:val="26"/>
        <w:tabs>
          <w:tab w:val="right" w:leader="dot" w:pos="9069"/>
        </w:tabs>
        <w:snapToGrid w:val="0"/>
        <w:spacing w:line="240" w:lineRule="auto"/>
        <w:jc w:val="center"/>
        <w:rPr>
          <w:rFonts w:ascii="宋体" w:hAnsi="宋体"/>
          <w:b/>
          <w:bCs/>
          <w:sz w:val="28"/>
          <w:szCs w:val="28"/>
        </w:rPr>
      </w:pPr>
      <w:r>
        <w:rPr>
          <w:rFonts w:hint="eastAsia" w:ascii="宋体" w:hAnsi="宋体"/>
          <w:b/>
          <w:bCs/>
          <w:sz w:val="28"/>
          <w:szCs w:val="28"/>
        </w:rPr>
        <w:t>目 录</w:t>
      </w:r>
    </w:p>
    <w:p>
      <w:pPr>
        <w:pStyle w:val="26"/>
        <w:tabs>
          <w:tab w:val="right" w:leader="dot" w:pos="9069"/>
        </w:tabs>
        <w:snapToGrid w:val="0"/>
        <w:spacing w:before="0"/>
        <w:ind w:left="0" w:right="-57"/>
        <w:jc w:val="left"/>
        <w:rPr>
          <w:b/>
          <w:bCs/>
        </w:rPr>
      </w:pPr>
      <w:r>
        <w:fldChar w:fldCharType="begin"/>
      </w:r>
      <w:r>
        <w:instrText xml:space="preserve"> HYPERLINK \l "_Toc7011" </w:instrText>
      </w:r>
      <w:r>
        <w:fldChar w:fldCharType="separate"/>
      </w:r>
      <w:r>
        <w:rPr>
          <w:rFonts w:hint="eastAsia" w:ascii="宋体" w:hAnsi="宋体"/>
          <w:b/>
          <w:bCs/>
          <w:szCs w:val="24"/>
        </w:rPr>
        <w:t>第一部分 合同协议书</w:t>
      </w:r>
      <w:r>
        <w:rPr>
          <w:rFonts w:hint="eastAsia" w:ascii="宋体" w:hAnsi="宋体"/>
          <w:b/>
          <w:bCs/>
          <w:szCs w:val="24"/>
        </w:rPr>
        <w:fldChar w:fldCharType="end"/>
      </w:r>
    </w:p>
    <w:p>
      <w:pPr>
        <w:pStyle w:val="26"/>
        <w:tabs>
          <w:tab w:val="right" w:leader="dot" w:pos="9069"/>
        </w:tabs>
        <w:snapToGrid w:val="0"/>
        <w:spacing w:before="0"/>
        <w:ind w:left="0" w:right="-57"/>
        <w:jc w:val="left"/>
        <w:rPr>
          <w:b/>
          <w:bCs/>
        </w:rPr>
      </w:pPr>
      <w:r>
        <w:fldChar w:fldCharType="begin"/>
      </w:r>
      <w:r>
        <w:instrText xml:space="preserve"> HYPERLINK \l "_Toc29350" </w:instrText>
      </w:r>
      <w:r>
        <w:fldChar w:fldCharType="separate"/>
      </w:r>
      <w:r>
        <w:rPr>
          <w:b/>
          <w:bCs/>
        </w:rPr>
        <w:t>第二部分</w:t>
      </w:r>
      <w:r>
        <w:rPr>
          <w:rFonts w:hint="eastAsia"/>
          <w:b/>
          <w:bCs/>
        </w:rPr>
        <w:t xml:space="preserve"> 中标/成交通知书</w:t>
      </w:r>
      <w:r>
        <w:rPr>
          <w:rFonts w:hint="eastAsia"/>
          <w:b/>
          <w:bCs/>
        </w:rPr>
        <w:fldChar w:fldCharType="end"/>
      </w:r>
    </w:p>
    <w:p>
      <w:pPr>
        <w:pStyle w:val="26"/>
        <w:spacing w:before="0"/>
        <w:ind w:left="0" w:right="-57"/>
        <w:jc w:val="left"/>
      </w:pPr>
      <w:r>
        <w:fldChar w:fldCharType="begin"/>
      </w:r>
      <w:r>
        <w:instrText xml:space="preserve"> HYPERLINK \l "_Toc9690" </w:instrText>
      </w:r>
      <w:r>
        <w:fldChar w:fldCharType="separate"/>
      </w:r>
      <w:r>
        <w:rPr>
          <w:b/>
          <w:bCs/>
        </w:rPr>
        <w:t>第</w:t>
      </w:r>
      <w:r>
        <w:rPr>
          <w:rFonts w:hint="eastAsia"/>
          <w:b/>
          <w:bCs/>
        </w:rPr>
        <w:t>三</w:t>
      </w:r>
      <w:r>
        <w:rPr>
          <w:b/>
          <w:bCs/>
        </w:rPr>
        <w:t>部分</w:t>
      </w:r>
      <w:r>
        <w:rPr>
          <w:rFonts w:hint="eastAsia"/>
          <w:b/>
          <w:bCs/>
        </w:rPr>
        <w:t xml:space="preserve"> 价格组成文件</w:t>
      </w:r>
      <w:r>
        <w:rPr>
          <w:b/>
          <w:bCs/>
        </w:rPr>
        <w:tab/>
      </w:r>
      <w:r>
        <w:rPr>
          <w:b/>
          <w:bCs/>
        </w:rPr>
        <w:fldChar w:fldCharType="end"/>
      </w:r>
    </w:p>
    <w:p>
      <w:pPr>
        <w:pStyle w:val="26"/>
        <w:tabs>
          <w:tab w:val="right" w:leader="dot" w:pos="9069"/>
        </w:tabs>
        <w:snapToGrid w:val="0"/>
        <w:spacing w:before="0"/>
        <w:ind w:left="0" w:right="-57"/>
        <w:jc w:val="left"/>
        <w:rPr>
          <w:b/>
          <w:bCs/>
        </w:rPr>
      </w:pPr>
      <w:r>
        <w:fldChar w:fldCharType="begin"/>
      </w:r>
      <w:r>
        <w:instrText xml:space="preserve"> HYPERLINK \l "_Toc16859" </w:instrText>
      </w:r>
      <w:r>
        <w:fldChar w:fldCharType="separate"/>
      </w:r>
      <w:r>
        <w:rPr>
          <w:rFonts w:hint="eastAsia" w:ascii="宋体" w:hAnsi="宋体"/>
          <w:b/>
          <w:bCs/>
          <w:szCs w:val="24"/>
        </w:rPr>
        <w:t>第四部分 合同条款</w:t>
      </w:r>
      <w:r>
        <w:rPr>
          <w:rFonts w:hint="eastAsia" w:ascii="宋体" w:hAnsi="宋体"/>
          <w:b/>
          <w:bCs/>
          <w:szCs w:val="24"/>
        </w:rPr>
        <w:fldChar w:fldCharType="end"/>
      </w:r>
    </w:p>
    <w:p>
      <w:pPr>
        <w:pStyle w:val="26"/>
        <w:tabs>
          <w:tab w:val="right" w:leader="dot" w:pos="9069"/>
        </w:tabs>
        <w:snapToGrid w:val="0"/>
        <w:spacing w:before="0"/>
        <w:ind w:left="0" w:right="-57"/>
        <w:jc w:val="left"/>
        <w:rPr>
          <w:b/>
          <w:bCs/>
          <w:color w:val="000000" w:themeColor="text1"/>
          <w14:textFill>
            <w14:solidFill>
              <w14:schemeClr w14:val="tx1"/>
            </w14:solidFill>
          </w14:textFill>
        </w:rPr>
      </w:pPr>
      <w:r>
        <w:rPr>
          <w:b/>
          <w:bCs/>
          <w:color w:val="000000" w:themeColor="text1"/>
          <w14:textFill>
            <w14:solidFill>
              <w14:schemeClr w14:val="tx1"/>
            </w14:solidFill>
          </w14:textFill>
        </w:rPr>
        <w:t>第</w:t>
      </w:r>
      <w:r>
        <w:rPr>
          <w:rFonts w:hint="eastAsia"/>
          <w:b/>
          <w:bCs/>
          <w:color w:val="000000" w:themeColor="text1"/>
          <w14:textFill>
            <w14:solidFill>
              <w14:schemeClr w14:val="tx1"/>
            </w14:solidFill>
          </w14:textFill>
        </w:rPr>
        <w:t>五</w:t>
      </w:r>
      <w:r>
        <w:rPr>
          <w:b/>
          <w:bCs/>
          <w:color w:val="000000" w:themeColor="text1"/>
          <w14:textFill>
            <w14:solidFill>
              <w14:schemeClr w14:val="tx1"/>
            </w14:solidFill>
          </w14:textFill>
        </w:rPr>
        <w:t>部分</w:t>
      </w:r>
      <w:r>
        <w:rPr>
          <w:rFonts w:hint="eastAsia"/>
          <w:b/>
          <w:bCs/>
          <w:color w:val="000000" w:themeColor="text1"/>
          <w14:textFill>
            <w14:solidFill>
              <w14:schemeClr w14:val="tx1"/>
            </w14:solidFill>
          </w14:textFill>
        </w:rPr>
        <w:t xml:space="preserve"> 技术规格书</w:t>
      </w:r>
    </w:p>
    <w:p>
      <w:pPr>
        <w:pStyle w:val="26"/>
        <w:tabs>
          <w:tab w:val="right" w:leader="dot" w:pos="9069"/>
        </w:tabs>
        <w:snapToGrid w:val="0"/>
        <w:spacing w:before="0"/>
        <w:ind w:left="0" w:right="-57"/>
        <w:jc w:val="left"/>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六</w:t>
      </w:r>
      <w:r>
        <w:rPr>
          <w:rFonts w:ascii="宋体" w:hAnsi="宋体"/>
          <w:b/>
          <w:bCs/>
          <w:iCs/>
        </w:rPr>
        <w:t>部分</w:t>
      </w:r>
      <w:r>
        <w:rPr>
          <w:rFonts w:hint="eastAsia" w:ascii="宋体" w:hAnsi="宋体"/>
          <w:b/>
          <w:bCs/>
          <w:iCs/>
        </w:rPr>
        <w:t xml:space="preserve"> </w:t>
      </w:r>
      <w:r>
        <w:rPr>
          <w:rFonts w:ascii="宋体" w:hAnsi="宋体"/>
          <w:b/>
          <w:bCs/>
          <w:iCs/>
        </w:rPr>
        <w:t>合同附件</w:t>
      </w:r>
      <w:r>
        <w:rPr>
          <w:rFonts w:ascii="宋体" w:hAnsi="宋体"/>
          <w:b/>
          <w:bCs/>
          <w:iCs/>
        </w:rPr>
        <w:fldChar w:fldCharType="end"/>
      </w:r>
    </w:p>
    <w:p>
      <w:pPr>
        <w:pStyle w:val="26"/>
        <w:tabs>
          <w:tab w:val="right" w:leader="dot" w:pos="9069"/>
        </w:tabs>
        <w:snapToGrid w:val="0"/>
        <w:spacing w:before="0"/>
        <w:ind w:left="0" w:right="-57"/>
        <w:jc w:val="left"/>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七</w:t>
      </w:r>
      <w:r>
        <w:rPr>
          <w:rFonts w:ascii="宋体" w:hAnsi="宋体"/>
          <w:b/>
          <w:bCs/>
          <w:iCs/>
        </w:rPr>
        <w:t>部分</w:t>
      </w:r>
      <w:r>
        <w:rPr>
          <w:rFonts w:hint="eastAsia" w:ascii="宋体" w:hAnsi="宋体"/>
          <w:b/>
          <w:bCs/>
          <w:iCs/>
        </w:rPr>
        <w:t xml:space="preserve"> 比选文件</w:t>
      </w:r>
      <w:r>
        <w:rPr>
          <w:rFonts w:hint="eastAsia" w:ascii="宋体" w:hAnsi="宋体"/>
          <w:b/>
          <w:bCs/>
          <w:iCs/>
        </w:rPr>
        <w:fldChar w:fldCharType="end"/>
      </w:r>
    </w:p>
    <w:p>
      <w:pPr>
        <w:pStyle w:val="26"/>
        <w:tabs>
          <w:tab w:val="right" w:leader="dot" w:pos="9069"/>
        </w:tabs>
        <w:snapToGrid w:val="0"/>
        <w:spacing w:before="0"/>
        <w:ind w:left="0" w:right="-57"/>
        <w:jc w:val="left"/>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八</w:t>
      </w:r>
      <w:r>
        <w:rPr>
          <w:rFonts w:ascii="宋体" w:hAnsi="宋体"/>
          <w:b/>
          <w:bCs/>
          <w:iCs/>
        </w:rPr>
        <w:t>部分</w:t>
      </w:r>
      <w:r>
        <w:rPr>
          <w:rFonts w:hint="eastAsia" w:ascii="宋体" w:hAnsi="宋体"/>
          <w:b/>
          <w:bCs/>
          <w:iCs/>
        </w:rPr>
        <w:t xml:space="preserve"> 中标文件</w:t>
      </w:r>
      <w:r>
        <w:rPr>
          <w:rFonts w:hint="eastAsia" w:ascii="宋体" w:hAnsi="宋体"/>
          <w:b/>
          <w:bCs/>
          <w:iCs/>
        </w:rPr>
        <w:fldChar w:fldCharType="end"/>
      </w:r>
      <w:r>
        <w:rPr>
          <w:rFonts w:hint="eastAsia"/>
          <w:b/>
          <w:bCs/>
        </w:rPr>
        <w:t>（如有）</w:t>
      </w:r>
    </w:p>
    <w:p>
      <w:pPr>
        <w:widowControl w:val="0"/>
        <w:ind w:left="0" w:firstLine="0"/>
        <w:rPr>
          <w:rFonts w:ascii="宋体" w:hAnsi="宋体" w:cs="宋体"/>
          <w:kern w:val="2"/>
          <w:lang w:val="zh-CN"/>
        </w:rPr>
      </w:pPr>
    </w:p>
    <w:p>
      <w:pPr>
        <w:pStyle w:val="2"/>
        <w:rPr>
          <w:rFonts w:hAnsi="宋体"/>
          <w:kern w:val="2"/>
          <w:sz w:val="21"/>
          <w:szCs w:val="21"/>
          <w:lang w:val="zh-CN"/>
        </w:rPr>
      </w:pPr>
    </w:p>
    <w:p>
      <w:pPr>
        <w:pStyle w:val="3"/>
        <w:rPr>
          <w:rFonts w:ascii="宋体" w:hAnsi="宋体" w:cs="宋体"/>
          <w:kern w:val="2"/>
          <w:sz w:val="21"/>
          <w:szCs w:val="21"/>
          <w:lang w:val="zh-CN"/>
        </w:rPr>
      </w:pPr>
    </w:p>
    <w:p>
      <w:pPr>
        <w:rPr>
          <w:rFonts w:ascii="宋体" w:hAnsi="宋体" w:cs="宋体"/>
          <w:kern w:val="2"/>
          <w:lang w:val="zh-CN"/>
        </w:rPr>
      </w:pPr>
    </w:p>
    <w:p>
      <w:pPr>
        <w:pStyle w:val="2"/>
        <w:rPr>
          <w:lang w:val="zh-CN"/>
        </w:rPr>
      </w:pPr>
    </w:p>
    <w:p>
      <w:pPr>
        <w:widowControl w:val="0"/>
        <w:ind w:left="0" w:firstLine="0"/>
        <w:rPr>
          <w:rFonts w:ascii="宋体" w:hAnsi="宋体" w:cs="宋体"/>
          <w:kern w:val="2"/>
          <w:lang w:val="zh-CN"/>
        </w:rPr>
      </w:pPr>
    </w:p>
    <w:p>
      <w:pPr>
        <w:widowControl w:val="0"/>
        <w:ind w:left="0" w:firstLine="0"/>
        <w:rPr>
          <w:rFonts w:ascii="宋体" w:hAnsi="宋体" w:cs="宋体"/>
          <w:kern w:val="2"/>
          <w:lang w:val="zh-CN"/>
        </w:rPr>
      </w:pPr>
    </w:p>
    <w:p>
      <w:pPr>
        <w:widowControl w:val="0"/>
        <w:ind w:left="0" w:firstLine="0"/>
        <w:rPr>
          <w:rFonts w:ascii="宋体" w:hAnsi="宋体" w:cs="宋体"/>
          <w:kern w:val="2"/>
          <w:lang w:val="zh-CN"/>
        </w:rPr>
      </w:pPr>
    </w:p>
    <w:p>
      <w:pPr>
        <w:widowControl w:val="0"/>
        <w:ind w:left="0" w:firstLine="0"/>
        <w:rPr>
          <w:rFonts w:ascii="宋体" w:hAnsi="宋体" w:cs="宋体"/>
          <w:kern w:val="2"/>
          <w:lang w:val="zh-CN"/>
        </w:rPr>
      </w:pPr>
    </w:p>
    <w:p>
      <w:pPr>
        <w:widowControl w:val="0"/>
        <w:ind w:left="0" w:firstLine="0"/>
        <w:rPr>
          <w:rFonts w:ascii="宋体" w:hAnsi="宋体" w:cs="宋体"/>
          <w:kern w:val="2"/>
          <w:lang w:val="zh-CN"/>
        </w:rPr>
      </w:pPr>
    </w:p>
    <w:p>
      <w:pPr>
        <w:widowControl w:val="0"/>
        <w:ind w:left="0" w:firstLine="0"/>
        <w:rPr>
          <w:rFonts w:ascii="宋体" w:hAnsi="宋体" w:cs="宋体"/>
          <w:kern w:val="2"/>
          <w:lang w:val="zh-CN"/>
        </w:rPr>
      </w:pPr>
    </w:p>
    <w:p>
      <w:pPr>
        <w:widowControl w:val="0"/>
        <w:ind w:left="0" w:firstLine="0"/>
        <w:rPr>
          <w:rFonts w:ascii="宋体" w:hAnsi="宋体" w:cs="宋体"/>
          <w:kern w:val="2"/>
          <w:lang w:val="zh-CN"/>
        </w:rPr>
      </w:pPr>
    </w:p>
    <w:p>
      <w:pPr>
        <w:pageBreakBefore/>
        <w:spacing w:before="0"/>
        <w:ind w:right="-57" w:firstLine="198"/>
        <w:jc w:val="center"/>
        <w:outlineLvl w:val="1"/>
        <w:rPr>
          <w:rFonts w:ascii="宋体" w:hAnsi="宋体"/>
          <w:b/>
          <w:sz w:val="28"/>
          <w:szCs w:val="28"/>
        </w:rPr>
      </w:pPr>
      <w:bookmarkStart w:id="1259" w:name="_Toc31072"/>
      <w:bookmarkStart w:id="1260" w:name="_Toc29927"/>
      <w:bookmarkStart w:id="1261" w:name="_Toc8260"/>
      <w:bookmarkStart w:id="1262" w:name="_Toc22465"/>
      <w:bookmarkStart w:id="1263" w:name="_Toc19166"/>
      <w:bookmarkStart w:id="1264" w:name="_Toc30987"/>
      <w:bookmarkStart w:id="1265" w:name="_Toc17734"/>
      <w:bookmarkStart w:id="1266" w:name="_Toc4649"/>
      <w:bookmarkStart w:id="1267" w:name="_Toc22700"/>
      <w:bookmarkStart w:id="1268" w:name="_Toc22286"/>
      <w:r>
        <w:rPr>
          <w:rFonts w:hint="eastAsia" w:ascii="宋体" w:hAnsi="宋体"/>
          <w:b/>
          <w:sz w:val="28"/>
          <w:szCs w:val="28"/>
        </w:rPr>
        <w:t>第一部分 合同协议书</w:t>
      </w:r>
      <w:bookmarkEnd w:id="1259"/>
      <w:bookmarkEnd w:id="1260"/>
      <w:bookmarkEnd w:id="1261"/>
      <w:bookmarkEnd w:id="1262"/>
      <w:bookmarkEnd w:id="1263"/>
      <w:bookmarkEnd w:id="1264"/>
      <w:bookmarkEnd w:id="1265"/>
      <w:bookmarkEnd w:id="1266"/>
      <w:bookmarkEnd w:id="1267"/>
      <w:bookmarkEnd w:id="1268"/>
    </w:p>
    <w:p>
      <w:pPr>
        <w:spacing w:before="0" w:after="0" w:afterAutospacing="0"/>
        <w:ind w:left="0" w:right="-57" w:firstLine="420" w:firstLineChars="200"/>
        <w:jc w:val="left"/>
        <w:rPr>
          <w:rFonts w:ascii="宋体" w:hAnsi="宋体"/>
          <w:u w:val="single"/>
        </w:rPr>
      </w:pPr>
      <w:r>
        <w:rPr>
          <w:rFonts w:hint="eastAsia" w:ascii="宋体" w:hAnsi="宋体"/>
        </w:rPr>
        <w:t>甲方：</w:t>
      </w:r>
    </w:p>
    <w:p>
      <w:pPr>
        <w:spacing w:before="0" w:after="0" w:afterAutospacing="0"/>
        <w:ind w:left="0" w:right="-57" w:firstLine="420" w:firstLineChars="200"/>
        <w:jc w:val="left"/>
        <w:rPr>
          <w:rFonts w:ascii="宋体" w:hAnsi="宋体"/>
        </w:rPr>
      </w:pPr>
      <w:r>
        <w:rPr>
          <w:rFonts w:hint="eastAsia" w:ascii="宋体" w:hAnsi="宋体"/>
        </w:rPr>
        <w:t>乙方：</w:t>
      </w:r>
    </w:p>
    <w:p>
      <w:pPr>
        <w:spacing w:before="0" w:after="0" w:afterAutospacing="0"/>
        <w:ind w:left="0" w:right="-57" w:firstLine="420" w:firstLineChars="200"/>
        <w:jc w:val="left"/>
        <w:rPr>
          <w:rFonts w:ascii="宋体" w:hAnsi="宋体"/>
        </w:rPr>
      </w:pPr>
      <w:r>
        <w:rPr>
          <w:rFonts w:hint="eastAsia" w:ascii="宋体" w:hAnsi="宋体"/>
        </w:rPr>
        <w:t>本协议由</w:t>
      </w:r>
      <w:r>
        <w:rPr>
          <w:rFonts w:hint="eastAsia" w:ascii="宋体" w:hAnsi="宋体"/>
          <w:u w:val="single"/>
        </w:rPr>
        <w:t>（甲方名称）</w:t>
      </w:r>
      <w:r>
        <w:rPr>
          <w:rFonts w:hint="eastAsia" w:ascii="宋体" w:hAnsi="宋体"/>
        </w:rPr>
        <w:t>（下称“甲方”或业主）与</w:t>
      </w:r>
      <w:r>
        <w:rPr>
          <w:rFonts w:hint="eastAsia" w:ascii="宋体" w:hAnsi="宋体"/>
          <w:u w:val="single"/>
        </w:rPr>
        <w:t>（乙方名称）</w:t>
      </w:r>
      <w:r>
        <w:rPr>
          <w:rFonts w:hint="eastAsia" w:ascii="宋体" w:hAnsi="宋体"/>
        </w:rPr>
        <w:t>（下称“乙方”），双方根据</w:t>
      </w:r>
      <w:r>
        <w:rPr>
          <w:rFonts w:hint="eastAsia" w:ascii="宋体" w:hAnsi="宋体"/>
          <w:u w:val="single"/>
        </w:rPr>
        <w:t>（项目名称）</w:t>
      </w:r>
      <w:r>
        <w:rPr>
          <w:rFonts w:hint="eastAsia" w:ascii="宋体" w:hAnsi="宋体"/>
        </w:rPr>
        <w:t>（项目编号：</w:t>
      </w:r>
      <w:r>
        <w:rPr>
          <w:rFonts w:hint="eastAsia" w:ascii="宋体" w:hAnsi="宋体"/>
          <w:u w:val="single"/>
        </w:rPr>
        <w:t>（填写）</w:t>
      </w:r>
      <w:r>
        <w:rPr>
          <w:rFonts w:hint="eastAsia" w:ascii="宋体" w:hAnsi="宋体"/>
        </w:rPr>
        <w:t>）采购结果，依据《中华人民共和国民法典》的规定，签订协议。具体内容如下：</w:t>
      </w:r>
    </w:p>
    <w:p>
      <w:pPr>
        <w:numPr>
          <w:ilvl w:val="255"/>
          <w:numId w:val="0"/>
        </w:numPr>
        <w:spacing w:before="0" w:after="0" w:afterAutospacing="0"/>
        <w:ind w:right="-57" w:firstLine="420" w:firstLineChars="200"/>
        <w:jc w:val="left"/>
        <w:rPr>
          <w:rFonts w:ascii="宋体" w:hAnsi="宋体" w:cs="Arial"/>
        </w:rPr>
      </w:pPr>
      <w:r>
        <w:rPr>
          <w:rFonts w:hint="eastAsia" w:ascii="宋体" w:hAnsi="宋体" w:cs="Arial"/>
        </w:rPr>
        <w:t>1.甲方同意接受乙方作为供货服务单位并以下列第3条所述价格提供</w:t>
      </w:r>
      <w:r>
        <w:rPr>
          <w:rFonts w:hint="eastAsia" w:ascii="宋体" w:hAnsi="宋体"/>
          <w:u w:val="single"/>
        </w:rPr>
        <w:t>（项目名称）</w:t>
      </w:r>
      <w:r>
        <w:rPr>
          <w:rFonts w:hint="eastAsia" w:ascii="宋体" w:hAnsi="宋体" w:cs="Arial"/>
        </w:rPr>
        <w:t>项下的货物和服务。</w:t>
      </w:r>
    </w:p>
    <w:p>
      <w:pPr>
        <w:spacing w:before="0" w:after="0" w:afterAutospacing="0"/>
        <w:ind w:left="0" w:right="-57" w:firstLine="420" w:firstLineChars="200"/>
      </w:pPr>
      <w:r>
        <w:rPr>
          <w:rFonts w:hint="eastAsia" w:asciiTheme="minorEastAsia" w:hAnsiTheme="minorEastAsia" w:eastAsiaTheme="minorEastAsia" w:cstheme="minorEastAsia"/>
          <w:bCs/>
        </w:rPr>
        <w:t>2.</w:t>
      </w:r>
      <w:r>
        <w:rPr>
          <w:rFonts w:hint="eastAsia" w:asciiTheme="minorEastAsia" w:hAnsiTheme="minorEastAsia" w:eastAsiaTheme="minorEastAsia" w:cstheme="minorEastAsia"/>
        </w:rPr>
        <w:t>合</w:t>
      </w:r>
      <w:r>
        <w:rPr>
          <w:rFonts w:hint="eastAsia" w:ascii="宋体" w:hAnsi="宋体"/>
        </w:rPr>
        <w:t>同价格形式：本合同中不含增值税单价为固定单价。</w:t>
      </w:r>
    </w:p>
    <w:p>
      <w:pPr>
        <w:spacing w:before="0" w:after="0" w:afterAutospacing="0"/>
        <w:ind w:left="0" w:right="-57" w:firstLine="420" w:firstLineChars="200"/>
        <w:rPr>
          <w:rFonts w:ascii="宋体" w:hAnsi="宋体"/>
          <w:b/>
        </w:rPr>
      </w:pPr>
      <w:r>
        <w:rPr>
          <w:rFonts w:hint="eastAsia" w:ascii="宋体" w:hAnsi="宋体"/>
        </w:rPr>
        <w:t>3.甲方接受乙方提供货物和服务的价格。不含增值税价：人民币</w:t>
      </w:r>
      <w:r>
        <w:rPr>
          <w:rFonts w:hint="eastAsia" w:ascii="宋体" w:hAnsi="宋体"/>
          <w:u w:val="single"/>
        </w:rPr>
        <w:t xml:space="preserve">       (¥  )</w:t>
      </w:r>
      <w:r>
        <w:rPr>
          <w:rFonts w:hint="eastAsia" w:ascii="宋体" w:hAnsi="宋体"/>
        </w:rPr>
        <w:t>；增值税额：人民币</w:t>
      </w:r>
      <w:r>
        <w:rPr>
          <w:rFonts w:hint="eastAsia" w:ascii="宋体" w:hAnsi="宋体"/>
          <w:u w:val="single"/>
        </w:rPr>
        <w:t xml:space="preserve">       (¥  )</w:t>
      </w:r>
      <w:r>
        <w:rPr>
          <w:rFonts w:hint="eastAsia" w:ascii="宋体" w:hAnsi="宋体"/>
        </w:rPr>
        <w:t>；增值税税率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在合同履约过程中，本合同增值税税率将遵照国家现行税法执行，最终增值税额在结算阶段，按实际产生的增值税额进行核算。</w:t>
      </w:r>
    </w:p>
    <w:p>
      <w:pPr>
        <w:spacing w:before="0" w:after="0" w:afterAutospacing="0"/>
        <w:ind w:left="0" w:right="-57" w:firstLine="420" w:firstLineChars="200"/>
        <w:rPr>
          <w:rFonts w:ascii="宋体" w:hAnsi="宋体"/>
        </w:rPr>
      </w:pPr>
      <w:r>
        <w:rPr>
          <w:rFonts w:hint="eastAsia" w:ascii="宋体" w:hAnsi="宋体"/>
        </w:rPr>
        <w:t>4.本合同由下列文件构成：</w:t>
      </w:r>
    </w:p>
    <w:p>
      <w:pPr>
        <w:spacing w:before="0" w:after="0" w:afterAutospacing="0"/>
        <w:ind w:left="0" w:right="-57"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w:t>
      </w:r>
    </w:p>
    <w:p>
      <w:pPr>
        <w:spacing w:before="0" w:after="0" w:afterAutospacing="0"/>
        <w:ind w:left="0" w:right="-57" w:firstLine="420" w:firstLineChars="200"/>
        <w:rPr>
          <w:rFonts w:ascii="宋体" w:hAnsi="宋体"/>
        </w:rPr>
      </w:pPr>
      <w:r>
        <w:rPr>
          <w:rFonts w:hint="eastAsia" w:ascii="宋体" w:hAnsi="宋体"/>
        </w:rPr>
        <w:t>（</w:t>
      </w:r>
      <w:r>
        <w:rPr>
          <w:rFonts w:ascii="宋体" w:hAnsi="宋体"/>
        </w:rPr>
        <w:t>2</w:t>
      </w:r>
      <w:r>
        <w:rPr>
          <w:rFonts w:hint="eastAsia" w:ascii="宋体" w:hAnsi="宋体"/>
        </w:rPr>
        <w:t>）中标/成交通知书；</w:t>
      </w:r>
    </w:p>
    <w:p>
      <w:pPr>
        <w:spacing w:before="0" w:after="0" w:afterAutospacing="0"/>
        <w:ind w:left="0" w:right="-57" w:firstLine="420" w:firstLineChars="200"/>
      </w:pPr>
      <w:r>
        <w:rPr>
          <w:rFonts w:hint="eastAsia" w:ascii="宋体" w:hAnsi="宋体"/>
        </w:rPr>
        <w:t>（3）价格组成文件；</w:t>
      </w:r>
    </w:p>
    <w:p>
      <w:pPr>
        <w:spacing w:before="0" w:after="0" w:afterAutospacing="0"/>
        <w:ind w:left="0" w:right="-57" w:firstLine="420" w:firstLineChars="200"/>
        <w:rPr>
          <w:rFonts w:ascii="宋体" w:hAnsi="宋体"/>
        </w:rPr>
      </w:pPr>
      <w:r>
        <w:rPr>
          <w:rFonts w:hint="eastAsia" w:ascii="宋体" w:hAnsi="宋体"/>
        </w:rPr>
        <w:t>（4）合同条款；</w:t>
      </w:r>
    </w:p>
    <w:p>
      <w:pPr>
        <w:spacing w:before="0" w:after="0" w:afterAutospacing="0"/>
        <w:ind w:left="0" w:right="-57"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（5）技术规格书；</w:t>
      </w:r>
    </w:p>
    <w:p>
      <w:pPr>
        <w:spacing w:before="0" w:after="0" w:afterAutospacing="0"/>
        <w:ind w:left="0" w:right="-57" w:firstLine="420" w:firstLineChars="200"/>
        <w:rPr>
          <w:rFonts w:ascii="宋体" w:hAnsi="宋体"/>
        </w:rPr>
      </w:pPr>
      <w:r>
        <w:rPr>
          <w:rFonts w:hint="eastAsia" w:ascii="宋体" w:hAnsi="宋体"/>
        </w:rPr>
        <w:t>（6）合同附件；</w:t>
      </w:r>
    </w:p>
    <w:p>
      <w:pPr>
        <w:spacing w:before="0" w:after="0" w:afterAutospacing="0"/>
        <w:ind w:left="0" w:right="-57" w:firstLine="420" w:firstLineChars="200"/>
        <w:rPr>
          <w:rFonts w:ascii="宋体" w:hAnsi="宋体"/>
        </w:rPr>
      </w:pPr>
      <w:r>
        <w:rPr>
          <w:rFonts w:hint="eastAsia" w:ascii="宋体" w:hAnsi="宋体"/>
        </w:rPr>
        <w:t>（7）比选文件（含比选补遗文件）（另册）；</w:t>
      </w:r>
    </w:p>
    <w:p>
      <w:pPr>
        <w:spacing w:before="0" w:after="0" w:afterAutospacing="0"/>
        <w:ind w:left="0" w:right="-57" w:firstLine="420" w:firstLineChars="200"/>
        <w:rPr>
          <w:rFonts w:ascii="宋体" w:hAnsi="宋体"/>
        </w:rPr>
      </w:pPr>
      <w:r>
        <w:rPr>
          <w:rFonts w:hint="eastAsia" w:ascii="宋体" w:hAnsi="宋体"/>
        </w:rPr>
        <w:t>（8）比选申请文件（含比选申请文件的补充文件）（另册）。</w:t>
      </w:r>
    </w:p>
    <w:p>
      <w:pPr>
        <w:pStyle w:val="79"/>
        <w:snapToGrid w:val="0"/>
        <w:spacing w:before="0" w:after="0" w:line="360" w:lineRule="auto"/>
        <w:ind w:left="0" w:right="-57" w:firstLine="420" w:firstLineChars="200"/>
        <w:rPr>
          <w:sz w:val="21"/>
        </w:rPr>
      </w:pPr>
      <w:r>
        <w:rPr>
          <w:rFonts w:hint="eastAsia"/>
          <w:sz w:val="21"/>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0" w:afterAutospacing="0"/>
        <w:ind w:left="0" w:right="-57" w:firstLine="420" w:firstLineChars="200"/>
        <w:rPr>
          <w:rFonts w:ascii="宋体" w:hAnsi="宋体" w:cs="Arial"/>
        </w:rPr>
      </w:pPr>
      <w:r>
        <w:rPr>
          <w:rFonts w:hint="eastAsia" w:ascii="宋体" w:hAnsi="宋体" w:cs="Arial"/>
        </w:rPr>
        <w:t>5.</w:t>
      </w:r>
      <w:r>
        <w:rPr>
          <w:rFonts w:hint="eastAsia"/>
        </w:rPr>
        <w:t>甲乙</w:t>
      </w:r>
      <w:r>
        <w:t>双方依据本次</w:t>
      </w:r>
      <w:r>
        <w:rPr>
          <w:rFonts w:hint="eastAsia"/>
        </w:rPr>
        <w:t>比选</w:t>
      </w:r>
      <w:r>
        <w:t>文件中的用户需求书</w:t>
      </w:r>
      <w:r>
        <w:rPr>
          <w:rFonts w:hint="eastAsia"/>
        </w:rPr>
        <w:t>、乙方比选申请文件（如技术响应表、技术文件等）</w:t>
      </w:r>
      <w:r>
        <w:t>，按照二者</w:t>
      </w:r>
      <w:r>
        <w:rPr>
          <w:rFonts w:hint="eastAsia"/>
        </w:rPr>
        <w:t>较</w:t>
      </w:r>
      <w:r>
        <w:t>优值形成技术规格书</w:t>
      </w:r>
      <w:r>
        <w:rPr>
          <w:rFonts w:hint="eastAsia"/>
        </w:rPr>
        <w:t>。</w:t>
      </w:r>
      <w:r>
        <w:t>并经双方</w:t>
      </w:r>
      <w:r>
        <w:rPr>
          <w:rFonts w:hint="eastAsia"/>
        </w:rPr>
        <w:t>确认</w:t>
      </w:r>
      <w:r>
        <w:t>后构成本合同的有效组成部分。在本合同执行中的</w:t>
      </w:r>
      <w:r>
        <w:rPr>
          <w:rFonts w:hint="eastAsia"/>
        </w:rPr>
        <w:t>物资</w:t>
      </w:r>
      <w:r>
        <w:t>技术指标以</w:t>
      </w:r>
      <w:r>
        <w:rPr>
          <w:rFonts w:hint="eastAsia"/>
        </w:rPr>
        <w:t>用户需求</w:t>
      </w:r>
      <w:r>
        <w:t>书为准。</w:t>
      </w:r>
    </w:p>
    <w:p>
      <w:pPr>
        <w:spacing w:before="0" w:after="0" w:afterAutospacing="0"/>
        <w:ind w:left="0" w:right="-57" w:firstLine="420" w:firstLineChars="200"/>
        <w:rPr>
          <w:rFonts w:ascii="宋体" w:hAnsi="宋体" w:cs="Arial"/>
        </w:rPr>
      </w:pPr>
      <w:r>
        <w:rPr>
          <w:rFonts w:hint="eastAsia" w:ascii="宋体" w:hAnsi="宋体" w:cs="Arial"/>
        </w:rPr>
        <w:t>6.考虑到甲方将按照本合同向乙方支付，乙方在此保证全部按照合同的规定向甲方提供货物和服务，并修补缺陷。</w:t>
      </w:r>
    </w:p>
    <w:p>
      <w:pPr>
        <w:spacing w:before="0" w:after="0" w:afterAutospacing="0"/>
        <w:ind w:left="0" w:right="-57"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7.考虑到乙方提供的货物和服务并修补缺陷，甲方在此保证按照合同规定的时间和方式向乙方支付合同价格或其他按合同规定应支付的金额。</w:t>
      </w:r>
    </w:p>
    <w:p>
      <w:pPr>
        <w:spacing w:before="0" w:after="0" w:afterAutospacing="0"/>
        <w:ind w:left="0" w:right="-57"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57"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u w:val="single"/>
        </w:rPr>
        <w:t>3</w:t>
      </w:r>
      <w:r>
        <w:rPr>
          <w:rFonts w:hint="eastAsia" w:ascii="宋体" w:hAnsi="宋体" w:cs="Arial"/>
        </w:rPr>
        <w:t>份，甲方持</w:t>
      </w:r>
      <w:r>
        <w:rPr>
          <w:rFonts w:hint="eastAsia" w:ascii="宋体" w:hAnsi="宋体"/>
          <w:u w:val="single"/>
        </w:rPr>
        <w:t>2</w:t>
      </w:r>
      <w:r>
        <w:rPr>
          <w:rFonts w:hint="eastAsia" w:ascii="宋体" w:hAnsi="宋体" w:cs="Arial"/>
        </w:rPr>
        <w:t>份，乙方持</w:t>
      </w:r>
      <w:r>
        <w:rPr>
          <w:rFonts w:hint="eastAsia" w:ascii="宋体" w:hAnsi="宋体"/>
          <w:u w:val="single"/>
        </w:rPr>
        <w:t>1</w:t>
      </w:r>
      <w:r>
        <w:rPr>
          <w:rFonts w:hint="eastAsia" w:ascii="宋体" w:hAnsi="宋体" w:cs="Arial"/>
        </w:rPr>
        <w:t>份。</w:t>
      </w:r>
    </w:p>
    <w:p>
      <w:pPr>
        <w:spacing w:before="0" w:after="0" w:afterAutospacing="0"/>
        <w:ind w:left="0" w:right="-57" w:firstLine="420" w:firstLineChars="200"/>
        <w:rPr>
          <w:rFonts w:ascii="宋体" w:hAnsi="宋体" w:cs="Arial"/>
        </w:rPr>
      </w:pPr>
      <w:r>
        <w:rPr>
          <w:rFonts w:hint="eastAsia" w:ascii="宋体" w:hAnsi="宋体" w:cs="Arial"/>
        </w:rPr>
        <w:t>10.本合同经双方法定代表人或其委托代理人签字、加盖单位公章或合同专用章后生效。</w:t>
      </w:r>
    </w:p>
    <w:p>
      <w:pPr>
        <w:spacing w:before="0" w:after="0"/>
        <w:ind w:right="-57" w:firstLine="200"/>
        <w:rPr>
          <w:rFonts w:ascii="宋体" w:hAnsi="宋体" w:cs="Arial"/>
        </w:rPr>
      </w:pPr>
    </w:p>
    <w:tbl>
      <w:tblPr>
        <w:tblStyle w:val="34"/>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line="276" w:lineRule="auto"/>
              <w:ind w:right="-57"/>
              <w:rPr>
                <w:rFonts w:hAnsi="宋体" w:cs="Courier New"/>
                <w:sz w:val="21"/>
                <w:szCs w:val="21"/>
              </w:rPr>
            </w:pPr>
            <w:r>
              <w:rPr>
                <w:rFonts w:hint="eastAsia" w:hAnsi="宋体" w:cs="Courier New"/>
                <w:sz w:val="21"/>
                <w:szCs w:val="21"/>
              </w:rPr>
              <w:t>甲方：</w:t>
            </w:r>
          </w:p>
          <w:p>
            <w:pPr>
              <w:pStyle w:val="2"/>
              <w:spacing w:before="0" w:after="0" w:line="276" w:lineRule="auto"/>
              <w:ind w:right="-57"/>
              <w:rPr>
                <w:rFonts w:hAnsi="宋体" w:cs="Courier New"/>
                <w:sz w:val="21"/>
                <w:szCs w:val="21"/>
                <w:u w:val="single"/>
              </w:rPr>
            </w:pPr>
            <w:r>
              <w:rPr>
                <w:rFonts w:hint="eastAsia" w:hAnsi="宋体" w:cs="Courier New"/>
                <w:sz w:val="21"/>
                <w:szCs w:val="21"/>
              </w:rPr>
              <w:t>法定代表人或其委托代理人：</w:t>
            </w:r>
          </w:p>
          <w:p>
            <w:pPr>
              <w:pStyle w:val="2"/>
              <w:spacing w:before="0" w:after="0" w:line="276" w:lineRule="auto"/>
              <w:ind w:right="-57"/>
              <w:rPr>
                <w:rFonts w:hAnsi="宋体" w:cs="Courier New"/>
                <w:sz w:val="21"/>
                <w:szCs w:val="21"/>
                <w:u w:val="single"/>
              </w:rPr>
            </w:pPr>
            <w:r>
              <w:rPr>
                <w:rFonts w:hint="eastAsia" w:hAnsi="宋体" w:cs="Courier New"/>
                <w:sz w:val="21"/>
                <w:szCs w:val="21"/>
              </w:rPr>
              <w:t>地址：</w:t>
            </w:r>
          </w:p>
          <w:p>
            <w:pPr>
              <w:pStyle w:val="2"/>
              <w:spacing w:before="0" w:after="0" w:line="276" w:lineRule="auto"/>
              <w:ind w:right="-57"/>
              <w:rPr>
                <w:rFonts w:hAnsi="宋体" w:cs="Courier New"/>
                <w:sz w:val="21"/>
                <w:szCs w:val="21"/>
              </w:rPr>
            </w:pPr>
            <w:r>
              <w:rPr>
                <w:rFonts w:hint="eastAsia" w:hAnsi="宋体" w:cs="Courier New"/>
                <w:sz w:val="21"/>
                <w:szCs w:val="21"/>
              </w:rPr>
              <w:t>邮政编码：</w:t>
            </w:r>
          </w:p>
          <w:p>
            <w:pPr>
              <w:pStyle w:val="2"/>
              <w:spacing w:before="0" w:after="0" w:line="276" w:lineRule="auto"/>
              <w:ind w:right="-57"/>
              <w:rPr>
                <w:rFonts w:hAnsi="宋体" w:cs="Courier New"/>
                <w:sz w:val="21"/>
                <w:szCs w:val="21"/>
              </w:rPr>
            </w:pPr>
            <w:r>
              <w:rPr>
                <w:rFonts w:hint="eastAsia" w:hAnsi="宋体" w:cs="Courier New"/>
                <w:sz w:val="21"/>
                <w:szCs w:val="21"/>
              </w:rPr>
              <w:t>联系人：</w:t>
            </w:r>
          </w:p>
          <w:p>
            <w:pPr>
              <w:pStyle w:val="2"/>
              <w:spacing w:before="0" w:after="0" w:line="276" w:lineRule="auto"/>
              <w:ind w:right="-57"/>
              <w:rPr>
                <w:rFonts w:hAnsi="宋体" w:cs="Courier New"/>
                <w:sz w:val="21"/>
                <w:szCs w:val="21"/>
                <w:u w:val="single"/>
              </w:rPr>
            </w:pPr>
            <w:r>
              <w:rPr>
                <w:rFonts w:hint="eastAsia" w:hAnsi="宋体" w:cs="Courier New"/>
                <w:sz w:val="21"/>
                <w:szCs w:val="21"/>
              </w:rPr>
              <w:t>联系电话：</w:t>
            </w:r>
          </w:p>
          <w:p>
            <w:pPr>
              <w:pStyle w:val="2"/>
              <w:spacing w:before="0" w:after="0" w:line="276" w:lineRule="auto"/>
              <w:ind w:right="-57"/>
              <w:rPr>
                <w:rFonts w:hAnsi="宋体" w:cs="Courier New"/>
                <w:sz w:val="21"/>
                <w:szCs w:val="21"/>
                <w:u w:val="single"/>
              </w:rPr>
            </w:pPr>
            <w:r>
              <w:rPr>
                <w:rFonts w:hint="eastAsia" w:hAnsi="宋体" w:cs="Courier New"/>
                <w:sz w:val="21"/>
                <w:szCs w:val="21"/>
              </w:rPr>
              <w:t>传真：</w:t>
            </w:r>
          </w:p>
          <w:p>
            <w:pPr>
              <w:pStyle w:val="2"/>
              <w:spacing w:before="0" w:after="0" w:line="276" w:lineRule="auto"/>
              <w:ind w:right="-57"/>
              <w:rPr>
                <w:rFonts w:hAnsi="宋体" w:cs="Courier New"/>
                <w:sz w:val="21"/>
                <w:szCs w:val="21"/>
              </w:rPr>
            </w:pPr>
            <w:r>
              <w:rPr>
                <w:rFonts w:hint="eastAsia" w:hAnsi="宋体" w:cs="Courier New"/>
                <w:sz w:val="21"/>
                <w:szCs w:val="21"/>
              </w:rPr>
              <w:t>开户银行：</w:t>
            </w:r>
          </w:p>
          <w:p>
            <w:pPr>
              <w:pStyle w:val="2"/>
              <w:spacing w:before="0" w:after="0" w:line="276" w:lineRule="auto"/>
              <w:ind w:right="-57"/>
              <w:rPr>
                <w:rFonts w:hAnsi="宋体" w:cs="Courier New"/>
                <w:sz w:val="21"/>
                <w:szCs w:val="21"/>
              </w:rPr>
            </w:pPr>
            <w:r>
              <w:rPr>
                <w:rFonts w:hint="eastAsia" w:hAnsi="宋体" w:cs="Courier New"/>
                <w:sz w:val="21"/>
                <w:szCs w:val="21"/>
              </w:rPr>
              <w:t>纳税人识别号：</w:t>
            </w:r>
          </w:p>
        </w:tc>
        <w:tc>
          <w:tcPr>
            <w:tcW w:w="4261" w:type="dxa"/>
          </w:tcPr>
          <w:p>
            <w:pPr>
              <w:pStyle w:val="2"/>
              <w:spacing w:before="0" w:after="0" w:line="276" w:lineRule="auto"/>
              <w:ind w:left="0" w:right="-57" w:firstLine="0"/>
              <w:rPr>
                <w:rFonts w:hAnsi="宋体" w:cs="Courier New"/>
                <w:sz w:val="21"/>
                <w:szCs w:val="21"/>
                <w:u w:val="single"/>
              </w:rPr>
            </w:pPr>
            <w:r>
              <w:rPr>
                <w:rFonts w:hint="eastAsia" w:hAnsi="宋体" w:cs="Courier New"/>
                <w:sz w:val="21"/>
                <w:szCs w:val="21"/>
              </w:rPr>
              <w:t>乙方：</w:t>
            </w:r>
          </w:p>
          <w:p>
            <w:pPr>
              <w:pStyle w:val="2"/>
              <w:spacing w:before="0" w:after="0" w:line="276" w:lineRule="auto"/>
              <w:ind w:left="0" w:right="-57" w:firstLine="0"/>
              <w:rPr>
                <w:rFonts w:hAnsi="宋体" w:cs="Courier New"/>
                <w:sz w:val="21"/>
                <w:szCs w:val="21"/>
                <w:u w:val="single"/>
              </w:rPr>
            </w:pPr>
            <w:r>
              <w:rPr>
                <w:rFonts w:hint="eastAsia" w:hAnsi="宋体" w:cs="Courier New"/>
                <w:sz w:val="21"/>
                <w:szCs w:val="21"/>
              </w:rPr>
              <w:t>法定代表人或其委托代理人：</w:t>
            </w:r>
          </w:p>
          <w:p>
            <w:pPr>
              <w:pStyle w:val="2"/>
              <w:spacing w:before="0" w:after="0" w:line="276" w:lineRule="auto"/>
              <w:ind w:left="0" w:right="-57" w:firstLine="0"/>
              <w:rPr>
                <w:rFonts w:hAnsi="宋体" w:cs="Courier New"/>
                <w:sz w:val="21"/>
                <w:szCs w:val="21"/>
                <w:u w:val="single"/>
              </w:rPr>
            </w:pPr>
            <w:r>
              <w:rPr>
                <w:rFonts w:hint="eastAsia" w:hAnsi="宋体" w:cs="Courier New"/>
                <w:sz w:val="21"/>
                <w:szCs w:val="21"/>
              </w:rPr>
              <w:t>地址：</w:t>
            </w:r>
          </w:p>
          <w:p>
            <w:pPr>
              <w:pStyle w:val="2"/>
              <w:spacing w:before="0" w:after="0" w:line="276" w:lineRule="auto"/>
              <w:ind w:left="0" w:right="-57" w:firstLine="0"/>
              <w:rPr>
                <w:rFonts w:hAnsi="宋体" w:cs="Courier New"/>
                <w:sz w:val="21"/>
                <w:szCs w:val="21"/>
              </w:rPr>
            </w:pPr>
            <w:r>
              <w:rPr>
                <w:rFonts w:hint="eastAsia" w:hAnsi="宋体" w:cs="Courier New"/>
                <w:sz w:val="21"/>
                <w:szCs w:val="21"/>
              </w:rPr>
              <w:t>邮政编码：</w:t>
            </w:r>
          </w:p>
          <w:p>
            <w:pPr>
              <w:pStyle w:val="2"/>
              <w:spacing w:before="0" w:after="0" w:line="276" w:lineRule="auto"/>
              <w:ind w:left="0" w:right="-57" w:firstLine="0"/>
              <w:rPr>
                <w:rFonts w:hAnsi="宋体" w:cs="Courier New"/>
                <w:sz w:val="21"/>
                <w:szCs w:val="21"/>
              </w:rPr>
            </w:pPr>
            <w:r>
              <w:rPr>
                <w:rFonts w:hint="eastAsia" w:hAnsi="宋体" w:cs="Courier New"/>
                <w:sz w:val="21"/>
                <w:szCs w:val="21"/>
              </w:rPr>
              <w:t>联系人：</w:t>
            </w:r>
          </w:p>
          <w:p>
            <w:pPr>
              <w:pStyle w:val="2"/>
              <w:spacing w:before="0" w:after="0" w:line="276" w:lineRule="auto"/>
              <w:ind w:left="0" w:right="-57" w:firstLine="0"/>
              <w:rPr>
                <w:rFonts w:hAnsi="宋体" w:cs="Courier New"/>
                <w:sz w:val="21"/>
                <w:szCs w:val="21"/>
                <w:u w:val="single"/>
              </w:rPr>
            </w:pPr>
            <w:r>
              <w:rPr>
                <w:rFonts w:hint="eastAsia" w:hAnsi="宋体" w:cs="Courier New"/>
                <w:sz w:val="21"/>
                <w:szCs w:val="21"/>
              </w:rPr>
              <w:t>联系电话：</w:t>
            </w:r>
          </w:p>
          <w:p>
            <w:pPr>
              <w:pStyle w:val="2"/>
              <w:spacing w:before="0" w:after="0" w:line="276" w:lineRule="auto"/>
              <w:ind w:left="0" w:right="-57" w:firstLine="0"/>
              <w:rPr>
                <w:rFonts w:hAnsi="宋体" w:cs="Courier New"/>
                <w:sz w:val="21"/>
                <w:szCs w:val="21"/>
                <w:u w:val="single"/>
              </w:rPr>
            </w:pPr>
            <w:r>
              <w:rPr>
                <w:rFonts w:hint="eastAsia" w:hAnsi="宋体" w:cs="Courier New"/>
                <w:sz w:val="21"/>
                <w:szCs w:val="21"/>
              </w:rPr>
              <w:t>传真：</w:t>
            </w:r>
          </w:p>
          <w:p>
            <w:pPr>
              <w:pStyle w:val="2"/>
              <w:spacing w:before="0" w:after="0" w:line="276" w:lineRule="auto"/>
              <w:ind w:left="0" w:right="-57" w:firstLine="0"/>
              <w:rPr>
                <w:rFonts w:hAnsi="宋体" w:cs="Courier New"/>
                <w:sz w:val="21"/>
                <w:szCs w:val="21"/>
                <w:u w:val="single"/>
              </w:rPr>
            </w:pPr>
            <w:r>
              <w:rPr>
                <w:rFonts w:hint="eastAsia" w:hAnsi="宋体" w:cs="Courier New"/>
                <w:sz w:val="21"/>
                <w:szCs w:val="21"/>
              </w:rPr>
              <w:t>开户银行：</w:t>
            </w:r>
          </w:p>
          <w:p>
            <w:pPr>
              <w:pStyle w:val="2"/>
              <w:spacing w:before="0" w:after="0" w:line="276" w:lineRule="auto"/>
              <w:ind w:left="0" w:right="-57" w:firstLine="0"/>
              <w:rPr>
                <w:rFonts w:hAnsi="宋体" w:cs="Courier New"/>
                <w:sz w:val="21"/>
                <w:szCs w:val="21"/>
              </w:rPr>
            </w:pPr>
            <w:r>
              <w:rPr>
                <w:rFonts w:hint="eastAsia" w:hAnsi="宋体" w:cs="Courier New"/>
                <w:sz w:val="21"/>
                <w:szCs w:val="21"/>
              </w:rPr>
              <w:t>纳税人识别号：</w:t>
            </w:r>
          </w:p>
        </w:tc>
      </w:tr>
    </w:tbl>
    <w:p>
      <w:pPr>
        <w:spacing w:before="0" w:after="0"/>
        <w:ind w:left="0" w:right="-57" w:firstLine="0"/>
        <w:rPr>
          <w:rFonts w:ascii="宋体" w:hAnsi="宋体"/>
          <w:b/>
        </w:rPr>
      </w:pPr>
    </w:p>
    <w:p>
      <w:pPr>
        <w:spacing w:before="0" w:after="0"/>
        <w:ind w:left="0" w:right="-57" w:firstLine="0"/>
        <w:rPr>
          <w:rFonts w:ascii="宋体" w:hAnsi="宋体"/>
          <w:b/>
        </w:rPr>
      </w:pPr>
      <w:r>
        <w:rPr>
          <w:rFonts w:hint="eastAsia" w:ascii="宋体" w:hAnsi="宋体"/>
          <w:b/>
        </w:rPr>
        <w:t>签订时间：</w:t>
      </w:r>
    </w:p>
    <w:p>
      <w:pPr>
        <w:pStyle w:val="79"/>
        <w:spacing w:before="0" w:after="0" w:line="360" w:lineRule="auto"/>
        <w:ind w:left="0" w:right="-57"/>
        <w:rPr>
          <w:rFonts w:ascii="宋体" w:hAnsi="宋体"/>
          <w:sz w:val="21"/>
        </w:rPr>
      </w:pPr>
    </w:p>
    <w:p>
      <w:pPr>
        <w:widowControl w:val="0"/>
        <w:ind w:left="0" w:firstLine="0"/>
        <w:rPr>
          <w:rFonts w:ascii="宋体" w:hAnsi="宋体" w:cs="宋体"/>
          <w:kern w:val="2"/>
          <w:lang w:val="zh-CN"/>
        </w:rPr>
      </w:pPr>
    </w:p>
    <w:p>
      <w:pPr>
        <w:widowControl w:val="0"/>
        <w:ind w:left="0" w:firstLine="0"/>
        <w:rPr>
          <w:rFonts w:ascii="宋体" w:hAnsi="宋体" w:cs="宋体"/>
          <w:kern w:val="2"/>
          <w:lang w:val="zh-CN"/>
        </w:rPr>
      </w:pPr>
    </w:p>
    <w:p>
      <w:pPr>
        <w:pStyle w:val="2"/>
        <w:rPr>
          <w:rFonts w:hAnsi="宋体"/>
          <w:kern w:val="2"/>
          <w:sz w:val="21"/>
          <w:szCs w:val="21"/>
          <w:lang w:val="zh-CN"/>
        </w:rPr>
      </w:pPr>
    </w:p>
    <w:p>
      <w:pPr>
        <w:pStyle w:val="3"/>
        <w:rPr>
          <w:rFonts w:ascii="宋体" w:hAnsi="宋体" w:cs="宋体"/>
          <w:kern w:val="2"/>
          <w:sz w:val="21"/>
          <w:szCs w:val="21"/>
          <w:lang w:val="zh-CN"/>
        </w:rPr>
      </w:pPr>
    </w:p>
    <w:p>
      <w:pPr>
        <w:rPr>
          <w:rFonts w:ascii="宋体" w:hAnsi="宋体" w:cs="宋体"/>
          <w:kern w:val="2"/>
          <w:lang w:val="zh-CN"/>
        </w:rPr>
      </w:pPr>
    </w:p>
    <w:p>
      <w:pPr>
        <w:pStyle w:val="2"/>
        <w:rPr>
          <w:rFonts w:hAnsi="宋体"/>
          <w:kern w:val="2"/>
          <w:sz w:val="21"/>
          <w:szCs w:val="21"/>
          <w:lang w:val="zh-CN"/>
        </w:rPr>
      </w:pPr>
    </w:p>
    <w:p>
      <w:pPr>
        <w:pStyle w:val="3"/>
        <w:rPr>
          <w:rFonts w:ascii="宋体" w:hAnsi="宋体" w:cs="宋体"/>
          <w:kern w:val="2"/>
          <w:sz w:val="21"/>
          <w:szCs w:val="21"/>
          <w:lang w:val="zh-CN"/>
        </w:rPr>
      </w:pPr>
    </w:p>
    <w:p>
      <w:pPr>
        <w:rPr>
          <w:rFonts w:ascii="宋体" w:hAnsi="宋体" w:cs="宋体"/>
          <w:kern w:val="2"/>
          <w:lang w:val="zh-CN"/>
        </w:rPr>
      </w:pPr>
    </w:p>
    <w:p>
      <w:pPr>
        <w:pStyle w:val="5"/>
        <w:spacing w:before="40" w:after="40" w:line="240" w:lineRule="auto"/>
        <w:ind w:left="9" w:hanging="9"/>
        <w:jc w:val="center"/>
        <w:rPr>
          <w:rFonts w:ascii="Times New Roman" w:hAnsi="Times New Roman" w:eastAsia="宋体"/>
          <w:sz w:val="28"/>
          <w:szCs w:val="28"/>
        </w:rPr>
      </w:pPr>
      <w:bookmarkStart w:id="1269" w:name="_Toc92268619"/>
      <w:bookmarkStart w:id="1270" w:name="_Toc1057"/>
      <w:bookmarkStart w:id="1271" w:name="_Toc7097"/>
      <w:bookmarkStart w:id="1272" w:name="_Toc25992"/>
      <w:bookmarkStart w:id="1273" w:name="_Toc10335"/>
      <w:bookmarkStart w:id="1274" w:name="_Toc6553"/>
      <w:bookmarkStart w:id="1275" w:name="_Toc17049"/>
      <w:bookmarkStart w:id="1276" w:name="_Toc16437"/>
      <w:bookmarkStart w:id="1277" w:name="_Toc5361"/>
      <w:bookmarkStart w:id="1278" w:name="_Toc9394"/>
      <w:bookmarkStart w:id="1279" w:name="_Toc4837"/>
      <w:r>
        <w:rPr>
          <w:rFonts w:ascii="Times New Roman" w:hAnsi="Times New Roman" w:eastAsia="宋体"/>
          <w:sz w:val="28"/>
          <w:szCs w:val="28"/>
        </w:rPr>
        <w:t>第二部分</w:t>
      </w:r>
      <w:r>
        <w:rPr>
          <w:rFonts w:hint="eastAsia" w:ascii="Times New Roman" w:hAnsi="Times New Roman" w:eastAsia="宋体"/>
          <w:sz w:val="28"/>
          <w:szCs w:val="28"/>
        </w:rPr>
        <w:t xml:space="preserve"> 中标/成交通知书</w:t>
      </w:r>
      <w:bookmarkEnd w:id="1269"/>
      <w:bookmarkEnd w:id="1270"/>
      <w:bookmarkEnd w:id="1271"/>
      <w:bookmarkEnd w:id="1272"/>
      <w:bookmarkEnd w:id="1273"/>
      <w:bookmarkEnd w:id="1274"/>
      <w:bookmarkEnd w:id="1275"/>
      <w:bookmarkEnd w:id="1276"/>
      <w:bookmarkEnd w:id="1277"/>
      <w:bookmarkEnd w:id="1278"/>
      <w:bookmarkEnd w:id="1279"/>
    </w:p>
    <w:p>
      <w:pPr>
        <w:pStyle w:val="2"/>
        <w:rPr>
          <w:lang w:val="zh-CN"/>
        </w:rPr>
      </w:pPr>
    </w:p>
    <w:p>
      <w:pPr>
        <w:widowControl w:val="0"/>
        <w:ind w:left="0" w:firstLine="0"/>
        <w:rPr>
          <w:rFonts w:ascii="宋体" w:hAnsi="宋体" w:cs="宋体"/>
          <w:kern w:val="2"/>
          <w:lang w:val="zh-CN"/>
        </w:rPr>
      </w:pPr>
    </w:p>
    <w:p>
      <w:pPr>
        <w:pStyle w:val="2"/>
        <w:rPr>
          <w:rFonts w:hAnsi="宋体"/>
          <w:kern w:val="2"/>
          <w:sz w:val="21"/>
          <w:szCs w:val="21"/>
          <w:lang w:val="zh-CN"/>
        </w:rPr>
      </w:pPr>
    </w:p>
    <w:p>
      <w:pPr>
        <w:pStyle w:val="3"/>
        <w:rPr>
          <w:rFonts w:ascii="宋体" w:hAnsi="宋体" w:cs="宋体"/>
          <w:kern w:val="2"/>
          <w:sz w:val="21"/>
          <w:szCs w:val="21"/>
          <w:lang w:val="zh-CN"/>
        </w:rPr>
      </w:pPr>
    </w:p>
    <w:p>
      <w:pPr>
        <w:rPr>
          <w:rFonts w:ascii="宋体" w:hAnsi="宋体" w:cs="宋体"/>
          <w:kern w:val="2"/>
          <w:lang w:val="zh-CN"/>
        </w:rPr>
      </w:pPr>
    </w:p>
    <w:p>
      <w:pPr>
        <w:pStyle w:val="2"/>
        <w:rPr>
          <w:rFonts w:hAnsi="宋体"/>
          <w:kern w:val="2"/>
          <w:sz w:val="21"/>
          <w:szCs w:val="21"/>
          <w:lang w:val="zh-CN"/>
        </w:rPr>
      </w:pPr>
    </w:p>
    <w:p>
      <w:pPr>
        <w:pStyle w:val="3"/>
        <w:rPr>
          <w:rFonts w:ascii="宋体" w:hAnsi="宋体" w:cs="宋体"/>
          <w:kern w:val="2"/>
          <w:sz w:val="21"/>
          <w:szCs w:val="21"/>
          <w:lang w:val="zh-CN"/>
        </w:rPr>
      </w:pPr>
    </w:p>
    <w:p>
      <w:pPr>
        <w:rPr>
          <w:rFonts w:ascii="宋体" w:hAnsi="宋体" w:cs="宋体"/>
          <w:kern w:val="2"/>
          <w:lang w:val="zh-CN"/>
        </w:rPr>
      </w:pPr>
    </w:p>
    <w:p>
      <w:pPr>
        <w:pStyle w:val="2"/>
        <w:rPr>
          <w:rFonts w:hAnsi="宋体"/>
          <w:kern w:val="2"/>
          <w:sz w:val="21"/>
          <w:szCs w:val="21"/>
          <w:lang w:val="zh-CN"/>
        </w:rPr>
      </w:pPr>
    </w:p>
    <w:p>
      <w:pPr>
        <w:pStyle w:val="3"/>
        <w:rPr>
          <w:rFonts w:ascii="宋体" w:hAnsi="宋体" w:cs="宋体"/>
          <w:kern w:val="2"/>
          <w:sz w:val="21"/>
          <w:szCs w:val="21"/>
          <w:lang w:val="zh-CN"/>
        </w:rPr>
      </w:pPr>
    </w:p>
    <w:p>
      <w:pPr>
        <w:rPr>
          <w:rFonts w:ascii="宋体" w:hAnsi="宋体" w:cs="宋体"/>
          <w:kern w:val="2"/>
          <w:lang w:val="zh-CN"/>
        </w:rPr>
      </w:pPr>
    </w:p>
    <w:p>
      <w:pPr>
        <w:pStyle w:val="2"/>
        <w:rPr>
          <w:rFonts w:hAnsi="宋体"/>
          <w:kern w:val="2"/>
          <w:sz w:val="21"/>
          <w:szCs w:val="21"/>
          <w:lang w:val="zh-CN"/>
        </w:rPr>
      </w:pPr>
    </w:p>
    <w:p>
      <w:pPr>
        <w:pStyle w:val="3"/>
        <w:rPr>
          <w:rFonts w:ascii="宋体" w:hAnsi="宋体" w:cs="宋体"/>
          <w:kern w:val="2"/>
          <w:sz w:val="21"/>
          <w:szCs w:val="21"/>
          <w:lang w:val="zh-CN"/>
        </w:rPr>
      </w:pPr>
    </w:p>
    <w:p>
      <w:pPr>
        <w:rPr>
          <w:rFonts w:ascii="宋体" w:hAnsi="宋体" w:cs="宋体"/>
          <w:kern w:val="2"/>
          <w:lang w:val="zh-CN"/>
        </w:rPr>
      </w:pPr>
    </w:p>
    <w:p>
      <w:pPr>
        <w:pStyle w:val="2"/>
        <w:rPr>
          <w:rFonts w:hAnsi="宋体"/>
          <w:kern w:val="2"/>
          <w:sz w:val="21"/>
          <w:szCs w:val="21"/>
          <w:lang w:val="zh-CN"/>
        </w:rPr>
      </w:pPr>
    </w:p>
    <w:p>
      <w:pPr>
        <w:pStyle w:val="3"/>
        <w:rPr>
          <w:rFonts w:ascii="宋体" w:hAnsi="宋体" w:cs="宋体"/>
          <w:kern w:val="2"/>
          <w:sz w:val="21"/>
          <w:szCs w:val="21"/>
          <w:lang w:val="zh-CN"/>
        </w:rPr>
      </w:pPr>
    </w:p>
    <w:p>
      <w:pPr>
        <w:rPr>
          <w:rFonts w:ascii="宋体" w:hAnsi="宋体" w:cs="宋体"/>
          <w:kern w:val="2"/>
          <w:lang w:val="zh-CN"/>
        </w:rPr>
      </w:pPr>
    </w:p>
    <w:p>
      <w:pPr>
        <w:pStyle w:val="2"/>
        <w:rPr>
          <w:rFonts w:hAnsi="宋体"/>
          <w:kern w:val="2"/>
          <w:sz w:val="21"/>
          <w:szCs w:val="21"/>
          <w:lang w:val="zh-CN"/>
        </w:rPr>
      </w:pPr>
    </w:p>
    <w:p>
      <w:pPr>
        <w:pStyle w:val="3"/>
        <w:rPr>
          <w:rFonts w:ascii="宋体" w:hAnsi="宋体" w:cs="宋体"/>
          <w:kern w:val="2"/>
          <w:sz w:val="21"/>
          <w:szCs w:val="21"/>
          <w:lang w:val="zh-CN"/>
        </w:rPr>
      </w:pPr>
    </w:p>
    <w:p>
      <w:pPr>
        <w:rPr>
          <w:rFonts w:ascii="宋体" w:hAnsi="宋体" w:cs="宋体"/>
          <w:kern w:val="2"/>
          <w:lang w:val="zh-CN"/>
        </w:rPr>
      </w:pPr>
    </w:p>
    <w:p>
      <w:pPr>
        <w:pStyle w:val="5"/>
        <w:pageBreakBefore/>
        <w:spacing w:before="40" w:after="40" w:line="240" w:lineRule="auto"/>
        <w:ind w:left="9" w:hanging="9"/>
        <w:jc w:val="center"/>
        <w:rPr>
          <w:rFonts w:ascii="Times New Roman" w:hAnsi="Times New Roman" w:eastAsia="宋体"/>
          <w:sz w:val="28"/>
          <w:szCs w:val="28"/>
        </w:rPr>
      </w:pPr>
      <w:bookmarkStart w:id="1280" w:name="_Toc12606"/>
      <w:bookmarkStart w:id="1281" w:name="_Toc92268620"/>
      <w:bookmarkStart w:id="1282" w:name="_Toc28781"/>
      <w:bookmarkStart w:id="1283" w:name="_Toc4141"/>
      <w:bookmarkStart w:id="1284" w:name="_Toc412"/>
      <w:bookmarkStart w:id="1285" w:name="_Toc28073"/>
      <w:bookmarkStart w:id="1286" w:name="_Toc31529"/>
      <w:bookmarkStart w:id="1287" w:name="_Toc4711"/>
      <w:bookmarkStart w:id="1288" w:name="_Toc31949"/>
      <w:bookmarkStart w:id="1289" w:name="_Toc12676"/>
      <w:bookmarkStart w:id="1290" w:name="_Toc19891"/>
      <w:r>
        <w:rPr>
          <w:rFonts w:ascii="Times New Roman" w:hAnsi="Times New Roman" w:eastAsia="宋体"/>
          <w:sz w:val="28"/>
          <w:szCs w:val="28"/>
        </w:rPr>
        <w:t>第</w:t>
      </w:r>
      <w:r>
        <w:rPr>
          <w:rFonts w:hint="eastAsia" w:ascii="Times New Roman" w:hAnsi="Times New Roman" w:eastAsia="宋体"/>
          <w:sz w:val="28"/>
          <w:szCs w:val="28"/>
        </w:rPr>
        <w:t>三</w:t>
      </w:r>
      <w:r>
        <w:rPr>
          <w:rFonts w:ascii="Times New Roman" w:hAnsi="Times New Roman" w:eastAsia="宋体"/>
          <w:sz w:val="28"/>
          <w:szCs w:val="28"/>
        </w:rPr>
        <w:t>部分</w:t>
      </w:r>
      <w:r>
        <w:rPr>
          <w:rFonts w:hint="eastAsia" w:ascii="Times New Roman" w:hAnsi="Times New Roman" w:eastAsia="宋体"/>
          <w:sz w:val="28"/>
          <w:szCs w:val="28"/>
        </w:rPr>
        <w:t xml:space="preserve"> 价格组成文件</w:t>
      </w:r>
      <w:bookmarkEnd w:id="1280"/>
      <w:bookmarkEnd w:id="1281"/>
      <w:bookmarkEnd w:id="1282"/>
      <w:bookmarkEnd w:id="1283"/>
      <w:bookmarkEnd w:id="1284"/>
      <w:bookmarkEnd w:id="1285"/>
      <w:bookmarkEnd w:id="1286"/>
      <w:bookmarkEnd w:id="1287"/>
      <w:bookmarkEnd w:id="1288"/>
      <w:bookmarkEnd w:id="1289"/>
      <w:bookmarkEnd w:id="1290"/>
    </w:p>
    <w:p>
      <w:pPr>
        <w:pStyle w:val="79"/>
        <w:spacing w:before="0" w:after="0" w:line="360" w:lineRule="auto"/>
        <w:ind w:left="0" w:right="-57"/>
        <w:rPr>
          <w:rFonts w:ascii="宋体" w:hAnsi="宋体"/>
          <w:sz w:val="21"/>
        </w:rPr>
      </w:pPr>
    </w:p>
    <w:p>
      <w:pPr>
        <w:spacing w:before="0" w:after="0" w:afterAutospacing="0"/>
        <w:ind w:left="629" w:right="-57" w:firstLine="2739" w:firstLineChars="1137"/>
        <w:rPr>
          <w:rFonts w:ascii="宋体" w:hAnsi="宋体"/>
          <w:b/>
          <w:sz w:val="24"/>
          <w:szCs w:val="24"/>
        </w:rPr>
      </w:pPr>
      <w:r>
        <w:rPr>
          <w:rFonts w:hint="eastAsia" w:ascii="宋体" w:hAnsi="宋体"/>
          <w:b/>
          <w:sz w:val="24"/>
          <w:szCs w:val="24"/>
        </w:rPr>
        <w:t>含税分项报价表</w:t>
      </w:r>
    </w:p>
    <w:p>
      <w:pPr>
        <w:spacing w:before="0" w:after="0" w:afterAutospacing="0"/>
        <w:ind w:left="0" w:right="-57" w:firstLine="0"/>
        <w:rPr>
          <w:rFonts w:ascii="宋体" w:hAnsi="宋体"/>
        </w:rPr>
      </w:pPr>
    </w:p>
    <w:tbl>
      <w:tblPr>
        <w:tblStyle w:val="35"/>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800"/>
        <w:gridCol w:w="1200"/>
        <w:gridCol w:w="1362"/>
        <w:gridCol w:w="550"/>
        <w:gridCol w:w="550"/>
        <w:gridCol w:w="700"/>
        <w:gridCol w:w="1175"/>
        <w:gridCol w:w="663"/>
        <w:gridCol w:w="97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56" w:type="dxa"/>
            <w:vAlign w:val="center"/>
          </w:tcPr>
          <w:p>
            <w:pPr>
              <w:pStyle w:val="2"/>
              <w:jc w:val="center"/>
              <w:rPr>
                <w:rFonts w:hAnsi="宋体"/>
                <w:sz w:val="15"/>
                <w:szCs w:val="15"/>
              </w:rPr>
            </w:pPr>
            <w:r>
              <w:rPr>
                <w:rFonts w:hint="eastAsia" w:hAnsi="宋体"/>
                <w:sz w:val="15"/>
                <w:szCs w:val="15"/>
              </w:rPr>
              <w:t>序号</w:t>
            </w:r>
          </w:p>
        </w:tc>
        <w:tc>
          <w:tcPr>
            <w:tcW w:w="800" w:type="dxa"/>
            <w:vAlign w:val="center"/>
          </w:tcPr>
          <w:p>
            <w:pPr>
              <w:pStyle w:val="2"/>
              <w:jc w:val="center"/>
              <w:rPr>
                <w:rFonts w:hAnsi="宋体"/>
                <w:sz w:val="15"/>
                <w:szCs w:val="15"/>
              </w:rPr>
            </w:pPr>
            <w:r>
              <w:rPr>
                <w:rFonts w:hint="eastAsia" w:hAnsi="宋体"/>
                <w:sz w:val="15"/>
                <w:szCs w:val="15"/>
              </w:rPr>
              <w:t>款式</w:t>
            </w:r>
          </w:p>
        </w:tc>
        <w:tc>
          <w:tcPr>
            <w:tcW w:w="1200" w:type="dxa"/>
            <w:vAlign w:val="center"/>
          </w:tcPr>
          <w:p>
            <w:pPr>
              <w:pStyle w:val="2"/>
              <w:jc w:val="center"/>
              <w:rPr>
                <w:rFonts w:hAnsi="宋体"/>
                <w:sz w:val="15"/>
                <w:szCs w:val="15"/>
              </w:rPr>
            </w:pPr>
            <w:r>
              <w:rPr>
                <w:rFonts w:hint="eastAsia" w:hAnsi="宋体"/>
                <w:sz w:val="15"/>
                <w:szCs w:val="15"/>
              </w:rPr>
              <w:t>材质及参数</w:t>
            </w:r>
          </w:p>
        </w:tc>
        <w:tc>
          <w:tcPr>
            <w:tcW w:w="1362" w:type="dxa"/>
            <w:vAlign w:val="center"/>
          </w:tcPr>
          <w:p>
            <w:pPr>
              <w:pStyle w:val="2"/>
              <w:jc w:val="center"/>
              <w:rPr>
                <w:rFonts w:hAnsi="宋体"/>
                <w:sz w:val="15"/>
                <w:szCs w:val="15"/>
              </w:rPr>
            </w:pPr>
            <w:r>
              <w:rPr>
                <w:rFonts w:hint="eastAsia" w:hAnsi="宋体"/>
                <w:sz w:val="15"/>
                <w:szCs w:val="15"/>
              </w:rPr>
              <w:t>版型及工艺</w:t>
            </w:r>
          </w:p>
        </w:tc>
        <w:tc>
          <w:tcPr>
            <w:tcW w:w="550" w:type="dxa"/>
            <w:vAlign w:val="center"/>
          </w:tcPr>
          <w:p>
            <w:pPr>
              <w:pStyle w:val="2"/>
              <w:jc w:val="center"/>
              <w:rPr>
                <w:rFonts w:hAnsi="宋体"/>
                <w:sz w:val="15"/>
                <w:szCs w:val="15"/>
              </w:rPr>
            </w:pPr>
            <w:r>
              <w:rPr>
                <w:rFonts w:hint="eastAsia" w:hAnsi="宋体"/>
                <w:sz w:val="15"/>
                <w:szCs w:val="15"/>
              </w:rPr>
              <w:t>数量</w:t>
            </w:r>
          </w:p>
          <w:p>
            <w:pPr>
              <w:pStyle w:val="3"/>
              <w:jc w:val="center"/>
              <w:rPr>
                <w:b w:val="0"/>
                <w:bCs w:val="0"/>
                <w:sz w:val="15"/>
                <w:szCs w:val="15"/>
              </w:rPr>
            </w:pPr>
            <w:r>
              <w:rPr>
                <w:rFonts w:ascii="Calibri" w:hAnsi="Calibri" w:cs="Calibri"/>
                <w:b w:val="0"/>
                <w:bCs w:val="0"/>
                <w:sz w:val="15"/>
                <w:szCs w:val="15"/>
              </w:rPr>
              <w:t>①</w:t>
            </w:r>
          </w:p>
        </w:tc>
        <w:tc>
          <w:tcPr>
            <w:tcW w:w="550" w:type="dxa"/>
            <w:vAlign w:val="center"/>
          </w:tcPr>
          <w:p>
            <w:pPr>
              <w:pStyle w:val="2"/>
              <w:jc w:val="center"/>
              <w:rPr>
                <w:rFonts w:hAnsi="宋体"/>
                <w:sz w:val="15"/>
                <w:szCs w:val="15"/>
              </w:rPr>
            </w:pPr>
            <w:r>
              <w:rPr>
                <w:rFonts w:hint="eastAsia" w:hAnsi="宋体"/>
                <w:sz w:val="15"/>
                <w:szCs w:val="15"/>
              </w:rPr>
              <w:t>单</w:t>
            </w:r>
          </w:p>
          <w:p>
            <w:pPr>
              <w:pStyle w:val="2"/>
              <w:jc w:val="center"/>
              <w:rPr>
                <w:rFonts w:hAnsi="宋体"/>
                <w:sz w:val="15"/>
                <w:szCs w:val="15"/>
              </w:rPr>
            </w:pPr>
            <w:r>
              <w:rPr>
                <w:rFonts w:hint="eastAsia" w:hAnsi="宋体"/>
                <w:sz w:val="15"/>
                <w:szCs w:val="15"/>
              </w:rPr>
              <w:t>位</w:t>
            </w:r>
          </w:p>
        </w:tc>
        <w:tc>
          <w:tcPr>
            <w:tcW w:w="700" w:type="dxa"/>
            <w:vAlign w:val="center"/>
          </w:tcPr>
          <w:p>
            <w:pPr>
              <w:pStyle w:val="2"/>
              <w:jc w:val="center"/>
              <w:rPr>
                <w:rFonts w:hAnsi="宋体"/>
                <w:sz w:val="15"/>
                <w:szCs w:val="15"/>
              </w:rPr>
            </w:pPr>
            <w:r>
              <w:rPr>
                <w:rFonts w:hint="eastAsia" w:hAnsi="宋体"/>
                <w:sz w:val="15"/>
                <w:szCs w:val="15"/>
              </w:rPr>
              <w:t>不含税</w:t>
            </w:r>
          </w:p>
          <w:p>
            <w:pPr>
              <w:pStyle w:val="2"/>
              <w:jc w:val="center"/>
              <w:rPr>
                <w:rFonts w:hAnsi="宋体"/>
                <w:sz w:val="15"/>
                <w:szCs w:val="15"/>
              </w:rPr>
            </w:pPr>
            <w:r>
              <w:rPr>
                <w:rFonts w:hint="eastAsia" w:hAnsi="宋体"/>
                <w:sz w:val="15"/>
                <w:szCs w:val="15"/>
              </w:rPr>
              <w:t>单价</w:t>
            </w:r>
          </w:p>
          <w:p>
            <w:pPr>
              <w:jc w:val="center"/>
              <w:rPr>
                <w:sz w:val="15"/>
                <w:szCs w:val="15"/>
              </w:rPr>
            </w:pPr>
            <w:r>
              <w:rPr>
                <w:rFonts w:ascii="Calibri" w:hAnsi="Calibri" w:cs="Calibri"/>
                <w:sz w:val="15"/>
                <w:szCs w:val="15"/>
              </w:rPr>
              <w:t>②</w:t>
            </w:r>
          </w:p>
        </w:tc>
        <w:tc>
          <w:tcPr>
            <w:tcW w:w="1175" w:type="dxa"/>
            <w:vAlign w:val="center"/>
          </w:tcPr>
          <w:p>
            <w:pPr>
              <w:pStyle w:val="2"/>
              <w:jc w:val="center"/>
              <w:rPr>
                <w:rFonts w:hAnsi="宋体"/>
                <w:sz w:val="15"/>
                <w:szCs w:val="15"/>
              </w:rPr>
            </w:pPr>
            <w:r>
              <w:rPr>
                <w:rFonts w:hint="eastAsia" w:hAnsi="宋体"/>
                <w:sz w:val="15"/>
                <w:szCs w:val="15"/>
              </w:rPr>
              <w:t>含税单价</w:t>
            </w:r>
          </w:p>
          <w:p>
            <w:pPr>
              <w:pStyle w:val="3"/>
              <w:rPr>
                <w:b w:val="0"/>
                <w:bCs w:val="0"/>
                <w:sz w:val="15"/>
                <w:szCs w:val="15"/>
              </w:rPr>
            </w:pPr>
            <w:r>
              <w:rPr>
                <w:rFonts w:ascii="Calibri" w:hAnsi="Calibri" w:cs="Calibri"/>
                <w:b w:val="0"/>
                <w:bCs w:val="0"/>
                <w:sz w:val="15"/>
                <w:szCs w:val="15"/>
              </w:rPr>
              <w:t>③</w:t>
            </w:r>
            <w:r>
              <w:rPr>
                <w:rFonts w:hint="eastAsia" w:hAnsi="宋体" w:cs="宋体"/>
                <w:b w:val="0"/>
                <w:bCs w:val="0"/>
                <w:sz w:val="15"/>
                <w:szCs w:val="15"/>
              </w:rPr>
              <w:t>=</w:t>
            </w:r>
            <w:r>
              <w:rPr>
                <w:rFonts w:ascii="Calibri" w:hAnsi="Calibri" w:cs="Calibri"/>
                <w:b w:val="0"/>
                <w:bCs w:val="0"/>
                <w:sz w:val="15"/>
                <w:szCs w:val="15"/>
              </w:rPr>
              <w:t>②</w:t>
            </w:r>
            <w:r>
              <w:rPr>
                <w:rFonts w:hint="eastAsia" w:ascii="Calibri" w:hAnsi="Calibri" w:cs="Calibri"/>
                <w:b w:val="0"/>
                <w:bCs w:val="0"/>
                <w:sz w:val="15"/>
                <w:szCs w:val="15"/>
              </w:rPr>
              <w:t>+</w:t>
            </w:r>
            <w:r>
              <w:rPr>
                <w:rFonts w:ascii="Calibri" w:hAnsi="Calibri" w:cs="Calibri"/>
                <w:b w:val="0"/>
                <w:bCs w:val="0"/>
                <w:sz w:val="15"/>
                <w:szCs w:val="15"/>
              </w:rPr>
              <w:t>②</w:t>
            </w:r>
            <w:r>
              <w:rPr>
                <w:rFonts w:hint="eastAsia" w:ascii="Calibri" w:hAnsi="Calibri" w:cs="Calibri"/>
                <w:b w:val="0"/>
                <w:bCs w:val="0"/>
                <w:sz w:val="15"/>
                <w:szCs w:val="15"/>
              </w:rPr>
              <w:t>*</w:t>
            </w:r>
            <w:r>
              <w:rPr>
                <w:rFonts w:hint="eastAsia" w:ascii="微软雅黑" w:hAnsi="微软雅黑" w:eastAsia="微软雅黑" w:cs="微软雅黑"/>
                <w:b w:val="0"/>
                <w:bCs w:val="0"/>
                <w:sz w:val="15"/>
                <w:szCs w:val="15"/>
              </w:rPr>
              <w:t>④</w:t>
            </w:r>
          </w:p>
        </w:tc>
        <w:tc>
          <w:tcPr>
            <w:tcW w:w="663" w:type="dxa"/>
            <w:vAlign w:val="center"/>
          </w:tcPr>
          <w:p>
            <w:pPr>
              <w:pStyle w:val="3"/>
              <w:rPr>
                <w:rFonts w:ascii="Calibri" w:hAnsi="Calibri" w:cs="Calibri"/>
                <w:b w:val="0"/>
                <w:bCs w:val="0"/>
                <w:sz w:val="15"/>
                <w:szCs w:val="15"/>
              </w:rPr>
            </w:pPr>
            <w:r>
              <w:rPr>
                <w:rFonts w:hint="eastAsia" w:ascii="Calibri" w:hAnsi="Calibri" w:cs="Calibri"/>
                <w:b w:val="0"/>
                <w:bCs w:val="0"/>
                <w:sz w:val="15"/>
                <w:szCs w:val="15"/>
              </w:rPr>
              <w:t>增值税</w:t>
            </w:r>
          </w:p>
          <w:p>
            <w:pPr>
              <w:rPr>
                <w:sz w:val="15"/>
                <w:szCs w:val="15"/>
              </w:rPr>
            </w:pPr>
            <w:r>
              <w:rPr>
                <w:rFonts w:hint="eastAsia" w:ascii="Calibri" w:hAnsi="Calibri" w:cs="Calibri"/>
                <w:sz w:val="15"/>
                <w:szCs w:val="15"/>
              </w:rPr>
              <w:t>税率</w:t>
            </w:r>
            <w:r>
              <w:rPr>
                <w:rFonts w:hint="eastAsia" w:ascii="微软雅黑" w:hAnsi="微软雅黑" w:eastAsia="微软雅黑" w:cs="微软雅黑"/>
                <w:sz w:val="15"/>
                <w:szCs w:val="15"/>
              </w:rPr>
              <w:t>④</w:t>
            </w:r>
          </w:p>
        </w:tc>
        <w:tc>
          <w:tcPr>
            <w:tcW w:w="975" w:type="dxa"/>
            <w:vAlign w:val="center"/>
          </w:tcPr>
          <w:p>
            <w:pPr>
              <w:pStyle w:val="3"/>
              <w:rPr>
                <w:rFonts w:ascii="Calibri" w:hAnsi="Calibri" w:cs="Calibri"/>
                <w:b w:val="0"/>
                <w:bCs w:val="0"/>
                <w:sz w:val="15"/>
                <w:szCs w:val="15"/>
              </w:rPr>
            </w:pPr>
            <w:r>
              <w:rPr>
                <w:rFonts w:hint="eastAsia" w:ascii="Calibri" w:hAnsi="Calibri" w:cs="Calibri"/>
                <w:b w:val="0"/>
                <w:bCs w:val="0"/>
                <w:sz w:val="15"/>
                <w:szCs w:val="15"/>
              </w:rPr>
              <w:t>不含税总价</w:t>
            </w:r>
          </w:p>
          <w:p>
            <w:pPr>
              <w:pStyle w:val="3"/>
              <w:rPr>
                <w:rFonts w:ascii="Calibri" w:hAnsi="Calibri" w:cs="Calibri"/>
                <w:b w:val="0"/>
                <w:bCs w:val="0"/>
                <w:sz w:val="15"/>
                <w:szCs w:val="15"/>
              </w:rPr>
            </w:pPr>
            <w:r>
              <w:rPr>
                <w:rFonts w:hint="eastAsia" w:ascii="微软雅黑" w:hAnsi="微软雅黑" w:eastAsia="微软雅黑" w:cs="微软雅黑"/>
                <w:b w:val="0"/>
                <w:bCs w:val="0"/>
                <w:sz w:val="15"/>
                <w:szCs w:val="15"/>
              </w:rPr>
              <w:t>⑤=</w:t>
            </w:r>
            <w:r>
              <w:rPr>
                <w:rFonts w:ascii="Calibri" w:hAnsi="Calibri" w:eastAsia="微软雅黑" w:cs="Calibri"/>
                <w:b w:val="0"/>
                <w:bCs w:val="0"/>
                <w:sz w:val="15"/>
                <w:szCs w:val="15"/>
              </w:rPr>
              <w:t>①</w:t>
            </w:r>
            <w:r>
              <w:rPr>
                <w:rFonts w:hint="eastAsia" w:ascii="微软雅黑" w:hAnsi="微软雅黑" w:eastAsia="微软雅黑" w:cs="微软雅黑"/>
                <w:b w:val="0"/>
                <w:bCs w:val="0"/>
                <w:sz w:val="15"/>
                <w:szCs w:val="15"/>
              </w:rPr>
              <w:t>*</w:t>
            </w:r>
            <w:r>
              <w:rPr>
                <w:rFonts w:ascii="Calibri" w:hAnsi="Calibri" w:eastAsia="微软雅黑" w:cs="Calibri"/>
                <w:b w:val="0"/>
                <w:bCs w:val="0"/>
                <w:sz w:val="15"/>
                <w:szCs w:val="15"/>
              </w:rPr>
              <w:t>②</w:t>
            </w:r>
          </w:p>
        </w:tc>
        <w:tc>
          <w:tcPr>
            <w:tcW w:w="925" w:type="dxa"/>
            <w:vAlign w:val="center"/>
          </w:tcPr>
          <w:p>
            <w:pPr>
              <w:pStyle w:val="3"/>
              <w:rPr>
                <w:rFonts w:ascii="Calibri" w:hAnsi="Calibri" w:cs="Calibri"/>
                <w:b w:val="0"/>
                <w:bCs w:val="0"/>
                <w:sz w:val="15"/>
                <w:szCs w:val="15"/>
              </w:rPr>
            </w:pPr>
            <w:r>
              <w:rPr>
                <w:rFonts w:hint="eastAsia" w:ascii="Calibri" w:hAnsi="Calibri" w:cs="Calibri"/>
                <w:b w:val="0"/>
                <w:bCs w:val="0"/>
                <w:sz w:val="15"/>
                <w:szCs w:val="15"/>
              </w:rPr>
              <w:t>含税总价</w:t>
            </w:r>
          </w:p>
          <w:p>
            <w:pPr>
              <w:rPr>
                <w:sz w:val="15"/>
                <w:szCs w:val="15"/>
              </w:rPr>
            </w:pPr>
            <w:r>
              <w:rPr>
                <w:rFonts w:hint="eastAsia" w:ascii="微软雅黑" w:hAnsi="微软雅黑" w:eastAsia="微软雅黑" w:cs="微软雅黑"/>
                <w:sz w:val="15"/>
                <w:szCs w:val="15"/>
              </w:rPr>
              <w:t>⑥=</w:t>
            </w:r>
            <w:r>
              <w:rPr>
                <w:rFonts w:ascii="Calibri" w:hAnsi="Calibri" w:eastAsia="微软雅黑" w:cs="Calibri"/>
                <w:sz w:val="15"/>
                <w:szCs w:val="15"/>
              </w:rPr>
              <w:t>③</w:t>
            </w:r>
            <w:r>
              <w:rPr>
                <w:rFonts w:hint="eastAsia" w:ascii="微软雅黑" w:hAnsi="微软雅黑" w:eastAsia="微软雅黑" w:cs="微软雅黑"/>
                <w:sz w:val="15"/>
                <w:szCs w:val="15"/>
              </w:rPr>
              <w:t>*</w:t>
            </w:r>
            <w:r>
              <w:rPr>
                <w:rFonts w:ascii="Calibri" w:hAnsi="Calibri" w:eastAsia="微软雅黑" w:cs="Calibri"/>
                <w:sz w:val="15"/>
                <w:szCs w:val="15"/>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56" w:type="dxa"/>
            <w:vAlign w:val="center"/>
          </w:tcPr>
          <w:p>
            <w:pPr>
              <w:pStyle w:val="2"/>
              <w:jc w:val="center"/>
              <w:rPr>
                <w:rFonts w:hAnsi="宋体"/>
                <w:sz w:val="15"/>
                <w:szCs w:val="15"/>
              </w:rPr>
            </w:pPr>
            <w:r>
              <w:rPr>
                <w:rFonts w:hint="eastAsia" w:hAnsi="宋体"/>
                <w:sz w:val="15"/>
                <w:szCs w:val="15"/>
              </w:rPr>
              <w:t>1</w:t>
            </w:r>
          </w:p>
        </w:tc>
        <w:tc>
          <w:tcPr>
            <w:tcW w:w="800" w:type="dxa"/>
            <w:vAlign w:val="center"/>
          </w:tcPr>
          <w:p>
            <w:pPr>
              <w:pStyle w:val="2"/>
              <w:jc w:val="left"/>
              <w:rPr>
                <w:rFonts w:hAnsi="宋体"/>
                <w:sz w:val="15"/>
                <w:szCs w:val="15"/>
              </w:rPr>
            </w:pPr>
          </w:p>
        </w:tc>
        <w:tc>
          <w:tcPr>
            <w:tcW w:w="1200" w:type="dxa"/>
            <w:vAlign w:val="center"/>
          </w:tcPr>
          <w:p>
            <w:pPr>
              <w:pStyle w:val="2"/>
              <w:spacing w:line="240" w:lineRule="exact"/>
              <w:ind w:left="0" w:right="-57" w:firstLine="0"/>
              <w:jc w:val="center"/>
              <w:rPr>
                <w:rFonts w:hAnsi="宋体"/>
                <w:sz w:val="15"/>
                <w:szCs w:val="15"/>
              </w:rPr>
            </w:pPr>
          </w:p>
        </w:tc>
        <w:tc>
          <w:tcPr>
            <w:tcW w:w="1362" w:type="dxa"/>
            <w:vAlign w:val="center"/>
          </w:tcPr>
          <w:p>
            <w:pPr>
              <w:pStyle w:val="2"/>
              <w:spacing w:line="240" w:lineRule="exact"/>
              <w:ind w:left="0" w:right="-57" w:firstLine="0"/>
              <w:jc w:val="center"/>
              <w:rPr>
                <w:rFonts w:hAnsi="宋体"/>
                <w:sz w:val="15"/>
                <w:szCs w:val="15"/>
              </w:rPr>
            </w:pPr>
          </w:p>
        </w:tc>
        <w:tc>
          <w:tcPr>
            <w:tcW w:w="550" w:type="dxa"/>
            <w:vAlign w:val="center"/>
          </w:tcPr>
          <w:p>
            <w:pPr>
              <w:pStyle w:val="2"/>
              <w:jc w:val="center"/>
              <w:rPr>
                <w:rFonts w:hAnsi="宋体"/>
                <w:sz w:val="15"/>
                <w:szCs w:val="15"/>
              </w:rPr>
            </w:pPr>
          </w:p>
        </w:tc>
        <w:tc>
          <w:tcPr>
            <w:tcW w:w="550" w:type="dxa"/>
            <w:vAlign w:val="center"/>
          </w:tcPr>
          <w:p>
            <w:pPr>
              <w:pStyle w:val="2"/>
              <w:jc w:val="center"/>
              <w:rPr>
                <w:rFonts w:hAnsi="宋体"/>
                <w:sz w:val="15"/>
                <w:szCs w:val="15"/>
              </w:rPr>
            </w:pPr>
          </w:p>
        </w:tc>
        <w:tc>
          <w:tcPr>
            <w:tcW w:w="700" w:type="dxa"/>
            <w:vAlign w:val="center"/>
          </w:tcPr>
          <w:p>
            <w:pPr>
              <w:pStyle w:val="2"/>
              <w:jc w:val="center"/>
              <w:rPr>
                <w:rFonts w:hAnsi="宋体"/>
                <w:sz w:val="15"/>
                <w:szCs w:val="15"/>
              </w:rPr>
            </w:pPr>
          </w:p>
        </w:tc>
        <w:tc>
          <w:tcPr>
            <w:tcW w:w="1175" w:type="dxa"/>
            <w:vAlign w:val="center"/>
          </w:tcPr>
          <w:p>
            <w:pPr>
              <w:pStyle w:val="2"/>
              <w:jc w:val="center"/>
              <w:rPr>
                <w:rFonts w:hAnsi="宋体"/>
                <w:sz w:val="15"/>
                <w:szCs w:val="15"/>
              </w:rPr>
            </w:pPr>
          </w:p>
        </w:tc>
        <w:tc>
          <w:tcPr>
            <w:tcW w:w="663" w:type="dxa"/>
            <w:vAlign w:val="center"/>
          </w:tcPr>
          <w:p>
            <w:pPr>
              <w:pStyle w:val="2"/>
              <w:jc w:val="center"/>
              <w:rPr>
                <w:rFonts w:hAnsi="宋体"/>
                <w:sz w:val="15"/>
                <w:szCs w:val="15"/>
              </w:rPr>
            </w:pPr>
          </w:p>
        </w:tc>
        <w:tc>
          <w:tcPr>
            <w:tcW w:w="975" w:type="dxa"/>
            <w:vAlign w:val="center"/>
          </w:tcPr>
          <w:p>
            <w:pPr>
              <w:pStyle w:val="2"/>
              <w:jc w:val="center"/>
              <w:rPr>
                <w:rFonts w:hAnsi="宋体"/>
                <w:sz w:val="15"/>
                <w:szCs w:val="15"/>
              </w:rPr>
            </w:pPr>
          </w:p>
        </w:tc>
        <w:tc>
          <w:tcPr>
            <w:tcW w:w="925" w:type="dxa"/>
            <w:vAlign w:val="center"/>
          </w:tcPr>
          <w:p>
            <w:pPr>
              <w:pStyle w:val="2"/>
              <w:jc w:val="center"/>
              <w:rPr>
                <w:rFonts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56" w:type="dxa"/>
            <w:vAlign w:val="center"/>
          </w:tcPr>
          <w:p>
            <w:pPr>
              <w:pStyle w:val="2"/>
              <w:jc w:val="center"/>
              <w:rPr>
                <w:rFonts w:hAnsi="宋体"/>
                <w:sz w:val="15"/>
                <w:szCs w:val="15"/>
              </w:rPr>
            </w:pPr>
            <w:r>
              <w:rPr>
                <w:rFonts w:hint="eastAsia" w:hAnsi="宋体"/>
                <w:sz w:val="15"/>
                <w:szCs w:val="15"/>
              </w:rPr>
              <w:t>2</w:t>
            </w:r>
          </w:p>
        </w:tc>
        <w:tc>
          <w:tcPr>
            <w:tcW w:w="800" w:type="dxa"/>
            <w:vAlign w:val="center"/>
          </w:tcPr>
          <w:p>
            <w:pPr>
              <w:pStyle w:val="2"/>
              <w:ind w:left="0" w:firstLine="0"/>
              <w:jc w:val="left"/>
              <w:rPr>
                <w:rFonts w:hAnsi="宋体"/>
                <w:sz w:val="15"/>
                <w:szCs w:val="15"/>
              </w:rPr>
            </w:pPr>
          </w:p>
        </w:tc>
        <w:tc>
          <w:tcPr>
            <w:tcW w:w="1200" w:type="dxa"/>
            <w:vAlign w:val="center"/>
          </w:tcPr>
          <w:p>
            <w:pPr>
              <w:pStyle w:val="2"/>
              <w:spacing w:line="240" w:lineRule="exact"/>
              <w:ind w:right="-57"/>
              <w:jc w:val="center"/>
              <w:rPr>
                <w:rFonts w:hAnsi="宋体"/>
                <w:sz w:val="15"/>
                <w:szCs w:val="15"/>
              </w:rPr>
            </w:pPr>
          </w:p>
        </w:tc>
        <w:tc>
          <w:tcPr>
            <w:tcW w:w="1362" w:type="dxa"/>
            <w:vAlign w:val="center"/>
          </w:tcPr>
          <w:p>
            <w:pPr>
              <w:pStyle w:val="2"/>
              <w:spacing w:line="240" w:lineRule="exact"/>
              <w:ind w:left="0" w:right="-57" w:firstLine="0"/>
              <w:jc w:val="center"/>
              <w:rPr>
                <w:rFonts w:hAnsi="宋体"/>
                <w:sz w:val="15"/>
                <w:szCs w:val="15"/>
              </w:rPr>
            </w:pPr>
          </w:p>
        </w:tc>
        <w:tc>
          <w:tcPr>
            <w:tcW w:w="550" w:type="dxa"/>
            <w:vAlign w:val="center"/>
          </w:tcPr>
          <w:p>
            <w:pPr>
              <w:pStyle w:val="2"/>
              <w:jc w:val="center"/>
              <w:rPr>
                <w:rFonts w:hAnsi="宋体"/>
                <w:sz w:val="15"/>
                <w:szCs w:val="15"/>
              </w:rPr>
            </w:pPr>
          </w:p>
        </w:tc>
        <w:tc>
          <w:tcPr>
            <w:tcW w:w="550" w:type="dxa"/>
            <w:vAlign w:val="center"/>
          </w:tcPr>
          <w:p>
            <w:pPr>
              <w:pStyle w:val="2"/>
              <w:jc w:val="center"/>
              <w:rPr>
                <w:rFonts w:hAnsi="宋体"/>
                <w:sz w:val="15"/>
                <w:szCs w:val="15"/>
              </w:rPr>
            </w:pPr>
          </w:p>
        </w:tc>
        <w:tc>
          <w:tcPr>
            <w:tcW w:w="700" w:type="dxa"/>
            <w:vAlign w:val="center"/>
          </w:tcPr>
          <w:p>
            <w:pPr>
              <w:pStyle w:val="2"/>
              <w:jc w:val="center"/>
              <w:rPr>
                <w:rFonts w:hAnsi="宋体"/>
                <w:sz w:val="15"/>
                <w:szCs w:val="15"/>
              </w:rPr>
            </w:pPr>
          </w:p>
        </w:tc>
        <w:tc>
          <w:tcPr>
            <w:tcW w:w="1175" w:type="dxa"/>
            <w:vAlign w:val="center"/>
          </w:tcPr>
          <w:p>
            <w:pPr>
              <w:pStyle w:val="2"/>
              <w:jc w:val="center"/>
              <w:rPr>
                <w:rFonts w:hAnsi="宋体"/>
                <w:sz w:val="15"/>
                <w:szCs w:val="15"/>
              </w:rPr>
            </w:pPr>
          </w:p>
        </w:tc>
        <w:tc>
          <w:tcPr>
            <w:tcW w:w="663" w:type="dxa"/>
            <w:vAlign w:val="center"/>
          </w:tcPr>
          <w:p>
            <w:pPr>
              <w:pStyle w:val="2"/>
              <w:jc w:val="center"/>
              <w:rPr>
                <w:rFonts w:hAnsi="宋体"/>
                <w:sz w:val="15"/>
                <w:szCs w:val="15"/>
              </w:rPr>
            </w:pPr>
          </w:p>
        </w:tc>
        <w:tc>
          <w:tcPr>
            <w:tcW w:w="975" w:type="dxa"/>
            <w:vAlign w:val="center"/>
          </w:tcPr>
          <w:p>
            <w:pPr>
              <w:pStyle w:val="2"/>
              <w:jc w:val="center"/>
              <w:rPr>
                <w:rFonts w:hAnsi="宋体"/>
                <w:sz w:val="15"/>
                <w:szCs w:val="15"/>
              </w:rPr>
            </w:pPr>
          </w:p>
        </w:tc>
        <w:tc>
          <w:tcPr>
            <w:tcW w:w="925" w:type="dxa"/>
            <w:vAlign w:val="center"/>
          </w:tcPr>
          <w:p>
            <w:pPr>
              <w:pStyle w:val="2"/>
              <w:jc w:val="center"/>
              <w:rPr>
                <w:rFonts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56" w:type="dxa"/>
            <w:vAlign w:val="center"/>
          </w:tcPr>
          <w:p>
            <w:pPr>
              <w:pStyle w:val="2"/>
              <w:jc w:val="center"/>
              <w:rPr>
                <w:rFonts w:hAnsi="宋体"/>
                <w:sz w:val="15"/>
                <w:szCs w:val="15"/>
              </w:rPr>
            </w:pPr>
            <w:r>
              <w:rPr>
                <w:rFonts w:hint="eastAsia" w:hAnsi="宋体"/>
                <w:sz w:val="15"/>
                <w:szCs w:val="15"/>
              </w:rPr>
              <w:t>3</w:t>
            </w:r>
          </w:p>
        </w:tc>
        <w:tc>
          <w:tcPr>
            <w:tcW w:w="800" w:type="dxa"/>
            <w:vAlign w:val="center"/>
          </w:tcPr>
          <w:p>
            <w:pPr>
              <w:pStyle w:val="2"/>
              <w:jc w:val="center"/>
              <w:rPr>
                <w:rFonts w:hAnsi="宋体"/>
                <w:sz w:val="15"/>
                <w:szCs w:val="15"/>
              </w:rPr>
            </w:pPr>
          </w:p>
        </w:tc>
        <w:tc>
          <w:tcPr>
            <w:tcW w:w="1200" w:type="dxa"/>
            <w:vAlign w:val="center"/>
          </w:tcPr>
          <w:p>
            <w:pPr>
              <w:pStyle w:val="2"/>
              <w:jc w:val="center"/>
              <w:rPr>
                <w:rFonts w:hAnsi="宋体"/>
                <w:sz w:val="15"/>
                <w:szCs w:val="15"/>
              </w:rPr>
            </w:pPr>
          </w:p>
        </w:tc>
        <w:tc>
          <w:tcPr>
            <w:tcW w:w="1362" w:type="dxa"/>
            <w:vAlign w:val="center"/>
          </w:tcPr>
          <w:p>
            <w:pPr>
              <w:pStyle w:val="2"/>
              <w:spacing w:line="240" w:lineRule="exact"/>
              <w:ind w:left="0" w:right="-57" w:firstLine="0"/>
              <w:jc w:val="center"/>
              <w:rPr>
                <w:rFonts w:hAnsi="宋体"/>
                <w:sz w:val="15"/>
                <w:szCs w:val="15"/>
              </w:rPr>
            </w:pPr>
          </w:p>
        </w:tc>
        <w:tc>
          <w:tcPr>
            <w:tcW w:w="550" w:type="dxa"/>
            <w:vAlign w:val="center"/>
          </w:tcPr>
          <w:p>
            <w:pPr>
              <w:pStyle w:val="2"/>
              <w:jc w:val="center"/>
              <w:rPr>
                <w:rFonts w:hAnsi="宋体"/>
                <w:sz w:val="15"/>
                <w:szCs w:val="15"/>
              </w:rPr>
            </w:pPr>
          </w:p>
        </w:tc>
        <w:tc>
          <w:tcPr>
            <w:tcW w:w="550" w:type="dxa"/>
            <w:vAlign w:val="center"/>
          </w:tcPr>
          <w:p>
            <w:pPr>
              <w:pStyle w:val="2"/>
              <w:jc w:val="center"/>
              <w:rPr>
                <w:rFonts w:hAnsi="宋体"/>
                <w:sz w:val="15"/>
                <w:szCs w:val="15"/>
              </w:rPr>
            </w:pPr>
          </w:p>
        </w:tc>
        <w:tc>
          <w:tcPr>
            <w:tcW w:w="700" w:type="dxa"/>
            <w:vAlign w:val="center"/>
          </w:tcPr>
          <w:p>
            <w:pPr>
              <w:pStyle w:val="2"/>
              <w:jc w:val="center"/>
              <w:rPr>
                <w:rFonts w:hAnsi="宋体"/>
                <w:sz w:val="15"/>
                <w:szCs w:val="15"/>
              </w:rPr>
            </w:pPr>
          </w:p>
        </w:tc>
        <w:tc>
          <w:tcPr>
            <w:tcW w:w="1175" w:type="dxa"/>
            <w:vAlign w:val="center"/>
          </w:tcPr>
          <w:p>
            <w:pPr>
              <w:pStyle w:val="2"/>
              <w:jc w:val="center"/>
              <w:rPr>
                <w:rFonts w:hAnsi="宋体"/>
                <w:sz w:val="15"/>
                <w:szCs w:val="15"/>
              </w:rPr>
            </w:pPr>
          </w:p>
        </w:tc>
        <w:tc>
          <w:tcPr>
            <w:tcW w:w="663" w:type="dxa"/>
            <w:vAlign w:val="center"/>
          </w:tcPr>
          <w:p>
            <w:pPr>
              <w:pStyle w:val="2"/>
              <w:jc w:val="center"/>
              <w:rPr>
                <w:rFonts w:hAnsi="宋体"/>
                <w:sz w:val="15"/>
                <w:szCs w:val="15"/>
              </w:rPr>
            </w:pPr>
          </w:p>
        </w:tc>
        <w:tc>
          <w:tcPr>
            <w:tcW w:w="975" w:type="dxa"/>
            <w:vAlign w:val="center"/>
          </w:tcPr>
          <w:p>
            <w:pPr>
              <w:pStyle w:val="2"/>
              <w:jc w:val="center"/>
              <w:rPr>
                <w:rFonts w:hAnsi="宋体"/>
                <w:sz w:val="15"/>
                <w:szCs w:val="15"/>
              </w:rPr>
            </w:pPr>
          </w:p>
        </w:tc>
        <w:tc>
          <w:tcPr>
            <w:tcW w:w="925" w:type="dxa"/>
            <w:vAlign w:val="center"/>
          </w:tcPr>
          <w:p>
            <w:pPr>
              <w:pStyle w:val="2"/>
              <w:jc w:val="center"/>
              <w:rPr>
                <w:rFonts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56" w:type="dxa"/>
            <w:vAlign w:val="center"/>
          </w:tcPr>
          <w:p>
            <w:pPr>
              <w:pStyle w:val="2"/>
              <w:jc w:val="center"/>
              <w:rPr>
                <w:rFonts w:hAnsi="宋体"/>
                <w:sz w:val="15"/>
                <w:szCs w:val="15"/>
              </w:rPr>
            </w:pPr>
            <w:r>
              <w:rPr>
                <w:rFonts w:ascii="Arial" w:hAnsi="Arial" w:cs="Arial"/>
                <w:sz w:val="15"/>
                <w:szCs w:val="15"/>
              </w:rPr>
              <w:t>…</w:t>
            </w:r>
          </w:p>
        </w:tc>
        <w:tc>
          <w:tcPr>
            <w:tcW w:w="800" w:type="dxa"/>
            <w:vAlign w:val="center"/>
          </w:tcPr>
          <w:p>
            <w:pPr>
              <w:pStyle w:val="2"/>
              <w:jc w:val="center"/>
              <w:rPr>
                <w:rFonts w:hAnsi="宋体"/>
                <w:sz w:val="15"/>
                <w:szCs w:val="15"/>
              </w:rPr>
            </w:pPr>
          </w:p>
        </w:tc>
        <w:tc>
          <w:tcPr>
            <w:tcW w:w="1200" w:type="dxa"/>
            <w:vAlign w:val="center"/>
          </w:tcPr>
          <w:p>
            <w:pPr>
              <w:pStyle w:val="2"/>
              <w:jc w:val="center"/>
              <w:rPr>
                <w:rFonts w:hAnsi="宋体"/>
                <w:sz w:val="15"/>
                <w:szCs w:val="15"/>
              </w:rPr>
            </w:pPr>
          </w:p>
        </w:tc>
        <w:tc>
          <w:tcPr>
            <w:tcW w:w="1362" w:type="dxa"/>
            <w:vAlign w:val="center"/>
          </w:tcPr>
          <w:p>
            <w:pPr>
              <w:pStyle w:val="2"/>
              <w:spacing w:line="240" w:lineRule="exact"/>
              <w:ind w:left="0" w:right="-57" w:firstLine="0"/>
              <w:jc w:val="center"/>
              <w:rPr>
                <w:rFonts w:hAnsi="宋体"/>
                <w:sz w:val="15"/>
                <w:szCs w:val="15"/>
              </w:rPr>
            </w:pPr>
          </w:p>
        </w:tc>
        <w:tc>
          <w:tcPr>
            <w:tcW w:w="550" w:type="dxa"/>
            <w:vAlign w:val="center"/>
          </w:tcPr>
          <w:p>
            <w:pPr>
              <w:pStyle w:val="2"/>
              <w:jc w:val="center"/>
              <w:rPr>
                <w:rFonts w:hAnsi="宋体"/>
                <w:sz w:val="15"/>
                <w:szCs w:val="15"/>
              </w:rPr>
            </w:pPr>
          </w:p>
        </w:tc>
        <w:tc>
          <w:tcPr>
            <w:tcW w:w="550" w:type="dxa"/>
            <w:vAlign w:val="center"/>
          </w:tcPr>
          <w:p>
            <w:pPr>
              <w:pStyle w:val="2"/>
              <w:jc w:val="center"/>
              <w:rPr>
                <w:rFonts w:hAnsi="宋体"/>
                <w:sz w:val="15"/>
                <w:szCs w:val="15"/>
              </w:rPr>
            </w:pPr>
          </w:p>
        </w:tc>
        <w:tc>
          <w:tcPr>
            <w:tcW w:w="700" w:type="dxa"/>
            <w:vAlign w:val="center"/>
          </w:tcPr>
          <w:p>
            <w:pPr>
              <w:pStyle w:val="2"/>
              <w:jc w:val="center"/>
              <w:rPr>
                <w:rFonts w:hAnsi="宋体"/>
                <w:sz w:val="15"/>
                <w:szCs w:val="15"/>
              </w:rPr>
            </w:pPr>
          </w:p>
        </w:tc>
        <w:tc>
          <w:tcPr>
            <w:tcW w:w="1175" w:type="dxa"/>
            <w:vAlign w:val="center"/>
          </w:tcPr>
          <w:p>
            <w:pPr>
              <w:pStyle w:val="2"/>
              <w:jc w:val="center"/>
              <w:rPr>
                <w:rFonts w:hAnsi="宋体"/>
                <w:sz w:val="15"/>
                <w:szCs w:val="15"/>
              </w:rPr>
            </w:pPr>
          </w:p>
        </w:tc>
        <w:tc>
          <w:tcPr>
            <w:tcW w:w="663" w:type="dxa"/>
            <w:vAlign w:val="center"/>
          </w:tcPr>
          <w:p>
            <w:pPr>
              <w:pStyle w:val="2"/>
              <w:jc w:val="center"/>
              <w:rPr>
                <w:rFonts w:hAnsi="宋体"/>
                <w:sz w:val="15"/>
                <w:szCs w:val="15"/>
              </w:rPr>
            </w:pPr>
          </w:p>
        </w:tc>
        <w:tc>
          <w:tcPr>
            <w:tcW w:w="975" w:type="dxa"/>
            <w:vAlign w:val="center"/>
          </w:tcPr>
          <w:p>
            <w:pPr>
              <w:pStyle w:val="2"/>
              <w:jc w:val="center"/>
              <w:rPr>
                <w:rFonts w:hAnsi="宋体"/>
                <w:sz w:val="15"/>
                <w:szCs w:val="15"/>
              </w:rPr>
            </w:pPr>
          </w:p>
        </w:tc>
        <w:tc>
          <w:tcPr>
            <w:tcW w:w="925" w:type="dxa"/>
            <w:vAlign w:val="center"/>
          </w:tcPr>
          <w:p>
            <w:pPr>
              <w:pStyle w:val="2"/>
              <w:jc w:val="center"/>
              <w:rPr>
                <w:rFonts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56" w:type="dxa"/>
            <w:vAlign w:val="center"/>
          </w:tcPr>
          <w:p>
            <w:pPr>
              <w:pStyle w:val="2"/>
              <w:jc w:val="center"/>
              <w:rPr>
                <w:rFonts w:hAnsi="宋体"/>
                <w:sz w:val="15"/>
                <w:szCs w:val="15"/>
              </w:rPr>
            </w:pPr>
          </w:p>
        </w:tc>
        <w:tc>
          <w:tcPr>
            <w:tcW w:w="3362" w:type="dxa"/>
            <w:gridSpan w:val="3"/>
            <w:vAlign w:val="center"/>
          </w:tcPr>
          <w:p>
            <w:pPr>
              <w:pStyle w:val="2"/>
              <w:tabs>
                <w:tab w:val="left" w:pos="1017"/>
              </w:tabs>
              <w:spacing w:line="240" w:lineRule="exact"/>
              <w:ind w:left="0" w:right="-57" w:firstLine="0"/>
              <w:jc w:val="left"/>
              <w:rPr>
                <w:rFonts w:hAnsi="宋体"/>
                <w:sz w:val="15"/>
                <w:szCs w:val="15"/>
              </w:rPr>
            </w:pPr>
            <w:r>
              <w:rPr>
                <w:rFonts w:hint="eastAsia" w:hAnsi="宋体"/>
                <w:sz w:val="15"/>
                <w:szCs w:val="15"/>
              </w:rPr>
              <w:tab/>
            </w:r>
            <w:r>
              <w:rPr>
                <w:rFonts w:hint="eastAsia" w:hAnsi="宋体"/>
                <w:sz w:val="15"/>
                <w:szCs w:val="15"/>
              </w:rPr>
              <w:t>合计</w:t>
            </w:r>
          </w:p>
        </w:tc>
        <w:tc>
          <w:tcPr>
            <w:tcW w:w="550" w:type="dxa"/>
            <w:vAlign w:val="center"/>
          </w:tcPr>
          <w:p>
            <w:pPr>
              <w:pStyle w:val="2"/>
              <w:jc w:val="center"/>
              <w:rPr>
                <w:rFonts w:hAnsi="宋体"/>
                <w:sz w:val="15"/>
                <w:szCs w:val="15"/>
              </w:rPr>
            </w:pPr>
          </w:p>
        </w:tc>
        <w:tc>
          <w:tcPr>
            <w:tcW w:w="550" w:type="dxa"/>
            <w:vAlign w:val="center"/>
          </w:tcPr>
          <w:p>
            <w:pPr>
              <w:pStyle w:val="2"/>
              <w:jc w:val="center"/>
              <w:rPr>
                <w:rFonts w:hAnsi="宋体"/>
                <w:sz w:val="15"/>
                <w:szCs w:val="15"/>
              </w:rPr>
            </w:pPr>
          </w:p>
        </w:tc>
        <w:tc>
          <w:tcPr>
            <w:tcW w:w="700" w:type="dxa"/>
            <w:vAlign w:val="center"/>
          </w:tcPr>
          <w:p>
            <w:pPr>
              <w:pStyle w:val="2"/>
              <w:jc w:val="center"/>
              <w:rPr>
                <w:rFonts w:hAnsi="宋体"/>
                <w:sz w:val="15"/>
                <w:szCs w:val="15"/>
              </w:rPr>
            </w:pPr>
          </w:p>
        </w:tc>
        <w:tc>
          <w:tcPr>
            <w:tcW w:w="1175" w:type="dxa"/>
            <w:vAlign w:val="center"/>
          </w:tcPr>
          <w:p>
            <w:pPr>
              <w:pStyle w:val="2"/>
              <w:jc w:val="center"/>
              <w:rPr>
                <w:rFonts w:hAnsi="宋体"/>
                <w:sz w:val="15"/>
                <w:szCs w:val="15"/>
              </w:rPr>
            </w:pPr>
          </w:p>
        </w:tc>
        <w:tc>
          <w:tcPr>
            <w:tcW w:w="663" w:type="dxa"/>
            <w:vAlign w:val="center"/>
          </w:tcPr>
          <w:p>
            <w:pPr>
              <w:pStyle w:val="2"/>
              <w:jc w:val="center"/>
              <w:rPr>
                <w:rFonts w:hAnsi="宋体"/>
                <w:sz w:val="15"/>
                <w:szCs w:val="15"/>
              </w:rPr>
            </w:pPr>
          </w:p>
        </w:tc>
        <w:tc>
          <w:tcPr>
            <w:tcW w:w="975" w:type="dxa"/>
            <w:vAlign w:val="center"/>
          </w:tcPr>
          <w:p>
            <w:pPr>
              <w:pStyle w:val="2"/>
              <w:jc w:val="center"/>
              <w:rPr>
                <w:rFonts w:hAnsi="宋体"/>
                <w:sz w:val="15"/>
                <w:szCs w:val="15"/>
              </w:rPr>
            </w:pPr>
          </w:p>
        </w:tc>
        <w:tc>
          <w:tcPr>
            <w:tcW w:w="925" w:type="dxa"/>
            <w:vAlign w:val="center"/>
          </w:tcPr>
          <w:p>
            <w:pPr>
              <w:pStyle w:val="2"/>
              <w:jc w:val="center"/>
              <w:rPr>
                <w:rFonts w:hAnsi="宋体"/>
                <w:sz w:val="15"/>
                <w:szCs w:val="15"/>
              </w:rPr>
            </w:pPr>
          </w:p>
        </w:tc>
      </w:tr>
    </w:tbl>
    <w:p>
      <w:pPr>
        <w:pStyle w:val="2"/>
        <w:rPr>
          <w:rFonts w:hAnsi="宋体" w:cs="Times New Roman"/>
          <w:sz w:val="21"/>
          <w:szCs w:val="21"/>
        </w:rPr>
      </w:pPr>
    </w:p>
    <w:p>
      <w:pPr>
        <w:spacing w:before="0" w:after="0" w:afterAutospacing="0"/>
        <w:ind w:left="0" w:right="-57" w:firstLine="0"/>
        <w:jc w:val="left"/>
        <w:rPr>
          <w:rFonts w:ascii="宋体" w:hAnsi="宋体"/>
        </w:rPr>
      </w:pPr>
      <w:r>
        <w:rPr>
          <w:rFonts w:hint="eastAsia" w:ascii="宋体" w:hAnsi="宋体"/>
        </w:rPr>
        <w:t>注：</w:t>
      </w:r>
    </w:p>
    <w:p>
      <w:pPr>
        <w:spacing w:before="0" w:after="0" w:afterAutospacing="0"/>
        <w:ind w:left="0" w:right="-57" w:firstLine="420" w:firstLineChars="200"/>
        <w:rPr>
          <w:rFonts w:ascii="宋体" w:hAnsi="宋体" w:cs="宋体"/>
        </w:rPr>
      </w:pPr>
      <w:r>
        <w:rPr>
          <w:rFonts w:hint="eastAsia" w:ascii="宋体" w:hAnsi="宋体" w:cs="宋体"/>
        </w:rPr>
        <w:t>1、比选申请人须按第四章《用户需求书》中的产品技术规格、要求和数量进行明细报价，不允许打乱顺序，含税单价、含税总价均精确到小数点后两位，税率均指增值税率。</w:t>
      </w:r>
    </w:p>
    <w:p>
      <w:pPr>
        <w:numPr>
          <w:ilvl w:val="0"/>
          <w:numId w:val="7"/>
        </w:numPr>
        <w:spacing w:before="0" w:after="0" w:afterAutospacing="0"/>
        <w:ind w:left="0" w:right="-57" w:firstLine="420" w:firstLineChars="200"/>
        <w:rPr>
          <w:rFonts w:ascii="宋体" w:hAnsi="宋体" w:cs="宋体"/>
        </w:rPr>
      </w:pPr>
      <w:r>
        <w:rPr>
          <w:rFonts w:hint="eastAsia" w:ascii="宋体" w:hAnsi="宋体" w:cs="宋体"/>
        </w:rPr>
        <w:t>如比选申请人拟投的货物为比选人非参考品牌之一的，则需要提供能证明拟投产品的质量及参数相当于参考品牌的行业内权威机构出具的检测报告及查询方式。</w:t>
      </w:r>
    </w:p>
    <w:p>
      <w:pPr>
        <w:numPr>
          <w:ilvl w:val="0"/>
          <w:numId w:val="7"/>
        </w:numPr>
        <w:spacing w:before="0" w:after="0" w:afterAutospacing="0"/>
        <w:ind w:left="0" w:right="-57" w:firstLine="420" w:firstLineChars="200"/>
        <w:rPr>
          <w:rFonts w:ascii="宋体" w:hAnsi="宋体" w:cs="宋体"/>
        </w:rPr>
      </w:pPr>
      <w:r>
        <w:rPr>
          <w:rFonts w:hint="eastAsia" w:ascii="宋体" w:hAnsi="宋体" w:cs="宋体"/>
        </w:rPr>
        <w:t>同一材质规格、型号的货物在各分项报价中应为同一单价。比选申请人对每种货物(指完全相同的同一货物)只允许有一个报价，如有不同报价，则以最低报价为准。</w:t>
      </w:r>
    </w:p>
    <w:p>
      <w:pPr>
        <w:rPr>
          <w:rFonts w:ascii="宋体" w:hAnsi="宋体"/>
        </w:rPr>
      </w:pPr>
    </w:p>
    <w:p>
      <w:pPr>
        <w:pageBreakBefore/>
        <w:spacing w:before="0"/>
        <w:ind w:right="-57"/>
        <w:jc w:val="center"/>
        <w:outlineLvl w:val="1"/>
        <w:rPr>
          <w:rFonts w:ascii="宋体" w:hAnsi="宋体"/>
          <w:b/>
          <w:sz w:val="28"/>
          <w:szCs w:val="28"/>
        </w:rPr>
      </w:pPr>
      <w:bookmarkStart w:id="1291" w:name="_Toc2782"/>
      <w:bookmarkStart w:id="1292" w:name="_Toc12705"/>
      <w:bookmarkStart w:id="1293" w:name="_Toc32698"/>
      <w:bookmarkStart w:id="1294" w:name="_Toc1319"/>
      <w:bookmarkStart w:id="1295" w:name="_Toc7875"/>
      <w:bookmarkStart w:id="1296" w:name="_Toc9762"/>
      <w:bookmarkStart w:id="1297" w:name="_Toc26922"/>
      <w:bookmarkStart w:id="1298" w:name="_Toc22098"/>
      <w:bookmarkStart w:id="1299" w:name="_Toc22260"/>
      <w:r>
        <w:rPr>
          <w:rFonts w:hint="eastAsia" w:ascii="宋体" w:hAnsi="宋体"/>
          <w:b/>
          <w:sz w:val="28"/>
          <w:szCs w:val="28"/>
        </w:rPr>
        <w:t>第四部分 合同条款</w:t>
      </w:r>
      <w:bookmarkEnd w:id="1291"/>
      <w:bookmarkEnd w:id="1292"/>
      <w:bookmarkEnd w:id="1293"/>
      <w:bookmarkEnd w:id="1294"/>
      <w:bookmarkEnd w:id="1295"/>
      <w:bookmarkEnd w:id="1296"/>
      <w:bookmarkEnd w:id="1297"/>
      <w:bookmarkEnd w:id="1298"/>
      <w:bookmarkEnd w:id="1299"/>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1.定义及解释</w:t>
      </w:r>
    </w:p>
    <w:p>
      <w:pPr>
        <w:numPr>
          <w:ilvl w:val="1"/>
          <w:numId w:val="8"/>
        </w:numPr>
        <w:tabs>
          <w:tab w:val="left" w:pos="840"/>
          <w:tab w:val="clear" w:pos="1134"/>
        </w:tabs>
        <w:spacing w:before="0" w:after="0" w:afterAutospacing="0"/>
        <w:ind w:left="0" w:right="-57" w:firstLine="420" w:firstLineChars="200"/>
        <w:rPr>
          <w:rFonts w:ascii="宋体" w:hAnsi="宋体"/>
        </w:rPr>
      </w:pPr>
      <w:r>
        <w:rPr>
          <w:rFonts w:hint="eastAsia" w:ascii="宋体" w:hAnsi="宋体"/>
        </w:rPr>
        <w:t>定义</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“合同条款”系指本合同条款。</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“甲方”、</w:t>
      </w:r>
      <w:r>
        <w:rPr>
          <w:rFonts w:ascii="宋体" w:hAnsi="宋体"/>
        </w:rPr>
        <w:t>“业主”</w:t>
      </w:r>
      <w:r>
        <w:rPr>
          <w:rFonts w:hint="eastAsia" w:ascii="宋体" w:hAnsi="宋体"/>
        </w:rPr>
        <w:t>或“比选人”系指南宁轨道资源经营有限公司。</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“乙方”、“比选申请人”系指提供合同项下货物和服务的法人或其他组织。</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“双方”系指甲方和乙方。</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“货物”系指乙方按照合同规定向甲方提供的货物、材料、机械、仪器仪表、工具、软件、手册及其它有关资料等。</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“备品备件”系指乙方人须向甲方提供的用于工作服维护、更换、修复的零部件、饰品、材料。</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“专用工具及仪器仪表”系指乙方人须向甲方提供的用于工作服维护、更换、修复的专用工具及仪器仪表。</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“服务</w:t>
      </w:r>
      <w:r>
        <w:rPr>
          <w:rFonts w:ascii="宋体" w:hAnsi="宋体"/>
        </w:rPr>
        <w:t>”</w:t>
      </w:r>
      <w:r>
        <w:rPr>
          <w:rFonts w:hint="eastAsia" w:ascii="宋体" w:hAnsi="宋体"/>
        </w:rPr>
        <w:t>系指比选文件规定乙方须承担的与供货有关的辅助服务，包括但不限于详细设计、设计联络、设备及材料的软硬件开发与制造、深化设计、</w:t>
      </w:r>
      <w:r>
        <w:rPr>
          <w:rFonts w:hint="eastAsia" w:ascii="宋体" w:hAnsi="宋体" w:cs="Arial"/>
        </w:rPr>
        <w:t>系统集成、生产监造、</w:t>
      </w:r>
      <w:r>
        <w:rPr>
          <w:rFonts w:hint="eastAsia" w:ascii="宋体" w:hAnsi="宋体"/>
        </w:rPr>
        <w:t>采购、供货</w:t>
      </w:r>
      <w:r>
        <w:rPr>
          <w:rFonts w:hint="eastAsia" w:ascii="宋体" w:hAnsi="宋体" w:cs="宋体"/>
        </w:rPr>
        <w:t>、</w:t>
      </w:r>
      <w:r>
        <w:rPr>
          <w:rFonts w:hint="eastAsia" w:ascii="宋体" w:hAnsi="宋体" w:cs="Arial"/>
        </w:rPr>
        <w:t>工厂测试、出厂检验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消防验收、</w:t>
      </w:r>
      <w:r>
        <w:rPr>
          <w:rFonts w:hint="eastAsia" w:ascii="宋体" w:hAnsi="宋体"/>
        </w:rPr>
        <w:t>试运行、竣工验收、试运营、最终验收、提供技术援助、项目管理、培训、质量保证期服务、备品备件和专用工具及仪器仪表的</w:t>
      </w:r>
      <w:r>
        <w:rPr>
          <w:rFonts w:hint="eastAsia" w:ascii="宋体" w:hAnsi="宋体"/>
          <w:color w:val="000000" w:themeColor="text1"/>
          <w14:textFill>
            <w14:solidFill>
              <w14:schemeClr w14:val="tx1"/>
            </w14:solidFill>
          </w14:textFill>
        </w:rPr>
        <w:t>提供、质量保证期内的工作服缺陷的纠正和维</w:t>
      </w:r>
      <w:r>
        <w:rPr>
          <w:rFonts w:hint="eastAsia" w:ascii="宋体" w:hAnsi="宋体"/>
        </w:rPr>
        <w:t>护、</w:t>
      </w:r>
      <w:r>
        <w:rPr>
          <w:rFonts w:hint="eastAsia" w:ascii="宋体" w:hAnsi="宋体" w:cs="宋体"/>
        </w:rPr>
        <w:t>并确保工作服通过验收及按要求时间节点供货、</w:t>
      </w:r>
      <w:r>
        <w:rPr>
          <w:rFonts w:hint="eastAsia" w:ascii="宋体" w:hAnsi="宋体"/>
        </w:rPr>
        <w:t>其他伴随服务和比选申请人应承担的其它义务。</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 xml:space="preserve"> “天”、“日”系指日历天。</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 xml:space="preserve"> “月”系指日历月。</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 xml:space="preserve"> “不可抗力”指合同条款第19条赋予的含义。</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8"/>
        </w:numPr>
        <w:spacing w:before="0" w:after="0" w:afterAutospacing="0"/>
        <w:ind w:left="0" w:right="-57" w:firstLine="420" w:firstLineChars="200"/>
        <w:rPr>
          <w:rFonts w:ascii="宋体" w:hAnsi="宋体"/>
        </w:rPr>
      </w:pPr>
      <w:r>
        <w:rPr>
          <w:rFonts w:hint="eastAsia" w:ascii="宋体" w:hAnsi="宋体"/>
        </w:rPr>
        <w:t xml:space="preserve"> “不含增值税单价”仅指不包含增值税的单价，其他税费应包含在不含增值税单价内。</w:t>
      </w:r>
    </w:p>
    <w:p>
      <w:pPr>
        <w:numPr>
          <w:ilvl w:val="2"/>
          <w:numId w:val="8"/>
        </w:numPr>
        <w:spacing w:before="0" w:after="0" w:afterAutospacing="0"/>
        <w:ind w:left="0" w:right="-57" w:firstLine="420" w:firstLineChars="200"/>
        <w:rPr>
          <w:rFonts w:ascii="宋体" w:hAnsi="宋体"/>
        </w:rPr>
      </w:pPr>
      <w:r>
        <w:rPr>
          <w:rFonts w:hint="eastAsia" w:ascii="宋体" w:hAnsi="宋体"/>
        </w:rPr>
        <w:t xml:space="preserve"> “质量保证期”指合同货物验收合格后，乙方按合同约定保证合同货物正常使用，并负责解决合同货物存在的任何质量问题的期限。</w:t>
      </w:r>
    </w:p>
    <w:p>
      <w:pPr>
        <w:numPr>
          <w:ilvl w:val="2"/>
          <w:numId w:val="8"/>
        </w:numPr>
        <w:spacing w:before="0" w:after="0" w:afterAutospacing="0"/>
        <w:ind w:left="0" w:right="-57"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8"/>
        </w:numPr>
        <w:spacing w:before="0" w:after="0" w:afterAutospacing="0"/>
        <w:ind w:left="0" w:right="-57"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8"/>
        </w:numPr>
        <w:spacing w:before="0" w:after="0" w:afterAutospacing="0"/>
        <w:ind w:left="0" w:right="-57"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CMA）的第三方计量检定报告/校准报告原件，相关费用包含在乙方的合同价款中，甲方不再另行支付。中华人民共和国强制检定的工作计量器具明细目录内的仪器仪表必须出具第三方计量检定报告。</w:t>
      </w:r>
    </w:p>
    <w:p>
      <w:pPr>
        <w:numPr>
          <w:ilvl w:val="2"/>
          <w:numId w:val="8"/>
        </w:numPr>
        <w:spacing w:before="0" w:after="0" w:afterAutospacing="0"/>
        <w:ind w:left="0" w:right="-57" w:firstLine="420" w:firstLineChars="200"/>
        <w:rPr>
          <w:rFonts w:ascii="宋体" w:hAnsi="宋体" w:cs="Arial"/>
        </w:rPr>
      </w:pPr>
      <w:r>
        <w:rPr>
          <w:rFonts w:hint="eastAsia" w:ascii="宋体" w:hAnsi="宋体" w:cs="Arial"/>
        </w:rPr>
        <w:t>“质保期”系指质量三包的期限。</w:t>
      </w:r>
    </w:p>
    <w:p>
      <w:pPr>
        <w:numPr>
          <w:ilvl w:val="2"/>
          <w:numId w:val="8"/>
        </w:numPr>
        <w:spacing w:before="0" w:after="0" w:afterAutospacing="0"/>
        <w:ind w:left="0" w:right="-57" w:firstLine="420" w:firstLineChars="200"/>
        <w:rPr>
          <w:rFonts w:ascii="宋体" w:hAnsi="宋体" w:cs="Arial"/>
        </w:rPr>
      </w:pPr>
      <w:r>
        <w:rPr>
          <w:rFonts w:hint="eastAsia" w:ascii="宋体" w:hAnsi="宋体" w:cs="Arial"/>
        </w:rPr>
        <w:t>“保质期”系指在特定的的贮存条件下，保持品质的期限。</w:t>
      </w:r>
    </w:p>
    <w:p>
      <w:pPr>
        <w:spacing w:before="0" w:after="0" w:afterAutospacing="0"/>
        <w:ind w:left="0" w:right="-57" w:firstLine="420" w:firstLineChars="200"/>
        <w:rPr>
          <w:rFonts w:ascii="宋体" w:hAnsi="宋体"/>
        </w:rPr>
      </w:pPr>
      <w:r>
        <w:rPr>
          <w:rFonts w:hint="eastAsia" w:ascii="宋体" w:hAnsi="宋体"/>
        </w:rPr>
        <w:t>1.1.23“腐败行为”是指提供、给予、接受或索取任何有价值的物品来影响采购过程或合同实施过程中的行为；</w:t>
      </w:r>
    </w:p>
    <w:p>
      <w:pPr>
        <w:spacing w:before="0" w:after="0" w:afterAutospacing="0"/>
        <w:ind w:left="0" w:right="-57" w:firstLine="420" w:firstLineChars="200"/>
        <w:rPr>
          <w:rFonts w:ascii="宋体" w:hAnsi="宋体"/>
        </w:rPr>
      </w:pPr>
      <w:r>
        <w:rPr>
          <w:rFonts w:hint="eastAsia" w:ascii="宋体" w:hAnsi="宋体"/>
        </w:rPr>
        <w:t>1.1.24“欺诈行为”是指为了影响采购过程或合同实施过程而谎报事实的行为。</w:t>
      </w:r>
    </w:p>
    <w:p>
      <w:pPr>
        <w:numPr>
          <w:ilvl w:val="1"/>
          <w:numId w:val="8"/>
        </w:numPr>
        <w:tabs>
          <w:tab w:val="left" w:pos="840"/>
          <w:tab w:val="clear" w:pos="1134"/>
        </w:tabs>
        <w:spacing w:before="0" w:after="0" w:afterAutospacing="0"/>
        <w:ind w:left="0" w:right="-57" w:firstLine="420" w:firstLineChars="200"/>
        <w:rPr>
          <w:rFonts w:ascii="宋体" w:hAnsi="宋体"/>
        </w:rPr>
      </w:pPr>
      <w:r>
        <w:rPr>
          <w:rFonts w:hint="eastAsia" w:ascii="宋体" w:hAnsi="宋体"/>
        </w:rPr>
        <w:t>解释</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2.适用性</w:t>
      </w:r>
    </w:p>
    <w:p>
      <w:pPr>
        <w:numPr>
          <w:ilvl w:val="1"/>
          <w:numId w:val="9"/>
        </w:numPr>
        <w:tabs>
          <w:tab w:val="left" w:pos="840"/>
          <w:tab w:val="clear" w:pos="1134"/>
        </w:tabs>
        <w:spacing w:before="0" w:after="0" w:afterAutospacing="0"/>
        <w:ind w:left="0" w:right="-57"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3.来源地</w:t>
      </w:r>
    </w:p>
    <w:p>
      <w:pPr>
        <w:numPr>
          <w:ilvl w:val="1"/>
          <w:numId w:val="10"/>
        </w:numPr>
        <w:tabs>
          <w:tab w:val="left" w:pos="840"/>
          <w:tab w:val="clear" w:pos="1134"/>
        </w:tabs>
        <w:spacing w:before="0" w:after="0" w:afterAutospacing="0"/>
        <w:ind w:left="0" w:right="-57"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10"/>
        </w:numPr>
        <w:tabs>
          <w:tab w:val="left" w:pos="840"/>
          <w:tab w:val="clear" w:pos="1134"/>
        </w:tabs>
        <w:spacing w:before="0" w:after="0" w:afterAutospacing="0"/>
        <w:ind w:left="0" w:right="-57"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4.标准</w:t>
      </w:r>
    </w:p>
    <w:p>
      <w:pPr>
        <w:numPr>
          <w:ilvl w:val="1"/>
          <w:numId w:val="11"/>
        </w:numPr>
        <w:tabs>
          <w:tab w:val="left" w:pos="840"/>
          <w:tab w:val="clear" w:pos="1134"/>
        </w:tabs>
        <w:spacing w:before="0" w:after="0" w:afterAutospacing="0"/>
        <w:ind w:left="0" w:right="-57"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货物及服务应符合合同条款中所述的标准：如果没有提及适用标准，则应符合中华人民共和国国家标准或行业标准；如果中华人民共和国没有相关标准的，则采用货物来源国适用的官方标准。</w:t>
      </w:r>
    </w:p>
    <w:p>
      <w:pPr>
        <w:numPr>
          <w:ilvl w:val="1"/>
          <w:numId w:val="11"/>
        </w:numPr>
        <w:tabs>
          <w:tab w:val="left" w:pos="840"/>
          <w:tab w:val="clear" w:pos="1134"/>
        </w:tabs>
        <w:spacing w:before="0" w:after="0" w:afterAutospacing="0"/>
        <w:ind w:left="0" w:right="-57"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11"/>
        </w:numPr>
        <w:tabs>
          <w:tab w:val="left" w:pos="840"/>
          <w:tab w:val="clear" w:pos="1134"/>
        </w:tabs>
        <w:spacing w:before="0" w:after="0" w:afterAutospacing="0"/>
        <w:ind w:left="0" w:right="-57"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5.合同文件、资料及使用</w:t>
      </w:r>
    </w:p>
    <w:p>
      <w:pPr>
        <w:numPr>
          <w:ilvl w:val="1"/>
          <w:numId w:val="12"/>
        </w:numPr>
        <w:tabs>
          <w:tab w:val="left" w:pos="840"/>
          <w:tab w:val="clear" w:pos="1134"/>
        </w:tabs>
        <w:spacing w:before="0" w:after="0" w:afterAutospacing="0"/>
        <w:ind w:left="0" w:right="-57"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2"/>
        </w:numPr>
        <w:tabs>
          <w:tab w:val="left" w:pos="840"/>
          <w:tab w:val="clear" w:pos="1134"/>
        </w:tabs>
        <w:spacing w:before="0" w:after="0" w:afterAutospacing="0"/>
        <w:ind w:left="0" w:right="-57"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12"/>
        </w:numPr>
        <w:tabs>
          <w:tab w:val="left" w:pos="840"/>
          <w:tab w:val="clear" w:pos="1134"/>
        </w:tabs>
        <w:spacing w:before="0" w:after="0" w:afterAutospacing="0"/>
        <w:ind w:left="0" w:right="-57"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12"/>
        </w:numPr>
        <w:tabs>
          <w:tab w:val="left" w:pos="840"/>
          <w:tab w:val="clear" w:pos="1134"/>
        </w:tabs>
        <w:spacing w:before="0" w:after="0" w:afterAutospacing="0"/>
        <w:ind w:left="0" w:right="-57" w:firstLine="420" w:firstLineChars="200"/>
        <w:rPr>
          <w:rFonts w:ascii="宋体" w:hAnsi="宋体"/>
        </w:rPr>
      </w:pPr>
      <w:r>
        <w:rPr>
          <w:rFonts w:hint="eastAsia" w:ascii="宋体" w:hAnsi="宋体"/>
        </w:rPr>
        <w:t>甲方项目档案管理的规定（各类项目文件资料档案的移交份数，详见南宁轨道资源经营有限公司有关部门立卷的规定文件）。</w:t>
      </w:r>
    </w:p>
    <w:p>
      <w:pPr>
        <w:spacing w:before="0" w:after="0" w:afterAutospacing="0"/>
        <w:ind w:left="0" w:right="-57"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57"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6.知识产权</w:t>
      </w:r>
    </w:p>
    <w:p>
      <w:pPr>
        <w:numPr>
          <w:ilvl w:val="0"/>
          <w:numId w:val="13"/>
        </w:numPr>
        <w:tabs>
          <w:tab w:val="left" w:pos="840"/>
          <w:tab w:val="clear" w:pos="1134"/>
        </w:tabs>
        <w:spacing w:before="0" w:after="0" w:afterAutospacing="0"/>
        <w:ind w:left="0" w:right="-57"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13"/>
        </w:numPr>
        <w:tabs>
          <w:tab w:val="left" w:pos="840"/>
          <w:tab w:val="clear" w:pos="1134"/>
        </w:tabs>
        <w:spacing w:before="0" w:after="0" w:afterAutospacing="0"/>
        <w:ind w:left="0" w:right="-57"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13"/>
        </w:numPr>
        <w:tabs>
          <w:tab w:val="left" w:pos="840"/>
          <w:tab w:val="clear" w:pos="1134"/>
        </w:tabs>
        <w:spacing w:before="0" w:after="0" w:afterAutospacing="0"/>
        <w:ind w:left="0" w:right="-57"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13"/>
        </w:numPr>
        <w:tabs>
          <w:tab w:val="left" w:pos="840"/>
          <w:tab w:val="clear" w:pos="1134"/>
        </w:tabs>
        <w:spacing w:before="0" w:after="0" w:afterAutospacing="0"/>
        <w:ind w:left="0" w:right="-57"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7.价格</w:t>
      </w:r>
    </w:p>
    <w:p>
      <w:pPr>
        <w:numPr>
          <w:ilvl w:val="255"/>
          <w:numId w:val="0"/>
        </w:numPr>
        <w:spacing w:after="0" w:afterAutospacing="0"/>
        <w:ind w:right="-57" w:firstLine="420" w:firstLineChars="200"/>
        <w:rPr>
          <w:rFonts w:ascii="宋体" w:hAnsi="宋体"/>
        </w:rPr>
      </w:pPr>
      <w:r>
        <w:rPr>
          <w:rFonts w:hint="eastAsia" w:ascii="宋体" w:hAnsi="宋体"/>
        </w:rPr>
        <w:t>7.1本合同为总价合同，在合同履约过程中，乙方根据甲方要求的货物种类、数量按时供货。</w:t>
      </w:r>
    </w:p>
    <w:p>
      <w:pPr>
        <w:numPr>
          <w:ilvl w:val="255"/>
          <w:numId w:val="0"/>
        </w:numPr>
        <w:spacing w:after="0" w:afterAutospacing="0"/>
        <w:ind w:right="-57" w:firstLine="420" w:firstLineChars="200"/>
        <w:rPr>
          <w:rFonts w:ascii="宋体" w:hAnsi="宋体"/>
        </w:rPr>
      </w:pPr>
      <w:r>
        <w:rPr>
          <w:rFonts w:hint="eastAsia" w:ascii="宋体" w:hAnsi="宋体"/>
        </w:rPr>
        <w:t>7.2合同价格包括但不限于货物价格及出厂检验费、第三方检测费用（如有）、包装费、所供货物到甲方指定现场的运输费、装卸费、保险费、验收费、培训费（如有）、质保期所需相关的服务费用增值税及乙方应负担的一切费用。增值税按国家政策另行计算，除此之外，甲方无需再支付任何费用。</w:t>
      </w:r>
    </w:p>
    <w:p>
      <w:pPr>
        <w:tabs>
          <w:tab w:val="left" w:pos="567"/>
        </w:tabs>
        <w:spacing w:before="0" w:after="0" w:afterAutospacing="0"/>
        <w:ind w:left="0" w:right="-57" w:firstLine="420" w:firstLineChars="200"/>
        <w:rPr>
          <w:rFonts w:ascii="宋体" w:hAnsi="宋体"/>
        </w:rPr>
      </w:pPr>
      <w:r>
        <w:rPr>
          <w:rFonts w:hint="eastAsia" w:ascii="宋体" w:hAnsi="宋体"/>
        </w:rPr>
        <w:t>7.3合同金额：含税总价人民币</w:t>
      </w:r>
      <w:r>
        <w:rPr>
          <w:rFonts w:hint="eastAsia" w:ascii="宋体" w:hAnsi="宋体"/>
          <w:b/>
          <w:bCs/>
          <w:u w:val="single"/>
        </w:rPr>
        <w:t xml:space="preserve"> （填写） </w:t>
      </w:r>
      <w:r>
        <w:rPr>
          <w:rFonts w:hint="eastAsia" w:ascii="宋体" w:hAnsi="宋体"/>
        </w:rPr>
        <w:t>（¥：</w:t>
      </w:r>
      <w:r>
        <w:rPr>
          <w:rFonts w:hint="eastAsia" w:ascii="宋体" w:hAnsi="宋体"/>
          <w:b/>
          <w:bCs/>
          <w:u w:val="single"/>
        </w:rPr>
        <w:t xml:space="preserve"> （填写） </w:t>
      </w:r>
      <w:r>
        <w:rPr>
          <w:rFonts w:hint="eastAsia" w:ascii="宋体" w:hAnsi="宋体"/>
        </w:rPr>
        <w:t>）。增值税税率</w:t>
      </w:r>
      <w:r>
        <w:rPr>
          <w:rFonts w:hint="eastAsia" w:ascii="宋体" w:hAnsi="宋体"/>
          <w:b/>
          <w:bCs/>
          <w:u w:val="single"/>
        </w:rPr>
        <w:t xml:space="preserve"> （填写） </w:t>
      </w:r>
      <w:r>
        <w:rPr>
          <w:rFonts w:hint="eastAsia" w:ascii="宋体" w:hAnsi="宋体"/>
        </w:rPr>
        <w:t>%；不含增值税总价人民币</w:t>
      </w:r>
      <w:r>
        <w:rPr>
          <w:rFonts w:hint="eastAsia" w:ascii="宋体" w:hAnsi="宋体"/>
          <w:b/>
          <w:bCs/>
          <w:u w:val="single"/>
        </w:rPr>
        <w:t xml:space="preserve"> （填写） </w:t>
      </w:r>
      <w:r>
        <w:rPr>
          <w:rFonts w:hint="eastAsia" w:ascii="宋体" w:hAnsi="宋体"/>
        </w:rPr>
        <w:t>（¥：</w:t>
      </w:r>
      <w:r>
        <w:rPr>
          <w:rFonts w:hint="eastAsia" w:ascii="宋体" w:hAnsi="宋体"/>
          <w:b/>
          <w:bCs/>
          <w:u w:val="single"/>
        </w:rPr>
        <w:t xml:space="preserve"> （填写） </w:t>
      </w:r>
      <w:r>
        <w:rPr>
          <w:rFonts w:hint="eastAsia" w:ascii="宋体" w:hAnsi="宋体"/>
        </w:rPr>
        <w:t>）。</w:t>
      </w:r>
    </w:p>
    <w:p>
      <w:pPr>
        <w:tabs>
          <w:tab w:val="left" w:pos="567"/>
        </w:tabs>
        <w:spacing w:before="0" w:after="0" w:afterAutospacing="0"/>
        <w:ind w:left="0" w:right="-57" w:firstLine="420" w:firstLineChars="200"/>
        <w:rPr>
          <w:rFonts w:ascii="宋体" w:hAnsi="宋体"/>
        </w:rPr>
      </w:pPr>
      <w:r>
        <w:rPr>
          <w:rFonts w:hint="eastAsia" w:ascii="宋体" w:hAnsi="宋体"/>
        </w:rPr>
        <w:t>7.4质量保证金：含税合同金额的5%，人民币</w:t>
      </w:r>
      <w:r>
        <w:rPr>
          <w:rFonts w:hint="eastAsia" w:ascii="宋体" w:hAnsi="宋体"/>
          <w:b/>
          <w:bCs/>
          <w:u w:val="single"/>
        </w:rPr>
        <w:t xml:space="preserve"> （填写） </w:t>
      </w:r>
      <w:r>
        <w:rPr>
          <w:rFonts w:hint="eastAsia" w:ascii="宋体" w:hAnsi="宋体"/>
        </w:rPr>
        <w:t>（¥：</w:t>
      </w:r>
      <w:r>
        <w:rPr>
          <w:rFonts w:hint="eastAsia" w:ascii="宋体" w:hAnsi="宋体"/>
          <w:b/>
          <w:bCs/>
          <w:u w:val="single"/>
        </w:rPr>
        <w:t xml:space="preserve"> （填写） </w:t>
      </w:r>
      <w:r>
        <w:rPr>
          <w:rFonts w:hint="eastAsia" w:ascii="宋体" w:hAnsi="宋体"/>
        </w:rPr>
        <w:t>）。</w:t>
      </w:r>
    </w:p>
    <w:p>
      <w:pPr>
        <w:numPr>
          <w:ilvl w:val="255"/>
          <w:numId w:val="0"/>
        </w:numPr>
        <w:spacing w:after="0" w:afterAutospacing="0"/>
        <w:ind w:right="-57" w:firstLine="420" w:firstLineChars="200"/>
        <w:rPr>
          <w:rFonts w:ascii="宋体" w:hAnsi="宋体"/>
        </w:rPr>
      </w:pPr>
      <w:r>
        <w:rPr>
          <w:rFonts w:hint="eastAsia" w:ascii="宋体" w:hAnsi="宋体"/>
        </w:rPr>
        <w:t>7.5本合同清单项下若有相同货物（品牌、型号、规格参数等均相同）但价格不同的情况，则按照其中最低的价格执行。</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8.合同交货期</w:t>
      </w:r>
      <w:r>
        <w:rPr>
          <w:rFonts w:hint="eastAsia" w:ascii="宋体" w:hAnsi="宋体"/>
        </w:rPr>
        <w:t>【</w:t>
      </w:r>
      <w:r>
        <w:rPr>
          <w:rFonts w:hint="eastAsia" w:ascii="宋体" w:hAnsi="宋体"/>
          <w:b/>
        </w:rPr>
        <w:t>备注：根据项目情况选择以下其中一种情况。</w:t>
      </w:r>
      <w:r>
        <w:rPr>
          <w:rFonts w:hint="eastAsia" w:ascii="宋体" w:hAnsi="宋体"/>
        </w:rPr>
        <w:t>】</w:t>
      </w:r>
    </w:p>
    <w:p>
      <w:pPr>
        <w:tabs>
          <w:tab w:val="left" w:pos="640"/>
          <w:tab w:val="left" w:pos="1843"/>
        </w:tabs>
        <w:spacing w:before="0" w:after="0" w:afterAutospacing="0"/>
        <w:ind w:left="0" w:right="-57" w:firstLine="420" w:firstLineChars="200"/>
        <w:outlineLvl w:val="2"/>
        <w:rPr>
          <w:rFonts w:ascii="宋体" w:hAnsi="宋体"/>
          <w:b/>
        </w:rPr>
      </w:pPr>
      <w:r>
        <w:rPr>
          <w:rFonts w:hint="eastAsia" w:ascii="宋体" w:hAnsi="宋体"/>
        </w:rPr>
        <w:t>【</w:t>
      </w:r>
      <w:r>
        <w:rPr>
          <w:rFonts w:hint="eastAsia" w:ascii="宋体" w:hAnsi="宋体"/>
          <w:b/>
        </w:rPr>
        <w:t>备注：情况一单批次交货</w:t>
      </w:r>
      <w:r>
        <w:rPr>
          <w:rFonts w:hint="eastAsia" w:ascii="宋体" w:hAnsi="宋体"/>
        </w:rPr>
        <w:t>】</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rPr>
        <w:t>合同交货期：</w:t>
      </w:r>
      <w:r>
        <w:rPr>
          <w:rFonts w:hint="eastAsia" w:ascii="宋体" w:hAnsi="宋体"/>
          <w:b/>
          <w:bCs/>
          <w:u w:val="single"/>
        </w:rPr>
        <w:t xml:space="preserve"> （填写） </w:t>
      </w:r>
      <w:r>
        <w:rPr>
          <w:rFonts w:hint="eastAsia" w:ascii="宋体" w:hAnsi="宋体"/>
          <w:u w:val="single"/>
        </w:rPr>
        <w:t>，以合同签订之日起算</w:t>
      </w:r>
      <w:r>
        <w:rPr>
          <w:rFonts w:hint="eastAsia" w:ascii="宋体" w:hAnsi="宋体" w:cs="Arial"/>
        </w:rPr>
        <w:t>。如遇进口物资，乙方须提供的报关单或其他相关证明材料，原则上延长时间不得超过6个月（如有）。</w:t>
      </w:r>
    </w:p>
    <w:p>
      <w:pPr>
        <w:tabs>
          <w:tab w:val="left" w:pos="640"/>
          <w:tab w:val="left" w:pos="1843"/>
        </w:tabs>
        <w:spacing w:before="0" w:after="0" w:afterAutospacing="0"/>
        <w:ind w:left="420" w:right="-57" w:firstLine="0"/>
        <w:outlineLvl w:val="2"/>
        <w:rPr>
          <w:rFonts w:ascii="宋体" w:hAnsi="宋体"/>
        </w:rPr>
      </w:pPr>
      <w:r>
        <w:rPr>
          <w:rFonts w:hint="eastAsia" w:ascii="宋体" w:hAnsi="宋体"/>
        </w:rPr>
        <w:t>【</w:t>
      </w:r>
      <w:r>
        <w:rPr>
          <w:rFonts w:hint="eastAsia" w:ascii="宋体" w:hAnsi="宋体"/>
          <w:b/>
        </w:rPr>
        <w:t>备注：情况二多批次交货</w:t>
      </w:r>
      <w:r>
        <w:rPr>
          <w:rFonts w:hint="eastAsia" w:ascii="宋体" w:hAnsi="宋体"/>
        </w:rPr>
        <w:t>】</w:t>
      </w:r>
    </w:p>
    <w:p>
      <w:pPr>
        <w:tabs>
          <w:tab w:val="left" w:pos="1134"/>
          <w:tab w:val="left" w:pos="8364"/>
        </w:tabs>
        <w:spacing w:before="0" w:after="0" w:afterAutospacing="0"/>
        <w:ind w:left="0" w:right="-57" w:firstLine="420" w:firstLineChars="200"/>
      </w:pPr>
      <w:r>
        <w:rPr>
          <w:rFonts w:hint="eastAsia" w:ascii="宋体" w:hAnsi="宋体"/>
        </w:rPr>
        <w:t>合同交货期：</w:t>
      </w:r>
      <w:r>
        <w:rPr>
          <w:rFonts w:hint="eastAsia" w:ascii="宋体" w:hAnsi="宋体"/>
          <w:b/>
          <w:bCs/>
          <w:u w:val="single"/>
        </w:rPr>
        <w:t xml:space="preserve"> （填写） </w:t>
      </w:r>
      <w:r>
        <w:rPr>
          <w:rFonts w:hint="eastAsia" w:ascii="宋体" w:hAnsi="宋体"/>
          <w:u w:val="single"/>
        </w:rPr>
        <w:t>，以合同签订之日起算</w:t>
      </w:r>
      <w:r>
        <w:rPr>
          <w:rFonts w:hint="eastAsia" w:ascii="宋体" w:hAnsi="宋体" w:cs="Arial"/>
        </w:rPr>
        <w:t>。</w:t>
      </w:r>
      <w:r>
        <w:rPr>
          <w:rFonts w:hint="eastAsia" w:ascii="宋体" w:hAnsi="宋体"/>
          <w:u w:val="single"/>
        </w:rPr>
        <w:t>其中每批次</w:t>
      </w:r>
      <w:r>
        <w:rPr>
          <w:rFonts w:hint="eastAsia" w:ascii="宋体" w:hAnsi="宋体"/>
        </w:rPr>
        <w:t>交货期：</w:t>
      </w:r>
      <w:r>
        <w:rPr>
          <w:rFonts w:hint="eastAsia" w:ascii="宋体" w:hAnsi="宋体"/>
          <w:b/>
          <w:bCs/>
          <w:u w:val="single"/>
        </w:rPr>
        <w:t xml:space="preserve"> （填写） </w:t>
      </w:r>
      <w:r>
        <w:rPr>
          <w:rFonts w:hint="eastAsia" w:ascii="宋体" w:hAnsi="宋体"/>
          <w:u w:val="single"/>
        </w:rPr>
        <w:t>，以交货通知发出之日起算。</w:t>
      </w:r>
      <w:r>
        <w:rPr>
          <w:rFonts w:hint="eastAsia" w:ascii="宋体" w:hAnsi="宋体" w:cs="Arial"/>
        </w:rPr>
        <w:t>如遇进口物资，乙方须提供的报关单或其他相关证明材料，原则上延长时间不得超过6个月（如有）。</w:t>
      </w:r>
    </w:p>
    <w:p>
      <w:pPr>
        <w:spacing w:before="0" w:after="0" w:afterAutospacing="0"/>
        <w:ind w:left="0" w:right="-57" w:firstLine="422" w:firstLineChars="200"/>
        <w:outlineLvl w:val="2"/>
        <w:rPr>
          <w:rFonts w:ascii="宋体" w:hAnsi="宋体"/>
        </w:rPr>
      </w:pPr>
      <w:r>
        <w:rPr>
          <w:rFonts w:hint="eastAsia" w:ascii="宋体" w:hAnsi="宋体"/>
          <w:b/>
        </w:rPr>
        <w:t>9.付款</w:t>
      </w:r>
      <w:r>
        <w:rPr>
          <w:rFonts w:hint="eastAsia" w:ascii="宋体" w:hAnsi="宋体"/>
        </w:rPr>
        <w:t>【</w:t>
      </w:r>
      <w:r>
        <w:rPr>
          <w:rFonts w:hint="eastAsia" w:ascii="宋体" w:hAnsi="宋体"/>
          <w:b/>
        </w:rPr>
        <w:t>备注：根据项目情况选择以下其中一种情况。</w:t>
      </w:r>
      <w:r>
        <w:rPr>
          <w:rFonts w:hint="eastAsia" w:ascii="宋体" w:hAnsi="宋体"/>
        </w:rPr>
        <w:t>】</w:t>
      </w:r>
    </w:p>
    <w:p>
      <w:pPr>
        <w:tabs>
          <w:tab w:val="left" w:pos="640"/>
          <w:tab w:val="left" w:pos="1843"/>
        </w:tabs>
        <w:spacing w:before="0" w:after="0" w:afterAutospacing="0"/>
        <w:ind w:left="0" w:right="-57" w:firstLine="420" w:firstLineChars="200"/>
        <w:outlineLvl w:val="2"/>
        <w:rPr>
          <w:rFonts w:ascii="宋体" w:hAnsi="宋体"/>
          <w:b/>
        </w:rPr>
      </w:pPr>
      <w:r>
        <w:rPr>
          <w:rFonts w:hint="eastAsia" w:ascii="宋体" w:hAnsi="宋体"/>
        </w:rPr>
        <w:t>【</w:t>
      </w:r>
      <w:r>
        <w:rPr>
          <w:rFonts w:hint="eastAsia" w:ascii="宋体" w:hAnsi="宋体"/>
          <w:b/>
        </w:rPr>
        <w:t>备注：情况一单批次交货</w:t>
      </w:r>
      <w:r>
        <w:rPr>
          <w:rFonts w:hint="eastAsia" w:ascii="宋体" w:hAnsi="宋体"/>
        </w:rPr>
        <w:t>】</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9.1全部货物到货并验收合格后，乙方根据甲方要求完成档案归档及合同结算经甲方审定后，甲方在收到乙方提供的以下材料后45个工作日内支付至合同最终结算审定金额的95%。</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③结算审定资料。</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④全部货物到货验收合格证明。</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9.2全部货物质保期满，经甲方确认所有产品均无质量问题或乙方已更换有质量问题产品经甲方确认合格后，甲方在收到由乙方提供的以下材料后45个工作日内支付结算审定金额的剩余价款。</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②双方确认的质保服务合格证明材料。</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③结算审定单。</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9.5支付的货币应以人民币支付，但不限于银行转账、汇票、国内信用证、供应链金融产品等支付形式。</w:t>
      </w:r>
    </w:p>
    <w:p>
      <w:pPr>
        <w:tabs>
          <w:tab w:val="left" w:pos="1134"/>
          <w:tab w:val="left" w:pos="8364"/>
        </w:tabs>
        <w:spacing w:before="0" w:after="0" w:afterAutospacing="0"/>
        <w:ind w:left="420" w:leftChars="200" w:right="-57" w:firstLine="0"/>
        <w:rPr>
          <w:rFonts w:ascii="宋体" w:hAnsi="宋体" w:cs="Arial"/>
        </w:rPr>
      </w:pPr>
      <w:r>
        <w:rPr>
          <w:rFonts w:hint="eastAsia" w:ascii="宋体" w:hAnsi="宋体" w:cs="Arial"/>
        </w:rPr>
        <w:t>9.6结算需满足以下条件：</w:t>
      </w:r>
    </w:p>
    <w:p>
      <w:pPr>
        <w:tabs>
          <w:tab w:val="left" w:pos="1134"/>
          <w:tab w:val="left" w:pos="8364"/>
        </w:tabs>
        <w:spacing w:before="0" w:after="0" w:afterAutospacing="0"/>
        <w:ind w:left="420" w:leftChars="200" w:right="-57" w:firstLine="0"/>
        <w:rPr>
          <w:rFonts w:ascii="宋体" w:hAnsi="宋体" w:cs="Arial"/>
        </w:rPr>
      </w:pPr>
      <w:r>
        <w:rPr>
          <w:rFonts w:hint="eastAsia" w:ascii="宋体" w:hAnsi="宋体" w:cs="Arial"/>
        </w:rPr>
        <w:t>（1）达到合同第26条约定的“合同终止”条件。</w:t>
      </w:r>
    </w:p>
    <w:p>
      <w:pPr>
        <w:tabs>
          <w:tab w:val="left" w:pos="1134"/>
          <w:tab w:val="left" w:pos="8364"/>
        </w:tabs>
        <w:spacing w:before="0" w:after="0" w:afterAutospacing="0"/>
        <w:ind w:left="420" w:leftChars="200" w:right="-57" w:firstLine="0"/>
        <w:rPr>
          <w:rFonts w:ascii="宋体" w:hAnsi="宋体" w:cs="Arial"/>
        </w:rPr>
      </w:pPr>
      <w:r>
        <w:rPr>
          <w:rFonts w:hint="eastAsia" w:ascii="宋体" w:hAnsi="宋体" w:cs="Arial"/>
        </w:rPr>
        <w:t>（2）全部货物（除甲方退计划物资之外）供货已完成，且验收合格。</w:t>
      </w:r>
    </w:p>
    <w:p>
      <w:pPr>
        <w:numPr>
          <w:ilvl w:val="255"/>
          <w:numId w:val="0"/>
        </w:numPr>
        <w:tabs>
          <w:tab w:val="left" w:pos="1134"/>
          <w:tab w:val="left" w:pos="8364"/>
        </w:tabs>
        <w:spacing w:before="0" w:after="0" w:afterAutospacing="0"/>
        <w:ind w:left="1129" w:leftChars="200" w:right="-57"/>
        <w:rPr>
          <w:rFonts w:ascii="宋体" w:hAnsi="宋体" w:cs="Arial"/>
        </w:rPr>
      </w:pPr>
      <w:r>
        <w:rPr>
          <w:rFonts w:hint="eastAsia" w:ascii="宋体" w:hAnsi="宋体" w:cs="Arial"/>
        </w:rPr>
        <w:t>（3）乙方按照甲方的结算管理办法提供如下合格材料，并经甲方审核无误：</w:t>
      </w:r>
    </w:p>
    <w:p>
      <w:pPr>
        <w:tabs>
          <w:tab w:val="left" w:pos="1134"/>
          <w:tab w:val="left" w:pos="8364"/>
        </w:tabs>
        <w:spacing w:before="0" w:after="0" w:afterAutospacing="0"/>
        <w:ind w:left="420" w:leftChars="200" w:right="-57" w:firstLine="420" w:firstLineChars="200"/>
        <w:rPr>
          <w:rFonts w:ascii="宋体" w:hAnsi="宋体" w:cs="Arial"/>
        </w:rPr>
      </w:pPr>
      <w:r>
        <w:rPr>
          <w:rFonts w:hint="eastAsia" w:ascii="宋体" w:hAnsi="宋体" w:cs="Arial"/>
        </w:rPr>
        <w:t>①甲方管理办法规定的结算审核套表。</w:t>
      </w:r>
    </w:p>
    <w:p>
      <w:pPr>
        <w:tabs>
          <w:tab w:val="left" w:pos="1134"/>
          <w:tab w:val="left" w:pos="8364"/>
        </w:tabs>
        <w:spacing w:before="0" w:after="0" w:afterAutospacing="0"/>
        <w:ind w:left="420" w:leftChars="200" w:right="-57" w:firstLine="420" w:firstLineChars="200"/>
        <w:rPr>
          <w:rFonts w:ascii="宋体" w:hAnsi="宋体" w:cs="Arial"/>
        </w:rPr>
      </w:pPr>
      <w:r>
        <w:rPr>
          <w:rFonts w:hint="eastAsia" w:ascii="宋体" w:hAnsi="宋体" w:cs="Arial"/>
        </w:rPr>
        <w:t>②货物到货验收合格证明材料。</w:t>
      </w:r>
    </w:p>
    <w:p>
      <w:pPr>
        <w:tabs>
          <w:tab w:val="left" w:pos="1134"/>
          <w:tab w:val="left" w:pos="8364"/>
        </w:tabs>
        <w:spacing w:before="0" w:after="0" w:afterAutospacing="0"/>
        <w:ind w:left="420" w:leftChars="200" w:right="-57" w:firstLine="420" w:firstLineChars="200"/>
        <w:rPr>
          <w:rFonts w:ascii="宋体" w:hAnsi="宋体" w:cs="Arial"/>
        </w:rPr>
      </w:pPr>
      <w:r>
        <w:rPr>
          <w:rFonts w:hint="eastAsia" w:ascii="宋体" w:hAnsi="宋体" w:cs="Arial"/>
        </w:rPr>
        <w:t>③合同约定的其他证明资料（如违约情况及处理证明材料）。</w:t>
      </w:r>
    </w:p>
    <w:p>
      <w:pPr>
        <w:tabs>
          <w:tab w:val="left" w:pos="640"/>
          <w:tab w:val="left" w:pos="1843"/>
        </w:tabs>
        <w:spacing w:before="0" w:after="0" w:afterAutospacing="0"/>
        <w:ind w:left="420" w:right="-57" w:firstLine="0"/>
        <w:outlineLvl w:val="2"/>
        <w:rPr>
          <w:rFonts w:ascii="宋体" w:hAnsi="宋体"/>
        </w:rPr>
      </w:pPr>
      <w:r>
        <w:rPr>
          <w:rFonts w:hint="eastAsia" w:ascii="宋体" w:hAnsi="宋体"/>
        </w:rPr>
        <w:t>【</w:t>
      </w:r>
      <w:r>
        <w:rPr>
          <w:rFonts w:hint="eastAsia" w:ascii="宋体" w:hAnsi="宋体"/>
          <w:b/>
        </w:rPr>
        <w:t>备注：情况二多批次交货</w:t>
      </w:r>
      <w:r>
        <w:rPr>
          <w:rFonts w:hint="eastAsia" w:ascii="宋体" w:hAnsi="宋体"/>
        </w:rPr>
        <w:t>】</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9.1该批次交货通知的货物都验收合格，甲方在收到由乙方提供的以下合格材料后4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②乙方出具的支付申请材料。</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③该批次货物到货验收合格证明材料。</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fldChar w:fldCharType="begin"/>
      </w:r>
      <w:r>
        <w:rPr>
          <w:rFonts w:hint="eastAsia" w:ascii="宋体" w:hAnsi="宋体" w:cs="Arial"/>
        </w:rPr>
        <w:instrText xml:space="preserve"> = 4 \* GB3 \* MERGEFORMAT </w:instrText>
      </w:r>
      <w:r>
        <w:rPr>
          <w:rFonts w:hint="eastAsia" w:ascii="宋体" w:hAnsi="宋体" w:cs="Arial"/>
        </w:rPr>
        <w:fldChar w:fldCharType="separate"/>
      </w:r>
      <w:r>
        <w:rPr>
          <w:rFonts w:hint="eastAsia" w:ascii="宋体" w:hAnsi="宋体" w:cs="Arial"/>
        </w:rPr>
        <w:t>④</w:t>
      </w:r>
      <w:r>
        <w:rPr>
          <w:rFonts w:hint="eastAsia" w:ascii="宋体" w:hAnsi="宋体" w:cs="Arial"/>
        </w:rPr>
        <w:fldChar w:fldCharType="end"/>
      </w:r>
      <w:r>
        <w:rPr>
          <w:rFonts w:hint="eastAsia" w:ascii="宋体" w:hAnsi="宋体" w:cs="Arial"/>
        </w:rPr>
        <w:t>违约情况及处理证明材料（如有）。</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⑤该批次货物供货通知(如有）。</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9.2全部货物到货并验收合格后，乙方根据甲方要求完成档案归档及合同结算经甲方审定后，甲方在收到乙方提供的以下材料后45个工作日内支付至合同最终结算审定金额的95%。</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③结算审定资料。</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④全部货物到货验收合格证明。</w:t>
      </w:r>
    </w:p>
    <w:p>
      <w:pPr>
        <w:tabs>
          <w:tab w:val="left" w:pos="1134"/>
          <w:tab w:val="left" w:pos="8364"/>
        </w:tabs>
        <w:spacing w:before="0" w:after="0" w:afterAutospacing="0"/>
        <w:ind w:left="0" w:right="-57" w:firstLine="420" w:firstLineChars="200"/>
      </w:pPr>
      <w:r>
        <w:rPr>
          <w:rFonts w:hint="eastAsia" w:ascii="宋体" w:hAnsi="宋体" w:cs="Arial"/>
        </w:rPr>
        <w:t>⑤全部货物供货通知(如有）。</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②双方确认的质保服务合格证明材料。</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③结算审定单。</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9.5支付的货币应以人民币支付，但不限于银行转账、汇票、国内信用证、供应链金融产品等支付形式。</w:t>
      </w:r>
    </w:p>
    <w:p>
      <w:pPr>
        <w:tabs>
          <w:tab w:val="left" w:pos="1134"/>
          <w:tab w:val="left" w:pos="8364"/>
        </w:tabs>
        <w:spacing w:before="0" w:after="0" w:afterAutospacing="0"/>
        <w:ind w:left="420" w:leftChars="200" w:right="-57" w:firstLine="0"/>
        <w:rPr>
          <w:rFonts w:ascii="宋体" w:hAnsi="宋体" w:cs="Arial"/>
        </w:rPr>
      </w:pPr>
      <w:r>
        <w:rPr>
          <w:rFonts w:hint="eastAsia" w:ascii="宋体" w:hAnsi="宋体" w:cs="Arial"/>
        </w:rPr>
        <w:t>9.6结算需满足以下条件：</w:t>
      </w:r>
    </w:p>
    <w:p>
      <w:pPr>
        <w:tabs>
          <w:tab w:val="left" w:pos="1134"/>
          <w:tab w:val="left" w:pos="8364"/>
        </w:tabs>
        <w:spacing w:before="0" w:after="0" w:afterAutospacing="0"/>
        <w:ind w:left="420" w:leftChars="200" w:right="-57" w:firstLine="0"/>
        <w:rPr>
          <w:rFonts w:ascii="宋体" w:hAnsi="宋体" w:cs="Arial"/>
        </w:rPr>
      </w:pPr>
      <w:r>
        <w:rPr>
          <w:rFonts w:hint="eastAsia" w:ascii="宋体" w:hAnsi="宋体" w:cs="Arial"/>
        </w:rPr>
        <w:t>（1）达到合同第26条约定的“合同终止”条件。</w:t>
      </w:r>
    </w:p>
    <w:p>
      <w:pPr>
        <w:tabs>
          <w:tab w:val="left" w:pos="1134"/>
          <w:tab w:val="left" w:pos="8364"/>
        </w:tabs>
        <w:spacing w:before="0" w:after="0" w:afterAutospacing="0"/>
        <w:ind w:left="420" w:leftChars="200" w:right="-57" w:firstLine="0"/>
        <w:rPr>
          <w:rFonts w:ascii="宋体" w:hAnsi="宋体" w:cs="Arial"/>
        </w:rPr>
      </w:pPr>
      <w:r>
        <w:rPr>
          <w:rFonts w:hint="eastAsia" w:ascii="宋体" w:hAnsi="宋体" w:cs="Arial"/>
        </w:rPr>
        <w:t>（2）全部货物（除甲方退计划物资之外）供货已完成，且验收合格。</w:t>
      </w:r>
    </w:p>
    <w:p>
      <w:pPr>
        <w:numPr>
          <w:ilvl w:val="255"/>
          <w:numId w:val="0"/>
        </w:numPr>
        <w:tabs>
          <w:tab w:val="left" w:pos="1134"/>
          <w:tab w:val="left" w:pos="8364"/>
        </w:tabs>
        <w:spacing w:before="0" w:after="0" w:afterAutospacing="0"/>
        <w:ind w:left="1129" w:leftChars="200" w:right="-57"/>
        <w:rPr>
          <w:rFonts w:ascii="宋体" w:hAnsi="宋体" w:cs="Arial"/>
        </w:rPr>
      </w:pPr>
      <w:r>
        <w:rPr>
          <w:rFonts w:hint="eastAsia" w:ascii="宋体" w:hAnsi="宋体" w:cs="Arial"/>
        </w:rPr>
        <w:t>（3）乙方按照甲方的结算管理办法提供如下合格材料，并经甲方审核无误：</w:t>
      </w:r>
    </w:p>
    <w:p>
      <w:pPr>
        <w:tabs>
          <w:tab w:val="left" w:pos="1134"/>
          <w:tab w:val="left" w:pos="8364"/>
        </w:tabs>
        <w:spacing w:before="0" w:after="0" w:afterAutospacing="0"/>
        <w:ind w:left="420" w:leftChars="200" w:right="-57" w:firstLine="420" w:firstLineChars="200"/>
        <w:rPr>
          <w:rFonts w:ascii="宋体" w:hAnsi="宋体" w:cs="Arial"/>
        </w:rPr>
      </w:pPr>
      <w:r>
        <w:rPr>
          <w:rFonts w:hint="eastAsia" w:ascii="宋体" w:hAnsi="宋体" w:cs="Arial"/>
        </w:rPr>
        <w:t>①甲方管理办法规定的结算审核套表。</w:t>
      </w:r>
    </w:p>
    <w:p>
      <w:pPr>
        <w:tabs>
          <w:tab w:val="left" w:pos="1134"/>
          <w:tab w:val="left" w:pos="8364"/>
        </w:tabs>
        <w:spacing w:before="0" w:after="0" w:afterAutospacing="0"/>
        <w:ind w:left="420" w:leftChars="200" w:right="-57" w:firstLine="420" w:firstLineChars="200"/>
        <w:rPr>
          <w:rFonts w:ascii="宋体" w:hAnsi="宋体" w:cs="Arial"/>
        </w:rPr>
      </w:pPr>
      <w:r>
        <w:rPr>
          <w:rFonts w:hint="eastAsia" w:ascii="宋体" w:hAnsi="宋体" w:cs="Arial"/>
        </w:rPr>
        <w:t>②货物到货验收合格证明材料。</w:t>
      </w:r>
    </w:p>
    <w:p>
      <w:pPr>
        <w:tabs>
          <w:tab w:val="left" w:pos="1134"/>
          <w:tab w:val="left" w:pos="8364"/>
        </w:tabs>
        <w:spacing w:before="0" w:after="0" w:afterAutospacing="0"/>
        <w:ind w:left="420" w:leftChars="200" w:right="-57" w:firstLine="420" w:firstLineChars="200"/>
        <w:rPr>
          <w:rFonts w:ascii="宋体" w:hAnsi="宋体" w:cs="Arial"/>
        </w:rPr>
      </w:pPr>
      <w:r>
        <w:rPr>
          <w:rFonts w:hint="eastAsia" w:ascii="宋体" w:hAnsi="宋体" w:cs="Arial"/>
        </w:rPr>
        <w:t>③合同约定的其他证明资料（如违约情况及处理证明材料）。</w:t>
      </w:r>
    </w:p>
    <w:p>
      <w:pPr>
        <w:tabs>
          <w:tab w:val="left" w:pos="1134"/>
          <w:tab w:val="left" w:pos="8364"/>
        </w:tabs>
        <w:spacing w:before="0" w:after="0" w:afterAutospacing="0"/>
        <w:ind w:left="0" w:right="-57" w:firstLine="840" w:firstLineChars="400"/>
      </w:pPr>
      <w:r>
        <w:rPr>
          <w:rFonts w:hint="eastAsia" w:ascii="宋体" w:hAnsi="宋体" w:cs="Arial"/>
        </w:rPr>
        <w:t>④全部货物供货通知(如有）。</w:t>
      </w:r>
    </w:p>
    <w:p>
      <w:pPr>
        <w:tabs>
          <w:tab w:val="left" w:pos="640"/>
          <w:tab w:val="left" w:pos="1843"/>
        </w:tabs>
        <w:spacing w:before="0" w:after="0" w:afterAutospacing="0"/>
        <w:ind w:left="420" w:right="-57" w:firstLine="0"/>
        <w:outlineLvl w:val="2"/>
        <w:rPr>
          <w:rFonts w:ascii="宋体" w:hAnsi="宋体"/>
          <w:b/>
        </w:rPr>
      </w:pPr>
      <w:r>
        <w:rPr>
          <w:rFonts w:ascii="宋体" w:hAnsi="宋体"/>
          <w:b/>
        </w:rPr>
        <w:t>10.</w:t>
      </w:r>
      <w:r>
        <w:rPr>
          <w:rFonts w:hint="eastAsia" w:ascii="宋体" w:hAnsi="宋体"/>
          <w:b/>
        </w:rPr>
        <w:t>履约保证金</w:t>
      </w:r>
    </w:p>
    <w:p>
      <w:pPr>
        <w:tabs>
          <w:tab w:val="left" w:pos="640"/>
          <w:tab w:val="left" w:pos="1843"/>
        </w:tabs>
        <w:spacing w:before="0" w:after="0" w:afterAutospacing="0"/>
        <w:ind w:left="420" w:right="-57" w:firstLine="0"/>
        <w:outlineLvl w:val="2"/>
        <w:rPr>
          <w:rFonts w:ascii="宋体" w:hAnsi="宋体"/>
        </w:rPr>
      </w:pPr>
      <w:r>
        <w:rPr>
          <w:rFonts w:hint="eastAsia" w:ascii="宋体" w:hAnsi="宋体"/>
        </w:rPr>
        <w:t>【</w:t>
      </w:r>
      <w:r>
        <w:rPr>
          <w:rFonts w:hint="eastAsia" w:ascii="宋体" w:hAnsi="宋体"/>
          <w:b/>
        </w:rPr>
        <w:t>备注：下列情况二选一</w:t>
      </w:r>
      <w:r>
        <w:rPr>
          <w:rFonts w:hint="eastAsia" w:ascii="宋体" w:hAnsi="宋体"/>
        </w:rPr>
        <w:t>】</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sym w:font="Wingdings" w:char="00A8"/>
      </w:r>
      <w:r>
        <w:rPr>
          <w:rFonts w:hint="eastAsia" w:ascii="宋体" w:hAnsi="宋体" w:cs="Arial"/>
        </w:rPr>
        <w:t xml:space="preserve"> 本项目不收取履约保证金。</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sym w:font="Wingdings" w:char="00A8"/>
      </w:r>
      <w:r>
        <w:rPr>
          <w:rFonts w:hint="eastAsia" w:ascii="宋体" w:hAnsi="宋体" w:cs="Arial"/>
        </w:rPr>
        <w:t xml:space="preserve"> 本项目收取履约保证金。</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10.1在合同签订前，乙方应向甲方提供履约保证金，履约保证金的金额为合同价格的5%，币种应为人民币。</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10.2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10.3 履约保证金应从生效之日起至合同约定的甲方支付结算审定金额剩余价款期限后的四十五天内一直有效。如本项目实际全部货物验收合格日期超出该履约保证金写明的日期，则乙方应相应延长履约保证金的日期，当出现逾期交货或合同延期履行而未及时办理保函续期手续时，延期超过30天的，以30天后开始计算，每天收取合同含税总价0.5‰的违约金，违约金额达到合同含税总价的5％，甲方有权暂停剩余费用的支付和解除合同。</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10.4乙方提交履约保证金所产生的费用由乙方承担。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10.5如果在交货期内乙方不能履行其在合同项下的义务，则乙方应承担相应的违约责任，同时甲方有权用履约保证金的资金补偿其任何损失或有权通过银行保函追索，但其剩余的履约保证金仍应满足合同含税价格5%，乙方应在期限内及时补足担保金额，每逾期一天，按照应补未补部分的万分之五向甲方支付违约金，甲方有权在货款中扣减。</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10.6履约保证金在合同约定的甲方支付结算审定金额剩余价款期限后的四十五天后，根据履约期间甲方的索赔情况，将剩余履约保证金款项无息退还乙方。</w:t>
      </w:r>
    </w:p>
    <w:p>
      <w:pPr>
        <w:tabs>
          <w:tab w:val="left" w:pos="1134"/>
          <w:tab w:val="left" w:pos="8364"/>
        </w:tabs>
        <w:spacing w:before="0" w:after="0" w:afterAutospacing="0"/>
        <w:ind w:left="420" w:leftChars="200" w:right="-57" w:firstLine="0"/>
        <w:rPr>
          <w:rFonts w:ascii="宋体" w:hAnsi="宋体" w:cs="Arial"/>
          <w:shd w:val="clear" w:color="auto" w:fill="FFFFFF"/>
        </w:rPr>
      </w:pPr>
      <w:r>
        <w:rPr>
          <w:rFonts w:hint="eastAsia" w:ascii="宋体" w:hAnsi="宋体" w:cs="Arial"/>
        </w:rPr>
        <w:t>10.7</w:t>
      </w:r>
      <w:r>
        <w:rPr>
          <w:rFonts w:hint="eastAsia" w:ascii="宋体" w:hAnsi="宋体" w:cs="Arial"/>
          <w:shd w:val="clear" w:color="auto" w:fill="FFFFFF"/>
        </w:rPr>
        <w:t>若发生以下行为，甲方将不退还履约保证金：</w:t>
      </w:r>
    </w:p>
    <w:p>
      <w:pPr>
        <w:tabs>
          <w:tab w:val="left" w:pos="1134"/>
          <w:tab w:val="left" w:pos="8364"/>
        </w:tabs>
        <w:spacing w:before="0" w:after="0" w:afterAutospacing="0"/>
        <w:ind w:left="420" w:leftChars="200" w:right="-57" w:firstLine="0"/>
        <w:rPr>
          <w:rFonts w:ascii="宋体" w:hAnsi="宋体" w:cs="Arial"/>
          <w:shd w:val="clear" w:color="auto" w:fill="FFFFFF"/>
        </w:rPr>
      </w:pPr>
      <w:r>
        <w:rPr>
          <w:rFonts w:hint="eastAsia" w:ascii="宋体" w:hAnsi="宋体" w:cs="Arial"/>
        </w:rPr>
        <w:t>10.7.1</w:t>
      </w:r>
      <w:r>
        <w:rPr>
          <w:rFonts w:hint="eastAsia" w:ascii="宋体" w:hAnsi="宋体" w:cs="Arial"/>
          <w:shd w:val="clear" w:color="auto" w:fill="FFFFFF"/>
        </w:rPr>
        <w:t>在合同履行期间，乙方明确表示或者以自己的行为表明不履行主要义务的；</w:t>
      </w:r>
    </w:p>
    <w:p>
      <w:pPr>
        <w:tabs>
          <w:tab w:val="left" w:pos="1134"/>
          <w:tab w:val="left" w:pos="8364"/>
        </w:tabs>
        <w:spacing w:before="0" w:after="0" w:afterAutospacing="0"/>
        <w:ind w:left="420" w:leftChars="200" w:right="-57" w:firstLine="0"/>
        <w:rPr>
          <w:rFonts w:ascii="宋体" w:hAnsi="宋体" w:cs="Arial"/>
          <w:shd w:val="clear" w:color="auto" w:fill="FFFFFF"/>
        </w:rPr>
      </w:pPr>
      <w:r>
        <w:rPr>
          <w:rFonts w:hint="eastAsia" w:ascii="宋体" w:hAnsi="宋体" w:cs="Arial"/>
        </w:rPr>
        <w:t>10.7.2</w:t>
      </w:r>
      <w:r>
        <w:rPr>
          <w:rFonts w:hint="eastAsia" w:ascii="宋体" w:hAnsi="宋体" w:cs="Arial"/>
          <w:shd w:val="clear" w:color="auto" w:fill="FFFFFF"/>
        </w:rPr>
        <w:t>乙方迟延履行主要义务，经催告后在合理期限内仍未履行的；</w:t>
      </w:r>
    </w:p>
    <w:p>
      <w:pPr>
        <w:tabs>
          <w:tab w:val="left" w:pos="1134"/>
          <w:tab w:val="left" w:pos="8364"/>
        </w:tabs>
        <w:spacing w:before="0" w:after="0" w:afterAutospacing="0"/>
        <w:ind w:left="420" w:leftChars="200" w:right="-57" w:firstLine="0"/>
        <w:rPr>
          <w:rFonts w:ascii="宋体" w:hAnsi="宋体" w:cs="Arial"/>
          <w:shd w:val="clear" w:color="auto" w:fill="FFFFFF"/>
        </w:rPr>
      </w:pPr>
      <w:r>
        <w:rPr>
          <w:rFonts w:hint="eastAsia" w:ascii="宋体" w:hAnsi="宋体" w:cs="Arial"/>
        </w:rPr>
        <w:t>10.7.3</w:t>
      </w:r>
      <w:r>
        <w:rPr>
          <w:rFonts w:hint="eastAsia" w:ascii="宋体" w:hAnsi="宋体" w:cs="Arial"/>
          <w:shd w:val="clear" w:color="auto" w:fill="FFFFFF"/>
        </w:rPr>
        <w:t>乙方履行的义务不符合合同约定，经甲方催告后未在合理期限内整改完毕的；</w:t>
      </w:r>
    </w:p>
    <w:p>
      <w:pPr>
        <w:tabs>
          <w:tab w:val="left" w:pos="1134"/>
          <w:tab w:val="left" w:pos="8364"/>
        </w:tabs>
        <w:spacing w:before="0" w:after="0" w:afterAutospacing="0"/>
        <w:ind w:left="420" w:leftChars="200" w:right="-57" w:firstLine="0"/>
        <w:rPr>
          <w:rFonts w:ascii="宋体" w:hAnsi="宋体" w:cs="Arial"/>
        </w:rPr>
      </w:pPr>
      <w:r>
        <w:rPr>
          <w:rFonts w:hint="eastAsia" w:ascii="宋体" w:hAnsi="宋体" w:cs="Arial"/>
        </w:rPr>
        <w:t>10.7.4</w:t>
      </w:r>
      <w:r>
        <w:rPr>
          <w:rFonts w:hint="eastAsia" w:ascii="宋体" w:hAnsi="宋体" w:cs="Arial"/>
          <w:shd w:val="clear" w:color="auto" w:fill="FFFFFF"/>
        </w:rPr>
        <w:t>乙方其他违约行为导致合同解除或终止的。</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11.检验</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11.1甲方或其代表有权检验货物，以确认货物能符合合同规格的要求，所需费用由乙方承担。甲方将及时以书面形式把进行检验的代表的身份情况通知乙方。</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11.2检验在乙方和/或其零部件供应商的驻地、交货地点和/或货物的最终目的地进行。如果在乙方或其零部件供应商的驻地进行，甲方的检验员应能得到全部合理的设施和协助，所需费用由乙方承担。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11.3如果任何被检验的货物不能满足技术的要求，甲方可以拒绝接受该货物，乙方应更换被拒绝的货物，或者免费进行必要的修改以满足合同的规格要求。</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11.4甲方在货物到达甲方国家和/或合同规定的交货地点后对货物进行检验或必要时拒绝接受货物的权利将不会因为货物在启运前通过了甲方或其代表的检验和认可而受到限制或放弃。</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11.5用户需求书规定要求计量检定检验的物资，交货时每件货物均须提供检验报告、并粘贴检定/校准合格标签；检验报告须为有国家计量认证资质（CMA）的第三方机构出具的原件，检验产生的所有费用包含在项目报价中。中华人民共和国强制检定的工作计量器具明细目录内的仪器仪表必须出具第三方计量检定报告。</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11.6用户需求书规定要求绝缘耐压检验的物资，交货时每件货物均须提供具有国家认定检验资质的第三方检验机构出具的绝缘耐压检验报</w:t>
      </w:r>
      <w:r>
        <w:rPr>
          <w:rFonts w:hint="eastAsia" w:ascii="宋体" w:hAnsi="宋体" w:cs="Arial"/>
          <w:color w:val="000000" w:themeColor="text1"/>
          <w14:textFill>
            <w14:solidFill>
              <w14:schemeClr w14:val="tx1"/>
            </w14:solidFill>
          </w14:textFill>
        </w:rPr>
        <w:t>告原件，检验委托方为“南宁轨道资源经营有限公司”，检验</w:t>
      </w:r>
      <w:r>
        <w:rPr>
          <w:rFonts w:hint="eastAsia" w:ascii="宋体" w:hAnsi="宋体" w:cs="Arial"/>
        </w:rPr>
        <w:t>产生的所有费用包含在项目报价中。</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11.7任何情况下均不能免除和减轻乙方在本合同项下的保证义务或其他义务。</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11.8上述检验所发生的一切费用已包含在合同价格中，甲方不另行支付。</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11.9乙方负责的部分</w:t>
      </w:r>
    </w:p>
    <w:p>
      <w:pPr>
        <w:tabs>
          <w:tab w:val="left" w:pos="1440"/>
        </w:tabs>
        <w:spacing w:before="0" w:after="0" w:afterAutospacing="0"/>
        <w:ind w:left="0" w:right="-57" w:firstLine="420" w:firstLineChars="200"/>
        <w:rPr>
          <w:rFonts w:ascii="宋体" w:hAnsi="宋体"/>
        </w:rPr>
      </w:pPr>
      <w:r>
        <w:rPr>
          <w:rFonts w:hint="eastAsia" w:ascii="宋体" w:hAnsi="宋体"/>
        </w:rPr>
        <w:t>乙方负责货物制造过程中货物质量控制检验以及货物运抵现场前后必要的检查。</w:t>
      </w:r>
    </w:p>
    <w:p>
      <w:pPr>
        <w:tabs>
          <w:tab w:val="left" w:pos="1440"/>
        </w:tabs>
        <w:spacing w:before="0" w:after="0" w:afterAutospacing="0"/>
        <w:ind w:left="0" w:right="-57" w:firstLine="420" w:firstLineChars="200"/>
        <w:rPr>
          <w:rFonts w:ascii="宋体" w:hAnsi="宋体"/>
        </w:rPr>
      </w:pPr>
      <w:r>
        <w:rPr>
          <w:rFonts w:hint="eastAsia" w:ascii="宋体" w:hAnsi="宋体"/>
        </w:rPr>
        <w:t>乙方应协助甲方组织有关检查、验收工作。</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11.10甲方负责的部分</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甲方参加到货检查、开箱检验等工作直至全部货物验收合格。</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11.11凡合同规定在乙方和/或其零部件供应商所在地进行检验时，乙方应提供为有效地进行检验所必需的帮助、装置和仪器。</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11.12检验和验收过程中涉及的赔偿条款在合同条款第25条中规定。</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11.13在任何情况下，任何检验和验收的结果均不免除乙方的合同责任。</w:t>
      </w:r>
    </w:p>
    <w:p>
      <w:pPr>
        <w:tabs>
          <w:tab w:val="left" w:pos="1134"/>
          <w:tab w:val="left" w:pos="8364"/>
        </w:tabs>
        <w:spacing w:before="0" w:after="0" w:afterAutospacing="0"/>
        <w:ind w:left="0" w:right="-57" w:firstLine="420" w:firstLineChars="200"/>
        <w:outlineLvl w:val="2"/>
        <w:rPr>
          <w:rFonts w:ascii="宋体" w:hAnsi="宋体"/>
          <w:b/>
        </w:rPr>
      </w:pPr>
      <w:r>
        <w:rPr>
          <w:rFonts w:hint="eastAsia" w:ascii="宋体" w:hAnsi="宋体" w:cs="Arial"/>
        </w:rPr>
        <w:t>1</w:t>
      </w:r>
      <w:r>
        <w:rPr>
          <w:rFonts w:hint="eastAsia" w:ascii="宋体" w:hAnsi="宋体"/>
          <w:b/>
        </w:rPr>
        <w:t>2.包装</w:t>
      </w:r>
    </w:p>
    <w:p>
      <w:pPr>
        <w:tabs>
          <w:tab w:val="left" w:pos="1134"/>
          <w:tab w:val="left" w:pos="8364"/>
        </w:tabs>
        <w:spacing w:before="0" w:after="0" w:afterAutospacing="0"/>
        <w:ind w:left="17" w:leftChars="8" w:right="-57" w:firstLine="401" w:firstLineChars="191"/>
        <w:rPr>
          <w:rFonts w:ascii="宋体" w:hAnsi="宋体" w:cs="Arial"/>
        </w:rPr>
      </w:pPr>
      <w:r>
        <w:rPr>
          <w:rFonts w:hint="eastAsia" w:ascii="宋体" w:hAnsi="宋体" w:cs="Arial"/>
        </w:rPr>
        <w:t>12.1乙方应在每一包装箱的适当位置作出下列标记：</w:t>
      </w:r>
    </w:p>
    <w:p>
      <w:pPr>
        <w:tabs>
          <w:tab w:val="left" w:pos="1134"/>
          <w:tab w:val="left" w:pos="8364"/>
        </w:tabs>
        <w:spacing w:before="0" w:after="0" w:afterAutospacing="0"/>
        <w:ind w:left="17" w:leftChars="8" w:right="-57" w:firstLine="401" w:firstLineChars="191"/>
        <w:rPr>
          <w:rFonts w:ascii="宋体" w:hAnsi="宋体" w:cs="Arial"/>
        </w:rPr>
      </w:pPr>
      <w:r>
        <w:rPr>
          <w:rFonts w:hint="eastAsia" w:ascii="宋体" w:hAnsi="宋体" w:cs="Arial"/>
        </w:rPr>
        <w:t>a.收货人；</w:t>
      </w:r>
    </w:p>
    <w:p>
      <w:pPr>
        <w:tabs>
          <w:tab w:val="left" w:pos="1134"/>
          <w:tab w:val="left" w:pos="8364"/>
        </w:tabs>
        <w:spacing w:before="0" w:after="0" w:afterAutospacing="0"/>
        <w:ind w:left="17" w:leftChars="8" w:right="-57" w:firstLine="401" w:firstLineChars="191"/>
        <w:rPr>
          <w:rFonts w:ascii="宋体" w:hAnsi="宋体" w:cs="Arial"/>
        </w:rPr>
      </w:pPr>
      <w:r>
        <w:rPr>
          <w:rFonts w:hint="eastAsia" w:ascii="宋体" w:hAnsi="宋体" w:cs="Arial"/>
        </w:rPr>
        <w:t>b.货物名称、件数；</w:t>
      </w:r>
    </w:p>
    <w:p>
      <w:pPr>
        <w:tabs>
          <w:tab w:val="left" w:pos="1134"/>
          <w:tab w:val="left" w:pos="8364"/>
        </w:tabs>
        <w:spacing w:before="0" w:after="0" w:afterAutospacing="0"/>
        <w:ind w:left="17" w:leftChars="8" w:right="-57" w:firstLine="401" w:firstLineChars="191"/>
        <w:rPr>
          <w:rFonts w:ascii="宋体" w:hAnsi="宋体" w:cs="Arial"/>
        </w:rPr>
      </w:pPr>
      <w:r>
        <w:rPr>
          <w:rFonts w:hint="eastAsia" w:ascii="宋体" w:hAnsi="宋体" w:cs="Arial"/>
        </w:rPr>
        <w:t>c.毛重、净重；</w:t>
      </w:r>
    </w:p>
    <w:p>
      <w:pPr>
        <w:tabs>
          <w:tab w:val="left" w:pos="1134"/>
          <w:tab w:val="left" w:pos="8364"/>
        </w:tabs>
        <w:spacing w:before="0" w:after="0" w:afterAutospacing="0"/>
        <w:ind w:left="17" w:leftChars="8" w:right="-57" w:firstLine="401" w:firstLineChars="191"/>
        <w:rPr>
          <w:rFonts w:ascii="宋体" w:hAnsi="宋体" w:cs="Arial"/>
        </w:rPr>
      </w:pPr>
      <w:r>
        <w:rPr>
          <w:rFonts w:hint="eastAsia" w:ascii="宋体" w:hAnsi="宋体" w:cs="Arial"/>
        </w:rPr>
        <w:t>d.体积（长×宽×高，用毫米表示）。</w:t>
      </w:r>
    </w:p>
    <w:p>
      <w:pPr>
        <w:tabs>
          <w:tab w:val="left" w:pos="1134"/>
          <w:tab w:val="left" w:pos="8364"/>
        </w:tabs>
        <w:spacing w:before="0" w:after="0" w:afterAutospacing="0"/>
        <w:ind w:left="17" w:leftChars="8" w:right="-57" w:firstLine="401" w:firstLineChars="191"/>
        <w:rPr>
          <w:rFonts w:ascii="宋体" w:hAnsi="宋体" w:cs="Arial"/>
        </w:rPr>
      </w:pPr>
      <w:r>
        <w:rPr>
          <w:rFonts w:hint="eastAsia" w:ascii="宋体" w:hAnsi="宋体" w:cs="Arial"/>
        </w:rPr>
        <w:t>12.2乙方应按照货物的特点及装卸和运输上的不同要求，包装箱上应明显印刷有“轻放”、“勿倒置”和“防雨”等字样，危险品包装应有警示标志。</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12.4包装、标记和包装箱内外的单据应严格符合合同的要求，包括甲方后来发出的指示。</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12.5乙方应保证货物在没有任何损坏和腐蚀的情况下安全运抵合同规定的交货地点。乙方应承担由于其包装或防护措施不妥而引起货物锈蚀、损坏和丢失的任何损失的责任或费用。</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12.6乙方在包装货物时应考虑甲方现场实际条件。</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12.7各种货物的松散零部件应采用好的包装方式，装入尺寸适当的箱内。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12.8对于裸装货物，乙方应采取特殊措施保护货物及方便搬运。</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13.交货和单据</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13.1乙方应负责将合同货物在双方约定的交货期内运抵甲方指定地点。乙方负责交货地点的卸货和现场存放点的就位。</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13.2乙方应负责将货物交到合同规定的交货地点并负责货物交到交货地点的一切费用，包括运输、装卸、保险、仓储等费用。乙方应提供的装运细节和其他单据执行合同条款的具体规定。</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13.3如果甲方采购的货物不能按计划进行现场交接，乙方应将货物在其南宁市仓储场所内进行临时保管。乙方应提交的单据执行合同条款的具体规定。</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14.所有权与风险转移</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14.1货物的所有权，只有乙方将货物运至交货地点且经甲方验收合格后，甲方出具相应报告并办理交接手续后由乙方转移至甲方。所有权的转移不免除乙方的质量责任。</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14.2货物毁损、灭失的风险在验收合格并移交完毕后由乙方转移到甲方，若带试穿、修改、重新制作的，则应在试穿、修改、重新制作验收合格后。</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14.3在拒收情况下，或者解除合同的，货物毁损、灭失的风险由乙方承担。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14.4所有权和风险的转移，如另有约定的从其约定。所有权和风险的转移，不影响因乙方履行义务不符合约定，甲方要求其承担违约责任的权利。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15.运输</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15.1乙方应在任何货物运送至甲方指定现场日期前7天书面通知甲方。</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15.2乙方按照甲方的要求负责将货物运至甲方指定地点，并负责办理货物运至前述交货地点全过程中的所有事项，包括保险、中转、装卸和在货物开箱验收合格前的仓储，上述费用已包括在合同价格中。</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16.服务</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16.1乙方提供的服务的费用已含在合同价格中。</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16.2乙方须按甲方要求提供下列服务，且所有服务的费用由乙方承担：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（1）提供货物组装和维修维护所需的专用工具、配件和软件。</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（2）为所供货物提供详细的操作和维护手册。</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（3）合同条款1.1.10所提及的所有服务内容，但前提条件是该服务并不能免除乙方在合同有效期内所承担的义务。</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17.保证</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乙方须返还甲方已付货款，且因此而产生的一切费用和责任由乙方承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17.3.1乙方在收到通知后按合同规定期限免费维修或更换有缺陷的货物或部件；</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17.3.2如果乙方在收到通知后未按合同规定期限弥补缺陷，甲方可采取必要的补救措施，但其风险和费用将由乙方承担，甲方根据合同规定对乙方行使的其它权利不受影响。</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17.4乙方保证给予甲方人员在制造商工厂检查其质保体系和生产流程的任一环节提供方便。</w:t>
      </w:r>
    </w:p>
    <w:p>
      <w:pPr>
        <w:tabs>
          <w:tab w:val="left" w:pos="1134"/>
          <w:tab w:val="left" w:pos="8364"/>
        </w:tabs>
        <w:spacing w:before="0" w:after="0" w:afterAutospacing="0"/>
        <w:ind w:left="0" w:right="-57" w:firstLine="420" w:firstLineChars="200"/>
        <w:rPr>
          <w:rFonts w:ascii="宋体" w:hAnsi="宋体" w:cs="Arial"/>
          <w:b/>
          <w:bCs/>
        </w:rPr>
      </w:pPr>
      <w:r>
        <w:rPr>
          <w:rFonts w:hint="eastAsia" w:ascii="宋体" w:hAnsi="宋体" w:cs="Arial"/>
        </w:rPr>
        <w:t>17.5质量保证期</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17.5.1正常质量保证期</w:t>
      </w:r>
    </w:p>
    <w:p>
      <w:pPr>
        <w:tabs>
          <w:tab w:val="left" w:pos="840"/>
        </w:tabs>
        <w:spacing w:before="0" w:after="0" w:afterAutospacing="0"/>
        <w:ind w:left="0" w:right="-57" w:firstLine="422" w:firstLineChars="200"/>
        <w:rPr>
          <w:rFonts w:ascii="宋体" w:hAnsi="宋体"/>
        </w:rPr>
      </w:pPr>
      <w:r>
        <w:rPr>
          <w:rFonts w:ascii="宋体" w:hAnsi="宋体"/>
          <w:b/>
        </w:rPr>
        <w:t>1</w:t>
      </w:r>
      <w:r>
        <w:rPr>
          <w:rFonts w:hint="eastAsia" w:ascii="宋体" w:hAnsi="宋体"/>
          <w:b/>
        </w:rPr>
        <w:t>7</w:t>
      </w:r>
      <w:r>
        <w:rPr>
          <w:rFonts w:ascii="宋体" w:hAnsi="宋体"/>
          <w:b/>
        </w:rPr>
        <w:t xml:space="preserve">.5.1.1 </w:t>
      </w:r>
      <w:r>
        <w:rPr>
          <w:rFonts w:hint="eastAsia" w:ascii="宋体" w:hAnsi="宋体"/>
          <w:b/>
        </w:rPr>
        <w:t>正常质量保证期为：自验收合格之日起</w:t>
      </w:r>
      <w:r>
        <w:rPr>
          <w:rFonts w:hint="eastAsia" w:ascii="宋体" w:hAnsi="宋体"/>
          <w:b/>
          <w:bCs/>
          <w:u w:val="single"/>
        </w:rPr>
        <w:t xml:space="preserve"> （填写） </w:t>
      </w:r>
      <w:r>
        <w:rPr>
          <w:rFonts w:hint="eastAsia" w:ascii="宋体" w:hAnsi="宋体"/>
          <w:b/>
        </w:rPr>
        <w:t>个月</w:t>
      </w:r>
      <w:r>
        <w:rPr>
          <w:rFonts w:hint="eastAsia" w:ascii="宋体" w:hAnsi="宋体"/>
        </w:rPr>
        <w:t>。</w:t>
      </w:r>
    </w:p>
    <w:p>
      <w:pPr>
        <w:spacing w:before="0" w:after="0" w:afterAutospacing="0"/>
        <w:ind w:left="0" w:right="-57"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2在正常质量保证期内，乙方应对在合同规定时间内出现或产生的缺陷或项目任何部分的损害，根据合同</w:t>
      </w:r>
      <w:r>
        <w:rPr>
          <w:rFonts w:ascii="宋体" w:hAnsi="宋体"/>
        </w:rPr>
        <w:t>的规定向甲方承担责任，并满足甲方的要求。</w:t>
      </w:r>
    </w:p>
    <w:p>
      <w:pPr>
        <w:spacing w:before="0" w:after="0" w:afterAutospacing="0"/>
        <w:ind w:left="0" w:right="-57"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3若同一货物在质量保证期内返修次数达到两次或以上的，甲方有权要求乙方更换、重新设计、修改或更新，这部分货物的质量保证期自双方确认的修复完成日起重新计算</w:t>
      </w:r>
      <w:r>
        <w:rPr>
          <w:rFonts w:hint="eastAsia" w:ascii="宋体" w:hAnsi="宋体"/>
          <w:b/>
          <w:bCs/>
          <w:u w:val="single"/>
        </w:rPr>
        <w:t xml:space="preserve"> （填写） </w:t>
      </w:r>
      <w:r>
        <w:rPr>
          <w:rFonts w:hint="eastAsia" w:ascii="宋体" w:hAnsi="宋体"/>
        </w:rPr>
        <w:t>个月的质量保证期。</w:t>
      </w:r>
    </w:p>
    <w:p>
      <w:pPr>
        <w:spacing w:before="0" w:after="0" w:afterAutospacing="0"/>
        <w:ind w:left="0" w:right="-57"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4本合同项下的货物（包含所有零部件）正常质量保证期</w:t>
      </w:r>
      <w:r>
        <w:rPr>
          <w:rFonts w:hint="eastAsia" w:ascii="宋体" w:hAnsi="宋体"/>
          <w:b/>
          <w:bCs/>
          <w:u w:val="single"/>
        </w:rPr>
        <w:t xml:space="preserve">（填写） </w:t>
      </w:r>
      <w:r>
        <w:rPr>
          <w:rFonts w:hint="eastAsia" w:ascii="宋体" w:hAnsi="宋体"/>
        </w:rPr>
        <w:t>个月，自验收合格之日起计算；提供免费上门维修维护（包含所有配件的更换及服务）及保养服务。</w:t>
      </w:r>
    </w:p>
    <w:p>
      <w:pPr>
        <w:spacing w:before="0" w:after="0" w:afterAutospacing="0"/>
        <w:ind w:left="0" w:right="-57" w:firstLine="420" w:firstLineChars="200"/>
        <w:rPr>
          <w:rFonts w:ascii="宋体" w:hAnsi="宋体"/>
        </w:rPr>
      </w:pPr>
      <w:r>
        <w:rPr>
          <w:rFonts w:ascii="宋体" w:hAnsi="宋体"/>
        </w:rPr>
        <w:t>1</w:t>
      </w:r>
      <w:r>
        <w:rPr>
          <w:rFonts w:hint="eastAsia" w:ascii="宋体" w:hAnsi="宋体"/>
        </w:rPr>
        <w:t>7</w:t>
      </w:r>
      <w:r>
        <w:rPr>
          <w:rFonts w:ascii="宋体" w:hAnsi="宋体"/>
        </w:rPr>
        <w:t xml:space="preserve">.5.1.5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57"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6质量保证期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w:t>
      </w:r>
      <w:r>
        <w:rPr>
          <w:rFonts w:hint="eastAsia" w:ascii="宋体" w:hAnsi="宋体"/>
        </w:rPr>
        <w:t>5天内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17.6质量保证期内所发现的缺陷甲方会尽快以书面形式通知乙方，向乙方提出索赔，并说明其缺陷或损坏的程度以及要求弥补缺陷或损坏的办法。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17.7乙方收到通知后应在合同条款第25条规定的时间内根据甲方的要求，尽快免费修复、更换、重新设计或修改、货物和材料中有缺陷的部分，使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17.9乙方保证在现场和南宁当地条件下，合同项下的货物和材料在货物寿命周期内正常操作情况下不会因乙方或其零部件供应商在设计和制造过程中的缺陷、错误或材料选用及制造工艺上的缺陷而产生故障。若由于货物和材料在设计制造工艺上的缺陷（包括潜在缺陷）而导致安全事故，给甲方造成所有的损失应由乙方赔偿，且乙方应负责及时修正。</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17.10乙方还应保证合同项下所提供的服务包括设计、培训、保养和试穿等，应按合同规定方式进行并保证不存在因乙方或其零部件供应商、代理商或代表或工作人员的过失、错误或疏忽而产生的缺陷。</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18.合同变更与修改</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18.1除非甲方与乙方双方签署书面修改书，否则不能对合同条款进行任何变更。如果合同另有约定，从其约定。</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18.2任何对合同条件的变更或修改均须根据双方协商达成的协议，以规定的标准修改书形式由双方委托代理人签字盖章来完成，并作为本合同不可分割的组成部分，具有与合同本身同样的效力。</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18.4甲方根据项目实际进度，可以在任何时候书面向乙方发出指令，在本合同的一般范围内变更下述一项或几项：</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18.4.1合同项下提供的货物是专为甲方制造时，变更图纸、设计或规格；</w:t>
      </w:r>
    </w:p>
    <w:p>
      <w:pPr>
        <w:tabs>
          <w:tab w:val="left" w:pos="540"/>
        </w:tabs>
        <w:adjustRightInd w:val="0"/>
        <w:spacing w:before="0" w:after="0" w:afterAutospacing="0"/>
        <w:ind w:left="0" w:right="-57" w:firstLine="420" w:firstLineChars="200"/>
        <w:rPr>
          <w:rFonts w:ascii="宋体" w:hAnsi="宋体"/>
        </w:rPr>
      </w:pPr>
      <w:r>
        <w:rPr>
          <w:rFonts w:hint="eastAsia" w:ascii="宋体" w:hAnsi="宋体"/>
        </w:rPr>
        <w:t>18.4.2乙方提供的货物数量；</w:t>
      </w:r>
    </w:p>
    <w:p>
      <w:pPr>
        <w:tabs>
          <w:tab w:val="left" w:pos="540"/>
        </w:tabs>
        <w:adjustRightInd w:val="0"/>
        <w:spacing w:before="0" w:after="0" w:afterAutospacing="0"/>
        <w:ind w:left="0" w:right="-57" w:firstLine="420" w:firstLineChars="200"/>
        <w:rPr>
          <w:rFonts w:ascii="宋体" w:hAnsi="宋体"/>
        </w:rPr>
      </w:pPr>
      <w:r>
        <w:rPr>
          <w:rFonts w:hint="eastAsia" w:ascii="宋体" w:hAnsi="宋体"/>
        </w:rPr>
        <w:t>18.4.3因原填报品牌型号在合同签订后停产或升级，且市场已采购不到的。需变更的品牌型号需提供原厂出具的其品牌型号停产证明或型号升级证明。</w:t>
      </w:r>
    </w:p>
    <w:p>
      <w:pPr>
        <w:numPr>
          <w:ilvl w:val="255"/>
          <w:numId w:val="0"/>
        </w:numPr>
        <w:tabs>
          <w:tab w:val="left" w:pos="1134"/>
          <w:tab w:val="left" w:pos="8364"/>
        </w:tabs>
        <w:spacing w:before="0" w:after="0" w:afterAutospacing="0"/>
        <w:ind w:right="-57" w:firstLine="420" w:firstLineChars="200"/>
        <w:jc w:val="left"/>
      </w:pPr>
      <w:r>
        <w:rPr>
          <w:rFonts w:hint="eastAsia" w:ascii="宋体" w:hAnsi="宋体"/>
        </w:rPr>
        <w:t>18.4.4若在合同执行期间，发现合同价存在算术错误及其他错误的，须对错误部分进行修正，最终修正后的合同价低于原合同价的，以最终修正后的合同价执行合同；最终修正后合同价高于原合同价的，以原合同价执行合同，相应修改分项报价。</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18.6合同变更时，买卖双方按下述方式确定调整货物合同价格：</w:t>
      </w:r>
    </w:p>
    <w:p>
      <w:pPr>
        <w:adjustRightInd w:val="0"/>
        <w:spacing w:before="0" w:after="0" w:afterAutospacing="0"/>
        <w:ind w:left="0" w:right="-57" w:firstLine="420" w:firstLineChars="200"/>
        <w:rPr>
          <w:rFonts w:ascii="宋体" w:hAnsi="宋体"/>
        </w:rPr>
      </w:pPr>
      <w:r>
        <w:rPr>
          <w:rFonts w:hint="eastAsia" w:ascii="宋体" w:hAnsi="宋体"/>
        </w:rPr>
        <w:t>18.6.1对合同中已有项目的增加或删除，按合同已列明的货物单价计算调整合同价格；</w:t>
      </w:r>
    </w:p>
    <w:p>
      <w:pPr>
        <w:adjustRightInd w:val="0"/>
        <w:spacing w:before="0" w:after="0" w:afterAutospacing="0"/>
        <w:ind w:left="0" w:right="-57" w:firstLine="420" w:firstLineChars="200"/>
        <w:rPr>
          <w:rFonts w:ascii="宋体" w:hAnsi="宋体"/>
        </w:rPr>
      </w:pPr>
      <w:r>
        <w:rPr>
          <w:rFonts w:hint="eastAsia" w:ascii="宋体" w:hAnsi="宋体"/>
        </w:rPr>
        <w:t>18.6.2对合同中已明确并有定价的选项及替代方案，按合同列明的相应的货物单价金额计算；</w:t>
      </w:r>
    </w:p>
    <w:p>
      <w:pPr>
        <w:adjustRightInd w:val="0"/>
        <w:spacing w:before="0" w:after="0" w:afterAutospacing="0"/>
        <w:ind w:left="0" w:right="-57" w:firstLine="420" w:firstLineChars="200"/>
        <w:rPr>
          <w:rFonts w:ascii="宋体" w:hAnsi="宋体"/>
        </w:rPr>
      </w:pPr>
      <w:r>
        <w:rPr>
          <w:rFonts w:hint="eastAsia" w:ascii="宋体" w:hAnsi="宋体"/>
        </w:rPr>
        <w:t>18.6.3对合同中尚未明确和定价的选项及替代方案，其金额须由合同双方按以下一种或多种方法协商确定，但乙方应保证确定的价格为最优惠价格：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18.6.3.1 根据合同规定的原则计出总价；</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18.6.3.2 根据合同中类似货物单价和</w:t>
      </w:r>
      <w:r>
        <w:rPr>
          <w:rFonts w:ascii="宋体" w:hAnsi="宋体"/>
        </w:rPr>
        <w:t>/</w:t>
      </w:r>
      <w:r>
        <w:rPr>
          <w:rFonts w:hint="eastAsia" w:ascii="宋体" w:hAnsi="宋体"/>
        </w:rPr>
        <w:t>或单位费率计算而计出总价；</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18.6.3.3 根据合同价格类推和</w:t>
      </w:r>
      <w:r>
        <w:rPr>
          <w:rFonts w:ascii="宋体" w:hAnsi="宋体"/>
        </w:rPr>
        <w:t>/</w:t>
      </w:r>
      <w:r>
        <w:rPr>
          <w:rFonts w:hint="eastAsia" w:ascii="宋体" w:hAnsi="宋体"/>
        </w:rPr>
        <w:t>或按比例计算而计出总价；</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18.6.3.4 根据合同规定的相应成本确定；</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18.6.3.5 根据当时的市场价格计算。</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18.7变更费用的确认：</w:t>
      </w:r>
    </w:p>
    <w:p>
      <w:pPr>
        <w:tabs>
          <w:tab w:val="left" w:pos="820"/>
        </w:tabs>
        <w:adjustRightInd w:val="0"/>
        <w:spacing w:before="0" w:after="0" w:afterAutospacing="0"/>
        <w:ind w:left="0" w:right="-57" w:firstLine="420" w:firstLineChars="200"/>
      </w:pPr>
      <w:r>
        <w:rPr>
          <w:rFonts w:hint="eastAsia" w:ascii="宋体" w:hAnsi="宋体"/>
        </w:rPr>
        <w:t>18.7.1变更后的费用经甲乙双方协商确认后，如低于原合同价格，则按照变更后的费用</w:t>
      </w:r>
      <w:r>
        <w:rPr>
          <w:rFonts w:hint="eastAsia"/>
        </w:rPr>
        <w:t>来执行；</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18.7.2变更后的费用经甲乙双方协商确认后，如高于原合同价格，则按照原合同价格来执行。</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18.8乙方必须在甲方按</w:t>
      </w:r>
      <w:r>
        <w:rPr>
          <w:rFonts w:ascii="宋体" w:hAnsi="宋体"/>
        </w:rPr>
        <w:t>1</w:t>
      </w:r>
      <w:r>
        <w:rPr>
          <w:rFonts w:hint="eastAsia" w:ascii="宋体" w:hAnsi="宋体"/>
        </w:rPr>
        <w:t>8</w:t>
      </w:r>
      <w:r>
        <w:rPr>
          <w:rFonts w:ascii="宋体" w:hAnsi="宋体"/>
        </w:rPr>
        <w:t>.</w:t>
      </w:r>
      <w:r>
        <w:rPr>
          <w:rFonts w:hint="eastAsia" w:ascii="宋体" w:hAnsi="宋体"/>
        </w:rPr>
        <w:t>5的预算为依据提出正式书面修改后才能开始实施这种变更。</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18.9除非甲方书面提出，乙方不得对本项目进行任何变更。</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18.10.1将要实施的工作的说明（如有时）以及工作的实施进度计划；</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18.10.2对进度计划或对本合同项下的乙方义务进行任何必要的修改建议；</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18.10.3乙方对合同价格调整的建议及相关依据。</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收到乙方的上述递呈，并在与乙方适当协商后，甲方应尽快决定是否进行变更。</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19.转让、分包和中止</w:t>
      </w:r>
    </w:p>
    <w:p>
      <w:pPr>
        <w:tabs>
          <w:tab w:val="left" w:pos="1120"/>
        </w:tabs>
        <w:spacing w:before="0" w:after="0" w:afterAutospacing="0"/>
        <w:ind w:left="0" w:right="-57" w:firstLine="420" w:firstLineChars="200"/>
        <w:rPr>
          <w:rFonts w:ascii="宋体" w:hAnsi="宋体"/>
        </w:rPr>
      </w:pPr>
      <w:r>
        <w:rPr>
          <w:rFonts w:hint="eastAsia" w:ascii="宋体" w:hAnsi="宋体"/>
        </w:rPr>
        <w:t>19.1 除甲方事先书面同意外，乙方不得将其合同权利、责任和义务部分转让或全部转让或转移给第三方。</w:t>
      </w:r>
    </w:p>
    <w:p>
      <w:pPr>
        <w:tabs>
          <w:tab w:val="left" w:pos="1120"/>
        </w:tabs>
        <w:spacing w:before="0" w:after="0" w:afterAutospacing="0"/>
        <w:ind w:left="0" w:right="-57" w:firstLine="420" w:firstLineChars="200"/>
        <w:rPr>
          <w:rFonts w:ascii="宋体" w:hAnsi="宋体" w:cs="Arial"/>
        </w:rPr>
      </w:pPr>
      <w:r>
        <w:rPr>
          <w:rFonts w:hint="eastAsia" w:ascii="宋体" w:hAnsi="宋体"/>
        </w:rPr>
        <w:t>19.2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pStyle w:val="79"/>
        <w:spacing w:before="0" w:after="0" w:line="360" w:lineRule="auto"/>
        <w:ind w:left="0" w:right="-57" w:firstLine="420" w:firstLineChars="200"/>
        <w:rPr>
          <w:rFonts w:ascii="宋体" w:hAnsi="宋体"/>
          <w:sz w:val="21"/>
        </w:rPr>
      </w:pPr>
      <w:r>
        <w:rPr>
          <w:rFonts w:hint="eastAsia" w:ascii="宋体" w:hAnsi="宋体"/>
          <w:sz w:val="21"/>
        </w:rPr>
        <w:t>19.3如乙方具有以下情形的，甲方可以中止合同履行:</w:t>
      </w:r>
    </w:p>
    <w:p>
      <w:pPr>
        <w:pStyle w:val="79"/>
        <w:spacing w:before="0" w:after="0" w:line="360" w:lineRule="auto"/>
        <w:ind w:left="0" w:right="-57" w:firstLine="420" w:firstLineChars="200"/>
        <w:rPr>
          <w:rFonts w:ascii="宋体" w:hAnsi="宋体"/>
          <w:sz w:val="21"/>
        </w:rPr>
      </w:pPr>
      <w:r>
        <w:rPr>
          <w:rFonts w:hint="eastAsia" w:ascii="宋体" w:hAnsi="宋体"/>
          <w:sz w:val="21"/>
        </w:rPr>
        <w:t>(1)经营状况严重恶化；</w:t>
      </w:r>
    </w:p>
    <w:p>
      <w:pPr>
        <w:pStyle w:val="79"/>
        <w:spacing w:before="0" w:after="0" w:line="360" w:lineRule="auto"/>
        <w:ind w:left="0" w:right="-57" w:firstLine="420" w:firstLineChars="200"/>
        <w:rPr>
          <w:rFonts w:ascii="宋体" w:hAnsi="宋体"/>
          <w:sz w:val="21"/>
        </w:rPr>
      </w:pPr>
      <w:r>
        <w:rPr>
          <w:rFonts w:hint="eastAsia" w:ascii="宋体" w:hAnsi="宋体"/>
          <w:sz w:val="21"/>
        </w:rPr>
        <w:t>(2)转移财产、抽逃资金以逃避债务；</w:t>
      </w:r>
    </w:p>
    <w:p>
      <w:pPr>
        <w:pStyle w:val="79"/>
        <w:spacing w:before="0" w:after="0" w:line="360" w:lineRule="auto"/>
        <w:ind w:left="0" w:right="-57" w:firstLine="420" w:firstLineChars="200"/>
        <w:rPr>
          <w:rFonts w:ascii="宋体" w:hAnsi="宋体"/>
          <w:sz w:val="21"/>
        </w:rPr>
      </w:pPr>
      <w:r>
        <w:rPr>
          <w:rFonts w:hint="eastAsia" w:ascii="宋体" w:hAnsi="宋体"/>
          <w:sz w:val="21"/>
        </w:rPr>
        <w:t>(3)丧失商业信誉；</w:t>
      </w:r>
    </w:p>
    <w:p>
      <w:pPr>
        <w:pStyle w:val="79"/>
        <w:spacing w:before="0" w:after="0" w:line="360" w:lineRule="auto"/>
        <w:ind w:left="0" w:right="-57" w:firstLine="420" w:firstLineChars="200"/>
        <w:rPr>
          <w:rFonts w:ascii="宋体" w:hAnsi="宋体"/>
          <w:sz w:val="21"/>
        </w:rPr>
      </w:pPr>
      <w:r>
        <w:rPr>
          <w:rFonts w:hint="eastAsia" w:ascii="宋体" w:hAnsi="宋体"/>
          <w:sz w:val="21"/>
        </w:rPr>
        <w:t>(4)有丧失或者可能丧失履行债务能力的其他情形。</w:t>
      </w:r>
    </w:p>
    <w:p>
      <w:pPr>
        <w:pStyle w:val="79"/>
        <w:spacing w:before="0" w:after="0" w:line="360" w:lineRule="auto"/>
        <w:ind w:left="0" w:right="-57" w:firstLine="420" w:firstLineChars="200"/>
        <w:rPr>
          <w:rFonts w:ascii="宋体" w:hAnsi="宋体"/>
          <w:sz w:val="21"/>
        </w:rPr>
      </w:pPr>
      <w:r>
        <w:rPr>
          <w:rFonts w:hint="eastAsia" w:ascii="宋体" w:hAnsi="宋体"/>
          <w:sz w:val="21"/>
        </w:rPr>
        <w:t>19.4甲方依据19.3条中止合同履行的，应当及时书面通知乙方。乙方提供适当担保的，合同恢复履行。中止履行后，乙方在合理期限内未恢复履行或未提供适当担保的，视为以自己的行为表明不履行主要债务,甲方可以解除合同并可以按25条追究乙方的违约责任。</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20.不可抗力</w:t>
      </w:r>
    </w:p>
    <w:p>
      <w:pPr>
        <w:tabs>
          <w:tab w:val="left" w:pos="1120"/>
        </w:tabs>
        <w:spacing w:before="0" w:after="0" w:afterAutospacing="0"/>
        <w:ind w:left="0" w:right="-57" w:firstLine="420" w:firstLineChars="200"/>
        <w:rPr>
          <w:rFonts w:ascii="宋体" w:hAnsi="宋体"/>
        </w:rPr>
      </w:pPr>
      <w:r>
        <w:rPr>
          <w:rFonts w:hint="eastAsia" w:ascii="宋体" w:hAnsi="宋体"/>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57" w:firstLine="420" w:firstLineChars="200"/>
        <w:rPr>
          <w:rFonts w:ascii="宋体" w:hAnsi="宋体"/>
        </w:rPr>
      </w:pPr>
      <w:r>
        <w:rPr>
          <w:rFonts w:hint="eastAsia" w:ascii="宋体" w:hAnsi="宋体"/>
        </w:rPr>
        <w:t>20.2若不可抗力发生使合同执行受阻，则合同执行时间根据受影响的时间相应延长，但合同价格不得调整。</w:t>
      </w:r>
    </w:p>
    <w:p>
      <w:pPr>
        <w:tabs>
          <w:tab w:val="left" w:pos="1120"/>
        </w:tabs>
        <w:spacing w:before="0" w:after="0" w:afterAutospacing="0"/>
        <w:ind w:left="0" w:right="-57" w:firstLine="420" w:firstLineChars="200"/>
        <w:rPr>
          <w:rFonts w:ascii="宋体" w:hAnsi="宋体"/>
        </w:rPr>
      </w:pPr>
      <w:r>
        <w:rPr>
          <w:rFonts w:hint="eastAsia" w:ascii="宋体" w:hAnsi="宋体"/>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57" w:firstLine="420" w:firstLineChars="200"/>
        <w:rPr>
          <w:rFonts w:ascii="宋体" w:hAnsi="宋体"/>
        </w:rPr>
      </w:pPr>
      <w:r>
        <w:rPr>
          <w:rFonts w:hint="eastAsia" w:ascii="宋体" w:hAnsi="宋体"/>
        </w:rPr>
        <w:t>20.4任何因不可抗力所导致延误履行合同或不能履行合同，受阻方将不因此而构成违约。</w:t>
      </w:r>
    </w:p>
    <w:p>
      <w:pPr>
        <w:tabs>
          <w:tab w:val="left" w:pos="1120"/>
        </w:tabs>
        <w:spacing w:before="0" w:after="0" w:afterAutospacing="0"/>
        <w:ind w:left="0" w:right="-57" w:firstLine="420" w:firstLineChars="200"/>
        <w:rPr>
          <w:rFonts w:ascii="宋体" w:hAnsi="宋体"/>
        </w:rPr>
      </w:pPr>
      <w:r>
        <w:rPr>
          <w:rFonts w:hint="eastAsia" w:ascii="宋体" w:hAnsi="宋体"/>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57" w:firstLine="420" w:firstLineChars="200"/>
        <w:rPr>
          <w:rFonts w:ascii="宋体" w:hAnsi="宋体"/>
        </w:rPr>
      </w:pPr>
      <w:r>
        <w:rPr>
          <w:rFonts w:hint="eastAsia" w:ascii="宋体" w:hAnsi="宋体"/>
        </w:rPr>
        <w:t>20.6如果不可抗力已发生并持续一百八十（180）天，则尽管由于此原因可能已允许乙方延长交货期，双方中任何一方均有权在通知对方三十（30）天后终止合同。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57" w:firstLine="420" w:firstLineChars="200"/>
        <w:rPr>
          <w:rFonts w:ascii="宋体" w:hAnsi="宋体"/>
        </w:rPr>
      </w:pPr>
      <w:r>
        <w:rPr>
          <w:rFonts w:hint="eastAsia" w:ascii="宋体" w:hAnsi="宋体"/>
        </w:rPr>
        <w:t>20.7如果不可抗力的情况发生并因此根据民法典双方均被解除进一步履行合同，乙方的履约保证金不被没收。</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21.乙方履约展期</w:t>
      </w:r>
    </w:p>
    <w:p>
      <w:pPr>
        <w:tabs>
          <w:tab w:val="left" w:pos="1120"/>
        </w:tabs>
        <w:spacing w:before="0" w:after="0" w:afterAutospacing="0"/>
        <w:ind w:left="0" w:right="-57" w:firstLine="420" w:firstLineChars="200"/>
        <w:rPr>
          <w:rFonts w:ascii="宋体" w:hAnsi="宋体"/>
        </w:rPr>
      </w:pPr>
      <w:r>
        <w:rPr>
          <w:rFonts w:hint="eastAsia" w:ascii="宋体" w:hAnsi="宋体"/>
        </w:rPr>
        <w:t>21.1乙方应按合同条款中规定的交货计划交货。</w:t>
      </w:r>
    </w:p>
    <w:p>
      <w:pPr>
        <w:tabs>
          <w:tab w:val="left" w:pos="1120"/>
        </w:tabs>
        <w:spacing w:before="0" w:after="0" w:afterAutospacing="0"/>
        <w:ind w:left="0" w:right="-57" w:firstLine="420" w:firstLineChars="200"/>
        <w:rPr>
          <w:rFonts w:ascii="宋体" w:hAnsi="宋体"/>
        </w:rPr>
      </w:pPr>
      <w:r>
        <w:rPr>
          <w:rFonts w:hint="eastAsia" w:ascii="宋体" w:hAnsi="宋体"/>
        </w:rPr>
        <w:t>21.2乙方在下列情况下可要求延期交货：</w:t>
      </w:r>
    </w:p>
    <w:p>
      <w:pPr>
        <w:tabs>
          <w:tab w:val="left" w:pos="1120"/>
        </w:tabs>
        <w:spacing w:before="0" w:after="0" w:afterAutospacing="0"/>
        <w:ind w:left="0" w:right="-57" w:firstLine="420" w:firstLineChars="200"/>
        <w:rPr>
          <w:rFonts w:ascii="宋体" w:hAnsi="宋体"/>
        </w:rPr>
      </w:pPr>
      <w:r>
        <w:rPr>
          <w:rFonts w:hint="eastAsia" w:ascii="宋体" w:hAnsi="宋体"/>
        </w:rPr>
        <w:t>（1）第18条中的变更；</w:t>
      </w:r>
    </w:p>
    <w:p>
      <w:pPr>
        <w:tabs>
          <w:tab w:val="left" w:pos="1120"/>
        </w:tabs>
        <w:spacing w:before="0" w:after="0" w:afterAutospacing="0"/>
        <w:ind w:left="0" w:right="-57" w:firstLine="420" w:firstLineChars="200"/>
        <w:rPr>
          <w:rFonts w:ascii="宋体" w:hAnsi="宋体"/>
        </w:rPr>
      </w:pPr>
      <w:r>
        <w:rPr>
          <w:rFonts w:hint="eastAsia" w:ascii="宋体" w:hAnsi="宋体"/>
        </w:rPr>
        <w:t>（2）第20条所述之不可抗力；</w:t>
      </w:r>
    </w:p>
    <w:p>
      <w:pPr>
        <w:tabs>
          <w:tab w:val="left" w:pos="1120"/>
        </w:tabs>
        <w:spacing w:before="0" w:after="0" w:afterAutospacing="0"/>
        <w:ind w:left="0" w:right="-57" w:firstLine="420" w:firstLineChars="200"/>
        <w:rPr>
          <w:rFonts w:ascii="宋体" w:hAnsi="宋体"/>
        </w:rPr>
      </w:pPr>
      <w:r>
        <w:rPr>
          <w:rFonts w:hint="eastAsia" w:ascii="宋体" w:hAnsi="宋体"/>
        </w:rPr>
        <w:t>（3）甲方签发的延期执行合同的指令；</w:t>
      </w:r>
    </w:p>
    <w:p>
      <w:pPr>
        <w:pStyle w:val="25"/>
        <w:spacing w:before="0" w:after="0" w:afterAutospacing="0"/>
        <w:ind w:left="0" w:right="-57" w:firstLine="420" w:firstLineChars="200"/>
        <w:rPr>
          <w:rFonts w:ascii="宋体" w:hAnsi="宋体"/>
          <w:sz w:val="21"/>
          <w:szCs w:val="21"/>
        </w:rPr>
      </w:pPr>
      <w:r>
        <w:rPr>
          <w:rFonts w:hint="eastAsia" w:ascii="宋体" w:hAnsi="宋体"/>
          <w:sz w:val="21"/>
          <w:szCs w:val="21"/>
        </w:rPr>
        <w:t>21.3乙方应努力避免或克服造成延迟的原因，双方应对克服延迟的补救措施达成共识。</w:t>
      </w:r>
    </w:p>
    <w:p>
      <w:pPr>
        <w:pStyle w:val="25"/>
        <w:spacing w:before="0" w:after="0" w:afterAutospacing="0"/>
        <w:ind w:left="0" w:right="-57" w:firstLine="420" w:firstLineChars="200"/>
        <w:rPr>
          <w:rFonts w:ascii="宋体" w:hAnsi="宋体"/>
          <w:sz w:val="21"/>
          <w:szCs w:val="21"/>
        </w:rPr>
      </w:pPr>
      <w:r>
        <w:rPr>
          <w:rFonts w:hint="eastAsia" w:ascii="宋体" w:hAnsi="宋体"/>
          <w:sz w:val="21"/>
          <w:szCs w:val="21"/>
        </w:rPr>
        <w:t>21.4除非乙方立即书面通知甲方因第20.2条的情况可能造成延期，乙方无权延期；乙方要证实延迟非乙方造成。</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22.通知与送达</w:t>
      </w:r>
    </w:p>
    <w:p>
      <w:pPr>
        <w:tabs>
          <w:tab w:val="left" w:pos="1120"/>
        </w:tabs>
        <w:spacing w:before="0" w:after="0" w:afterAutospacing="0"/>
        <w:ind w:left="0" w:right="-57" w:firstLine="420" w:firstLineChars="200"/>
        <w:rPr>
          <w:rFonts w:ascii="宋体" w:hAnsi="宋体"/>
        </w:rPr>
      </w:pPr>
      <w:r>
        <w:rPr>
          <w:rFonts w:hint="eastAsia" w:ascii="宋体" w:hAnsi="宋体"/>
        </w:rPr>
        <w:t>22.1除非在合同中另有规定，合同项下发出的所有通知都要按书面形式，</w:t>
      </w:r>
      <w:r>
        <w:rPr>
          <w:rFonts w:ascii="Arial" w:hAnsi="Arial" w:cs="Arial"/>
          <w:shd w:val="clear" w:color="auto" w:fill="FFFFFF"/>
        </w:rPr>
        <w:t>书面形式是指信件和数据电文(包括电报、电传、传真、电子数据交换和电子邮件)等可以有形地表现所载内容的形式。</w:t>
      </w:r>
      <w:r>
        <w:rPr>
          <w:rFonts w:hint="eastAsia" w:ascii="宋体" w:hAnsi="宋体"/>
        </w:rPr>
        <w:t>任何一方对地址的变更应提前10天书面通知另一方。有关重大问题的传真应以挂号或快递方式邮寄确认。</w:t>
      </w:r>
    </w:p>
    <w:p>
      <w:pPr>
        <w:tabs>
          <w:tab w:val="left" w:pos="1120"/>
        </w:tabs>
        <w:spacing w:before="0" w:after="0" w:afterAutospacing="0"/>
        <w:ind w:left="0" w:right="-57" w:firstLine="420" w:firstLineChars="200"/>
        <w:rPr>
          <w:rFonts w:ascii="宋体" w:hAnsi="宋体"/>
        </w:rPr>
      </w:pPr>
      <w:r>
        <w:rPr>
          <w:rFonts w:hint="eastAsia" w:ascii="宋体" w:hAnsi="宋体"/>
        </w:rPr>
        <w:t>22.2通知的内容包括合同项下的批复、意见、指令、说明和证据。</w:t>
      </w:r>
    </w:p>
    <w:p>
      <w:pPr>
        <w:tabs>
          <w:tab w:val="left" w:pos="1120"/>
        </w:tabs>
        <w:spacing w:before="0" w:after="0" w:afterAutospacing="0"/>
        <w:ind w:left="0" w:right="-57" w:firstLine="420" w:firstLineChars="200"/>
        <w:rPr>
          <w:rFonts w:hAnsi="宋体"/>
        </w:rPr>
      </w:pPr>
      <w:r>
        <w:rPr>
          <w:rFonts w:hint="eastAsia" w:ascii="宋体" w:hAnsi="宋体"/>
        </w:rPr>
        <w:t>22.3通知以送到日期或通知书的生效日期为生效日期，两者中以晚的一个日期为准。</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23.合同标的</w:t>
      </w:r>
    </w:p>
    <w:p>
      <w:pPr>
        <w:tabs>
          <w:tab w:val="left" w:pos="960"/>
        </w:tabs>
        <w:spacing w:before="0" w:after="0" w:afterAutospacing="0"/>
        <w:ind w:left="420" w:right="-57" w:firstLine="0"/>
        <w:rPr>
          <w:rFonts w:ascii="宋体" w:hAnsi="宋体"/>
        </w:rPr>
      </w:pPr>
      <w:r>
        <w:rPr>
          <w:rFonts w:hint="eastAsia" w:ascii="宋体" w:hAnsi="宋体"/>
        </w:rPr>
        <w:t>23.1合同生效后，买卖双方按合同约定提供本项目物资。</w:t>
      </w:r>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23.2除非合同中另有约定，乙方要负责所有货物的供货，包括采购、质量保证、设计和交付，并负责运输、向政府机构报检并取得准用证、培训及质量保证期内的其他各种服务。</w:t>
      </w:r>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23.3如合同里没有特别地提到，乙方应提供合同中规定的及通过合同就可以合理地推断要获得整套货物的完工所要求的货物和材料。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23.4在甲方依照合同规定履行其合同义务的条件下，乙方应承担依照合同规定而履行其合同义务所产生的全部费用。</w:t>
      </w:r>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23.5乙方应对本合同项下其承担的全部工作实施有效管理。</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24.开箱验收及现场保管</w:t>
      </w:r>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24.1货物运抵甲方指定地点后，应在甲方/管理机构的监督下，由乙方进行货物开箱验收，达到合格验收后办理货物移交手续。如货物不能及时进行现场就位，货物的现场保管应由乙方负责，乙方必须提出货物放置场所的要求,现场存放应能达到货物存放场所宜干燥、有遮盖，应避免受到含有酸、盐、碱等腐蚀性物质的侵蚀。如货物不能及时进行移交，货物的现场保管应由乙方承担，货物系统存放场所宜干燥、有遮盖，应避免受到含有酸、盐、碱等腐蚀性物质的侵蚀。货物各部件宜分类堆放，层间要有适当软垫物隔开，避免重压等。</w:t>
      </w:r>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24.2甲方应在收到全部工作服后</w:t>
      </w:r>
      <w:r>
        <w:rPr>
          <w:rFonts w:hint="eastAsia" w:ascii="宋体" w:hAnsi="宋体"/>
          <w:b/>
          <w:bCs/>
          <w:u w:val="single"/>
        </w:rPr>
        <w:t>7</w:t>
      </w:r>
      <w:r>
        <w:rPr>
          <w:rFonts w:hint="eastAsia" w:ascii="宋体" w:hAnsi="宋体"/>
          <w:b/>
          <w:bCs/>
        </w:rPr>
        <w:t>个工作日</w:t>
      </w:r>
      <w:r>
        <w:rPr>
          <w:rFonts w:hint="eastAsia" w:ascii="宋体" w:hAnsi="宋体"/>
        </w:rPr>
        <w:t>内组织验收。</w:t>
      </w:r>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24.3乙方负责实施本合同条款所述事项并负担其产生的全部费用。</w:t>
      </w:r>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24.4验收</w:t>
      </w:r>
    </w:p>
    <w:p>
      <w:pPr>
        <w:numPr>
          <w:ilvl w:val="1"/>
          <w:numId w:val="0"/>
        </w:numPr>
        <w:tabs>
          <w:tab w:val="left" w:pos="1060"/>
        </w:tabs>
        <w:spacing w:before="0" w:after="0" w:afterAutospacing="0"/>
        <w:ind w:right="-57" w:firstLine="420" w:firstLineChars="200"/>
        <w:rPr>
          <w:lang w:val="zh-CN"/>
        </w:rPr>
      </w:pPr>
      <w:r>
        <w:rPr>
          <w:rFonts w:hint="eastAsia" w:ascii="宋体" w:hAnsi="宋体"/>
        </w:rPr>
        <w:t>24.4.1根据双方协定时间地点进行交货并验收，验收合格之日起计算质量保证期。如需由乙方负责修改、重新设计制作的，验收时间顺延至通过验收之日。</w:t>
      </w:r>
      <w:r>
        <w:rPr>
          <w:rFonts w:hint="eastAsia"/>
          <w:lang w:val="zh-CN"/>
        </w:rPr>
        <w:t>若在验收中甲方发现服装有任何漏发货、短少、缺损、缺陷或与合同规定不符之处，需在</w:t>
      </w:r>
      <w:r>
        <w:rPr>
          <w:rFonts w:hint="eastAsia"/>
        </w:rPr>
        <w:t>5</w:t>
      </w:r>
      <w:r>
        <w:rPr>
          <w:rFonts w:hint="eastAsia"/>
          <w:lang w:val="zh-CN"/>
        </w:rPr>
        <w:t>个工作日内向乙方提出异议。如乙方对甲方提出的更换、补充发货或质量异议等要求有异议，乙方应在收到甲方通知后3个工作日内采用书面的方式提出异议。如乙方未在该期限内提出书面异议，则视为乙方接受甲方的要求。乙方应于收到通知后内根据甲方的异议要求负责免费修改、更换、重做至合格为止，如造成交货延误的，乙方还需按合同约定承担逾期交货的违约责任，因此产生的额外费用也由乙方承担。</w:t>
      </w:r>
    </w:p>
    <w:p>
      <w:pPr>
        <w:numPr>
          <w:ilvl w:val="1"/>
          <w:numId w:val="0"/>
        </w:numPr>
        <w:tabs>
          <w:tab w:val="left" w:pos="1060"/>
        </w:tabs>
        <w:spacing w:before="0" w:after="0" w:afterAutospacing="0"/>
        <w:ind w:right="-57" w:firstLine="420" w:firstLineChars="200"/>
        <w:rPr>
          <w:lang w:val="zh-CN"/>
        </w:rPr>
      </w:pPr>
      <w:r>
        <w:rPr>
          <w:rFonts w:hint="eastAsia"/>
          <w:lang w:val="zh-CN"/>
        </w:rPr>
        <w:t>24.4.2乙方不同意甲方提出的产品异议，由乙方负责在20个工作日内将产品提交本合同约定的部门进行检测（乙方在20个工作日内不提交检测的，视为乙方同意甲方的产品异议），经过检测，确属质量问题的，甲方有权选择解除合同并要求乙方承担违约责任或者要求乙方无条件更换符合质量要求的货物；经过检验不属质量问题的，并且工作服亦符合甲方需要及合同约定的质量标准的，甲方应当接受。鉴定费由乙方先行承担（经过检验不属于质量问题，鉴定费由甲方退还乙方）。</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24.4.3货物验收时须同时满足以下各项标准及要求方为合格：</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（1）供货清单、质量合格证书（如有）、保修证书（如有）、产品使用说明书（如有）、甲方要求格式的原厂供货证明（如有）及其他应随产品一同装箱的技术资料；</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（2）甲乙双方确认的服装款式、面料、规格及制作要求。</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24.4.3验收标准</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24.4.3.1甲方对货物制订的检验标准。</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24.4.3.2以合格证书、技术性能参数、质量参数和国家质量标准作为对货物的检验标准。</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24.4.3.3验收时，乙方需保证交付货物满足技术需求和验收标准，否则甲方可以拒收，并要求乙方提供符合要求的货物。</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24.4.4若因乙方交付的货物不满足技术需求，并拒绝更换符合甲方需求的货物，甲方有权根据合同追究乙方违约责任。</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24.4.5甲方验收不合格的货物，乙方须于接到甲方通知之日起15个工作日内从甲方仓库出库；逾期出库的，每逾期一天，乙方按逾期出库货物总价格的0.01%向甲方支付违约金；逾期超过20工作日仍不出库的，视为乙方同意放弃这些不合格货物的所有权利，并委托甲方全权处置这些货物，处置费用由乙方承担。</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25</w:t>
      </w:r>
      <w:r>
        <w:rPr>
          <w:rFonts w:ascii="宋体" w:hAnsi="宋体"/>
          <w:b/>
        </w:rPr>
        <w:t>.</w:t>
      </w:r>
      <w:r>
        <w:rPr>
          <w:rFonts w:hint="eastAsia" w:ascii="宋体" w:hAnsi="宋体"/>
          <w:b/>
        </w:rPr>
        <w:t>索赔与赔偿</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25.1短装索赔</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25.1.1由乙方负责装运之货物和材料，一经发现短缺、误装或因乙方原因引起的损坏，甲方应先以电子邮件、微信或短信方式向乙方提出索赔。索赔文件应同时附上由甲方和乙方委托代理人签署的证明短装、误装和破损的书面文件作为依据或附上甲方国家商检机构出具的证明作为依据。</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违约金按本合同第25条款执行。</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25.1.3若索赔属于保险赔偿范围，则乙方应自行处理保险索赔，且不应影响本合同条款第25.1.2的执行.</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25.2质量索赔</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25.2.1如在合同条款第11条所述之检验过程中，发现货物材料的质量不能达到用户需求书中的要求，如经乙方两次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25.2.3修理</w:t>
      </w:r>
    </w:p>
    <w:p>
      <w:pPr>
        <w:spacing w:before="0" w:after="0" w:afterAutospacing="0"/>
        <w:ind w:left="0" w:right="-57"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25.2.4替换</w:t>
      </w:r>
    </w:p>
    <w:p>
      <w:pPr>
        <w:spacing w:before="0" w:after="0" w:afterAutospacing="0"/>
        <w:ind w:left="0" w:right="-57"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25.2.5退货</w:t>
      </w:r>
    </w:p>
    <w:p>
      <w:pPr>
        <w:spacing w:before="0" w:after="0" w:afterAutospacing="0"/>
        <w:ind w:left="0" w:right="-57"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甲方拒绝接受索赔项下的货物，并退回给乙方。乙方应赔偿甲方索赔项下的货物的一切费用及额外支出，包括甲方从其他地方采购替换货物的费用。拒收货物的运输和保险费及其它杂费应由乙方支付。</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25.2.6若货物的缺陷一次未能修复，乙方按违约条款的方式处理时，不得因此造成现场该货物的短缺，否则甲方可对乙方索取相应货物含税价值5％的赔偿。此外，乙方还应全额承担由于该货物未能到位而造成的其他全部损失。</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25.2.7在工厂检验和发运前检验时，若甲方检验人员已到乙方场地，而由于乙方原因使检验无法进行，由此引起导致的甲方人员在内的直接费用成本由乙方承担。</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25.3违约通知</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25.4延迟违约金</w:t>
      </w:r>
    </w:p>
    <w:p>
      <w:pPr>
        <w:spacing w:before="0" w:after="0" w:afterAutospacing="0"/>
        <w:ind w:left="0" w:right="-57" w:firstLine="420" w:firstLineChars="200"/>
        <w:rPr>
          <w:rFonts w:ascii="宋体" w:hAnsi="宋体"/>
        </w:rPr>
      </w:pPr>
      <w:r>
        <w:rPr>
          <w:rFonts w:ascii="宋体" w:hAnsi="宋体"/>
        </w:rPr>
        <w:t>2</w:t>
      </w:r>
      <w:r>
        <w:rPr>
          <w:rFonts w:hint="eastAsia" w:ascii="宋体" w:hAnsi="宋体"/>
        </w:rPr>
        <w:t>5.4.1甲方不得无正当理由拒收货物、拒付货款，若未按合同规定的期限向乙方支付货款，每逾期</w:t>
      </w:r>
      <w:r>
        <w:rPr>
          <w:rFonts w:ascii="宋体" w:hAnsi="宋体"/>
        </w:rPr>
        <w:t>1天甲方向乙方偿付逾期付款部分总额的</w:t>
      </w:r>
      <w:r>
        <w:rPr>
          <w:rFonts w:hint="eastAsia" w:ascii="宋体" w:hAnsi="宋体"/>
        </w:rPr>
        <w:t>0.1‰的违约金。但累计违约金总额不超过逾期付款部分总额的10</w:t>
      </w:r>
      <w:r>
        <w:rPr>
          <w:rFonts w:ascii="宋体" w:hAnsi="宋体"/>
        </w:rPr>
        <w:t>％。</w:t>
      </w:r>
    </w:p>
    <w:p>
      <w:pPr>
        <w:spacing w:before="0" w:after="0" w:afterAutospacing="0"/>
        <w:ind w:left="0" w:right="-57" w:firstLine="420" w:firstLineChars="200"/>
        <w:rPr>
          <w:rFonts w:ascii="宋体" w:hAnsi="宋体"/>
        </w:rPr>
      </w:pPr>
      <w:r>
        <w:rPr>
          <w:rFonts w:hint="eastAsia" w:ascii="宋体" w:hAnsi="宋体"/>
        </w:rPr>
        <w:t>25.4</w:t>
      </w:r>
      <w:r>
        <w:rPr>
          <w:rFonts w:ascii="宋体" w:hAnsi="宋体"/>
        </w:rPr>
        <w:t>.2</w:t>
      </w:r>
      <w:r>
        <w:rPr>
          <w:rFonts w:hint="eastAsia" w:ascii="宋体" w:hAnsi="宋体"/>
        </w:rPr>
        <w:t>鉴于甲方属地铁资源运营单位，对货物的使用时间及效能均有特殊要求，乙方逾期交付货物30</w:t>
      </w:r>
      <w:r>
        <w:rPr>
          <w:rFonts w:ascii="宋体" w:hAnsi="宋体"/>
        </w:rPr>
        <w:t>天内（含</w:t>
      </w:r>
      <w:r>
        <w:rPr>
          <w:rFonts w:hint="eastAsia" w:ascii="宋体" w:hAnsi="宋体"/>
        </w:rPr>
        <w:t>30</w:t>
      </w:r>
      <w:r>
        <w:rPr>
          <w:rFonts w:ascii="宋体" w:hAnsi="宋体"/>
        </w:rPr>
        <w:t>天），每逾期1天乙方向甲方</w:t>
      </w:r>
      <w:r>
        <w:rPr>
          <w:rFonts w:hint="eastAsia" w:ascii="宋体" w:hAnsi="宋体"/>
        </w:rPr>
        <w:t>支付合同含税总价</w:t>
      </w:r>
      <w:r>
        <w:rPr>
          <w:rFonts w:ascii="宋体" w:hAnsi="宋体"/>
        </w:rPr>
        <w:t>的</w:t>
      </w:r>
      <w:r>
        <w:rPr>
          <w:rFonts w:hint="eastAsia" w:ascii="宋体" w:hAnsi="宋体"/>
        </w:rPr>
        <w:t>0.4‰的违约金；逾期交货超过30</w:t>
      </w:r>
      <w:r>
        <w:rPr>
          <w:rFonts w:ascii="宋体" w:hAnsi="宋体"/>
        </w:rPr>
        <w:t>天</w:t>
      </w:r>
      <w:r>
        <w:rPr>
          <w:rFonts w:hint="eastAsia" w:ascii="宋体" w:hAnsi="宋体"/>
        </w:rPr>
        <w:t>，</w:t>
      </w:r>
      <w:r>
        <w:rPr>
          <w:rFonts w:ascii="宋体" w:hAnsi="宋体"/>
        </w:rPr>
        <w:t>每</w:t>
      </w:r>
      <w:r>
        <w:rPr>
          <w:rFonts w:hint="eastAsia" w:ascii="宋体" w:hAnsi="宋体"/>
        </w:rPr>
        <w:t>增加</w:t>
      </w:r>
      <w:r>
        <w:rPr>
          <w:rFonts w:ascii="宋体" w:hAnsi="宋体"/>
        </w:rPr>
        <w:t>1天乙方向甲方</w:t>
      </w:r>
      <w:r>
        <w:rPr>
          <w:rFonts w:hint="eastAsia" w:ascii="宋体" w:hAnsi="宋体"/>
        </w:rPr>
        <w:t>支付合同含税总价</w:t>
      </w:r>
      <w:r>
        <w:rPr>
          <w:rFonts w:ascii="宋体" w:hAnsi="宋体"/>
        </w:rPr>
        <w:t>的</w:t>
      </w:r>
      <w:r>
        <w:rPr>
          <w:rFonts w:hint="eastAsia" w:ascii="宋体" w:hAnsi="宋体"/>
        </w:rPr>
        <w:t>0.6‰的违约金。违约金累计金额达到合同含税总价的10％，</w:t>
      </w:r>
      <w:r>
        <w:rPr>
          <w:rFonts w:ascii="宋体" w:hAnsi="宋体"/>
        </w:rPr>
        <w:t>甲方有权</w:t>
      </w:r>
      <w:r>
        <w:rPr>
          <w:rFonts w:hint="eastAsia" w:ascii="宋体" w:hAnsi="宋体"/>
        </w:rPr>
        <w:t>选择按以下任一方式处理:（1）</w:t>
      </w:r>
      <w:r>
        <w:rPr>
          <w:rFonts w:ascii="宋体" w:hAnsi="宋体"/>
        </w:rPr>
        <w:t>解除合同</w:t>
      </w:r>
      <w:r>
        <w:rPr>
          <w:rFonts w:hint="eastAsia" w:ascii="宋体" w:hAnsi="宋体"/>
        </w:rPr>
        <w:t>，履约保证金不予退还；（2）继续履行合同，按照逾期天数计算违约金。</w:t>
      </w:r>
    </w:p>
    <w:p>
      <w:pPr>
        <w:tabs>
          <w:tab w:val="left" w:pos="1134"/>
          <w:tab w:val="left" w:pos="1440"/>
        </w:tabs>
        <w:spacing w:before="0" w:after="0" w:afterAutospacing="0"/>
        <w:ind w:left="0" w:right="-57" w:firstLine="424" w:firstLineChars="202"/>
        <w:rPr>
          <w:rFonts w:ascii="宋体" w:hAnsi="宋体"/>
        </w:rPr>
      </w:pPr>
      <w:r>
        <w:rPr>
          <w:rFonts w:hint="eastAsia" w:ascii="宋体" w:hAnsi="宋体"/>
        </w:rPr>
        <w:t>如违约金不足以弥补甲方损失，甲方有权向乙方继续追偿。</w:t>
      </w:r>
    </w:p>
    <w:p>
      <w:pPr>
        <w:tabs>
          <w:tab w:val="left" w:pos="1134"/>
          <w:tab w:val="left" w:pos="1440"/>
        </w:tabs>
        <w:spacing w:before="0" w:after="0" w:afterAutospacing="0"/>
        <w:ind w:left="0" w:right="-57" w:firstLine="424" w:firstLineChars="202"/>
        <w:rPr>
          <w:rFonts w:ascii="宋体" w:hAnsi="宋体"/>
        </w:rPr>
      </w:pPr>
      <w:r>
        <w:rPr>
          <w:rFonts w:hint="eastAsia" w:ascii="宋体" w:hAnsi="宋体"/>
        </w:rPr>
        <w:t>25.4.3此款项将完全弥补乙方未在规定的时间或按照相关条款的延期时间内完成货物或相关部分货物的义务。但是损害违约金的支付不能免除乙方完成合同内其它货物的义务或合同规定的乙方的其它责任和义务。</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25.5若因乙方提供的货物不满足验收标准和技术需求，并拒绝更换符合甲方需求的货物，乙方须支付本批次货物的20%的违约金，同时甲方重新采购因价格差所造成的损失由乙方承担。</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25.6验收时，乙方需保证交付货物满足技术需求和验收标准，否则甲方可以拒收，并要求乙方提供符合要求的货物。</w:t>
      </w:r>
    </w:p>
    <w:p>
      <w:pPr>
        <w:pStyle w:val="50"/>
        <w:numPr>
          <w:ilvl w:val="255"/>
          <w:numId w:val="0"/>
        </w:numPr>
        <w:tabs>
          <w:tab w:val="left" w:pos="980"/>
          <w:tab w:val="left" w:pos="1440"/>
        </w:tabs>
        <w:spacing w:before="0" w:after="0" w:afterAutospacing="0"/>
        <w:ind w:right="-57" w:firstLine="420" w:firstLineChars="200"/>
        <w:rPr>
          <w:rFonts w:ascii="宋体" w:hAnsi="宋体"/>
        </w:rPr>
      </w:pPr>
      <w:r>
        <w:rPr>
          <w:rFonts w:hint="eastAsia" w:ascii="宋体" w:hAnsi="宋体"/>
        </w:rPr>
        <w:t>25.7若因乙方交付的货物不满足技术需求，并拒绝更换符合甲方需求的货物，甲方有权追究乙方违约责任。</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25.8文件提交延误违约金</w:t>
      </w:r>
    </w:p>
    <w:p>
      <w:pPr>
        <w:pStyle w:val="50"/>
        <w:numPr>
          <w:ilvl w:val="255"/>
          <w:numId w:val="0"/>
        </w:numPr>
        <w:tabs>
          <w:tab w:val="left" w:pos="1134"/>
          <w:tab w:val="left" w:pos="1440"/>
        </w:tabs>
        <w:spacing w:before="0" w:after="0" w:afterAutospacing="0"/>
        <w:ind w:right="-57" w:firstLine="420" w:firstLineChars="200"/>
        <w:rPr>
          <w:rFonts w:ascii="宋体" w:hAnsi="宋体"/>
        </w:rPr>
      </w:pPr>
      <w:r>
        <w:rPr>
          <w:rFonts w:hint="eastAsia" w:ascii="宋体" w:hAnsi="宋体"/>
        </w:rPr>
        <w:t>若因乙方的过失导致乙方提供的文件（图纸、手册等）未按合同规定的时间提供给甲方，则乙方应向甲方支付违约金，违约金按每延误十五（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25.9质量保证期赔偿</w:t>
      </w:r>
    </w:p>
    <w:p>
      <w:pPr>
        <w:spacing w:before="0" w:after="0" w:afterAutospacing="0"/>
        <w:ind w:left="0" w:right="-57" w:firstLine="420" w:firstLineChars="200"/>
        <w:rPr>
          <w:rFonts w:ascii="宋体" w:hAnsi="宋体"/>
        </w:rPr>
      </w:pPr>
      <w:r>
        <w:rPr>
          <w:rFonts w:hint="eastAsia" w:ascii="宋体" w:hAnsi="宋体"/>
        </w:rPr>
        <w:t>在质量保证期内提出的索赔应根据合同规定进行处理。</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25.10乙方在比选文件中承诺的响应要求，而在项目实施阶段未能实现，视为乙方违约，甲方向乙方收取违约金1000元/项。</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25.11违约金的计算</w:t>
      </w:r>
    </w:p>
    <w:p>
      <w:pPr>
        <w:spacing w:before="0" w:after="0" w:afterAutospacing="0"/>
        <w:ind w:left="0" w:right="-57" w:firstLine="420" w:firstLineChars="200"/>
        <w:rPr>
          <w:rFonts w:ascii="宋体" w:hAnsi="宋体"/>
        </w:rPr>
      </w:pPr>
      <w:r>
        <w:rPr>
          <w:rFonts w:hint="eastAsia" w:ascii="宋体" w:hAnsi="宋体"/>
        </w:rPr>
        <w:t>本合同项下涉及的所有违约金均依据合同的规定计算。如合同未有明确规定的，则根据国家或地方有关规定、惯例、行业规定等合理地估算。</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25.12违约金的支付</w:t>
      </w:r>
    </w:p>
    <w:p>
      <w:pPr>
        <w:spacing w:before="0" w:after="0" w:afterAutospacing="0"/>
        <w:ind w:left="0" w:right="-57" w:firstLine="420" w:firstLineChars="200"/>
        <w:rPr>
          <w:rFonts w:ascii="宋体" w:hAnsi="宋体"/>
        </w:rPr>
      </w:pPr>
      <w:r>
        <w:rPr>
          <w:rFonts w:hint="eastAsia" w:ascii="宋体" w:hAnsi="宋体"/>
        </w:rPr>
        <w:t>对于合同中所列的违约金，甲方有权从履约保证金中获得违约金或从任何一笔应支付给乙方的款项中扣除，或要求乙方以电汇方式向甲方支付偿还。在后一种情况下乙方应在一个月内凭甲方索赔文件以电汇方式向甲方支付所有违约金。</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25.13乙方须据合同规定，对本项目质量负完全责任。除合同中所述的损害赔偿或其他补偿外，合同双方不负责其它的任何后果性的财务或利润损失。</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25.14乙方对其产品质量引起的人身伤亡以及乙方工作人员在履行本合同过程中造成的自身和他人财产、人身安全损失的，由乙方承担全部责任，如甲方因此遭受损失的，有权向乙方追责。</w:t>
      </w:r>
      <w:r>
        <w:rPr>
          <w:rFonts w:hint="eastAsia" w:ascii="宋体" w:hAnsi="宋体"/>
        </w:rPr>
        <w:tab/>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25.15所有违约金的支付不减轻乙方合同项下的任何责任和义务。如果甲方所遭受的损失超过违约金，乙方应对超出违约金部分的损失给予赔偿。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25.17本合同条款规定的乙方处理货物质量问题的时间如果与合同规定的关键节点时间有冲突，应首先满足该关键节点时间。</w:t>
      </w:r>
    </w:p>
    <w:p>
      <w:pPr>
        <w:pStyle w:val="2"/>
        <w:spacing w:before="0" w:after="0" w:afterAutospacing="0"/>
        <w:ind w:left="0" w:right="-57" w:firstLine="420" w:firstLineChars="200"/>
        <w:rPr>
          <w:rFonts w:hAnsi="宋体" w:cs="Times New Roman"/>
          <w:sz w:val="21"/>
          <w:szCs w:val="21"/>
        </w:rPr>
      </w:pPr>
      <w:r>
        <w:rPr>
          <w:rFonts w:hint="eastAsia" w:hAnsi="宋体" w:cs="Times New Roman"/>
          <w:sz w:val="21"/>
          <w:szCs w:val="21"/>
        </w:rPr>
        <w:t>25.18甲方或乙方违反本合同任一约定，守约方有权进行催告限期纠正，如未能限期纠正的，守约方有权立即终止并解除本合同。甲、乙任何一方违反本合同约定给对方造成损失的，违约方应承担因此产生的一切责任，如给守约方造成损失的，守约方有权向违约方追偿，违约方承担守约方维护合法权益所支出的费用（包括但不限于律师费、诉讼费、保全费、差旅费、保全保险费等）。</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26.合同终止</w:t>
      </w:r>
    </w:p>
    <w:p>
      <w:pPr>
        <w:pStyle w:val="79"/>
        <w:spacing w:before="0" w:after="0" w:line="360" w:lineRule="auto"/>
        <w:ind w:left="0" w:right="-57" w:firstLine="420" w:firstLineChars="200"/>
        <w:rPr>
          <w:rFonts w:ascii="宋体" w:hAnsi="宋体"/>
          <w:sz w:val="21"/>
        </w:rPr>
      </w:pPr>
      <w:r>
        <w:rPr>
          <w:rFonts w:hint="eastAsia" w:ascii="宋体" w:hAnsi="宋体"/>
          <w:sz w:val="21"/>
        </w:rPr>
        <w:t>26.1对合同条件所做出的任何修改、补充，须经双方协商达成一致意见后，签订书面协议。</w:t>
      </w:r>
    </w:p>
    <w:p>
      <w:pPr>
        <w:pStyle w:val="79"/>
        <w:spacing w:before="0" w:after="0" w:line="360" w:lineRule="auto"/>
        <w:ind w:left="0" w:right="-57" w:firstLine="420" w:firstLineChars="200"/>
        <w:rPr>
          <w:rFonts w:ascii="宋体" w:hAnsi="宋体"/>
          <w:sz w:val="21"/>
        </w:rPr>
      </w:pPr>
      <w:r>
        <w:rPr>
          <w:rFonts w:hint="eastAsia" w:ascii="宋体" w:hAnsi="宋体"/>
          <w:sz w:val="21"/>
        </w:rPr>
        <w:t>26.2合同自然终止</w:t>
      </w:r>
    </w:p>
    <w:p>
      <w:pPr>
        <w:pStyle w:val="79"/>
        <w:spacing w:before="0" w:after="0" w:line="360" w:lineRule="auto"/>
        <w:ind w:left="0" w:right="-57" w:firstLine="420" w:firstLineChars="200"/>
        <w:rPr>
          <w:rFonts w:ascii="宋体" w:hAnsi="宋体"/>
          <w:sz w:val="21"/>
        </w:rPr>
      </w:pPr>
      <w:r>
        <w:rPr>
          <w:rFonts w:hint="eastAsia" w:ascii="宋体" w:hAnsi="宋体"/>
          <w:sz w:val="21"/>
        </w:rPr>
        <w:t>双方各自完成合同规定的责任和义务，合同自然终止。</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26.3乙方违约时的终止</w:t>
      </w:r>
    </w:p>
    <w:p>
      <w:pPr>
        <w:tabs>
          <w:tab w:val="left" w:pos="1020"/>
        </w:tabs>
        <w:spacing w:before="0" w:after="0" w:afterAutospacing="0"/>
        <w:ind w:left="420" w:right="-57" w:firstLine="0"/>
        <w:rPr>
          <w:rFonts w:ascii="宋体" w:hAnsi="宋体"/>
        </w:rPr>
      </w:pPr>
      <w:r>
        <w:rPr>
          <w:rFonts w:hint="eastAsia" w:ascii="宋体" w:hAnsi="宋体"/>
        </w:rPr>
        <w:t>如果乙方有以下情形之一，甲方有权以书面形式通知部分或全部终止合同：</w:t>
      </w:r>
    </w:p>
    <w:p>
      <w:pPr>
        <w:spacing w:before="0" w:after="0" w:afterAutospacing="0"/>
        <w:ind w:left="0" w:right="-57" w:firstLine="420" w:firstLineChars="200"/>
        <w:rPr>
          <w:rFonts w:ascii="宋体" w:hAnsi="宋体"/>
        </w:rPr>
      </w:pPr>
      <w:r>
        <w:rPr>
          <w:rFonts w:hint="eastAsia" w:ascii="宋体" w:hAnsi="宋体"/>
        </w:rPr>
        <w:t>26.3.1 在收到本合同条款规定情形下的违约通知后二十八</w:t>
      </w:r>
      <w:r>
        <w:rPr>
          <w:rFonts w:ascii="宋体" w:hAnsi="宋体"/>
        </w:rPr>
        <w:t>(28)</w:t>
      </w:r>
      <w:r>
        <w:rPr>
          <w:rFonts w:hint="eastAsia" w:ascii="宋体" w:hAnsi="宋体"/>
        </w:rPr>
        <w:t>天内未能遵守并达到通知的要求。</w:t>
      </w:r>
    </w:p>
    <w:p>
      <w:pPr>
        <w:spacing w:before="0" w:after="0" w:afterAutospacing="0"/>
        <w:ind w:left="0" w:right="-57" w:firstLine="420" w:firstLineChars="200"/>
        <w:rPr>
          <w:rFonts w:ascii="宋体" w:hAnsi="宋体"/>
        </w:rPr>
      </w:pPr>
      <w:r>
        <w:rPr>
          <w:rFonts w:hint="eastAsia" w:ascii="宋体" w:hAnsi="宋体"/>
        </w:rPr>
        <w:t>26.3.2没有甲方的书面同意转让合同或将项目的全部或部分分包出去。</w:t>
      </w:r>
    </w:p>
    <w:p>
      <w:pPr>
        <w:spacing w:before="0" w:after="0" w:afterAutospacing="0"/>
        <w:ind w:left="0" w:right="-57" w:firstLine="420" w:firstLineChars="200"/>
        <w:rPr>
          <w:rFonts w:ascii="宋体" w:hAnsi="宋体"/>
        </w:rPr>
      </w:pPr>
      <w:r>
        <w:rPr>
          <w:rFonts w:hint="eastAsia" w:ascii="宋体" w:hAnsi="宋体"/>
        </w:rPr>
        <w:t>26.3.3</w:t>
      </w:r>
      <w:r>
        <w:t>在履行期限届满之前，</w:t>
      </w:r>
      <w:r>
        <w:rPr>
          <w:rFonts w:hint="eastAsia"/>
        </w:rPr>
        <w:t>乙</w:t>
      </w:r>
      <w:r>
        <w:t>方明确表示或者以自己的行为表明不履行主要债务</w:t>
      </w:r>
      <w:r>
        <w:rPr>
          <w:rFonts w:hint="eastAsia"/>
        </w:rPr>
        <w:t>。</w:t>
      </w:r>
    </w:p>
    <w:p>
      <w:pPr>
        <w:spacing w:before="0" w:after="0" w:afterAutospacing="0"/>
        <w:ind w:left="0" w:right="-57" w:firstLine="420" w:firstLineChars="200"/>
        <w:rPr>
          <w:rFonts w:ascii="宋体" w:hAnsi="宋体"/>
        </w:rPr>
      </w:pPr>
      <w:r>
        <w:rPr>
          <w:rFonts w:hint="eastAsia" w:ascii="宋体" w:hAnsi="宋体"/>
        </w:rPr>
        <w:t>26.3.4 乙方在本合同的竞争和实施过程中有腐败行为和欺诈行为。</w:t>
      </w:r>
    </w:p>
    <w:p>
      <w:pPr>
        <w:tabs>
          <w:tab w:val="left" w:pos="420"/>
          <w:tab w:val="left" w:pos="1134"/>
        </w:tabs>
        <w:spacing w:before="0" w:after="0" w:afterAutospacing="0"/>
        <w:ind w:left="0" w:right="-57" w:firstLine="424" w:firstLineChars="202"/>
        <w:rPr>
          <w:rFonts w:ascii="宋体" w:hAnsi="宋体"/>
        </w:rPr>
      </w:pPr>
      <w:r>
        <w:rPr>
          <w:rFonts w:hint="eastAsia" w:ascii="宋体" w:hAnsi="宋体"/>
        </w:rPr>
        <w:t>26.3.5如果乙方不能在合同规定的交货期内交货或经甲方催告后在合理的期限内仍未交货。</w:t>
      </w:r>
    </w:p>
    <w:p>
      <w:pPr>
        <w:tabs>
          <w:tab w:val="left" w:pos="420"/>
          <w:tab w:val="left" w:pos="1134"/>
        </w:tabs>
        <w:spacing w:before="0" w:after="0" w:afterAutospacing="0"/>
        <w:ind w:left="0" w:right="-57" w:firstLine="424" w:firstLineChars="202"/>
        <w:rPr>
          <w:rFonts w:ascii="宋体" w:hAnsi="宋体"/>
        </w:rPr>
      </w:pPr>
      <w:r>
        <w:rPr>
          <w:rFonts w:hint="eastAsia" w:ascii="宋体" w:hAnsi="宋体"/>
        </w:rPr>
        <w:t>26.3.6如果乙方不能履行合同项下其他义务。</w:t>
      </w:r>
    </w:p>
    <w:p>
      <w:pPr>
        <w:tabs>
          <w:tab w:val="left" w:pos="420"/>
          <w:tab w:val="left" w:pos="1134"/>
        </w:tabs>
        <w:spacing w:before="0" w:after="0" w:afterAutospacing="0"/>
        <w:ind w:left="0" w:right="-57" w:firstLine="424" w:firstLineChars="202"/>
        <w:rPr>
          <w:rFonts w:ascii="宋体" w:hAnsi="宋体"/>
        </w:rPr>
      </w:pPr>
      <w:r>
        <w:rPr>
          <w:rFonts w:hint="eastAsia" w:ascii="宋体" w:hAnsi="宋体"/>
        </w:rPr>
        <w:t>26.3.7如果乙方在上述情况下不能在接到甲方通知后十（</w:t>
      </w:r>
      <w:r>
        <w:rPr>
          <w:rFonts w:ascii="宋体" w:hAnsi="宋体"/>
        </w:rPr>
        <w:t>10</w:t>
      </w:r>
      <w:r>
        <w:rPr>
          <w:rFonts w:hint="eastAsia" w:ascii="宋体" w:hAnsi="宋体"/>
        </w:rPr>
        <w:t>）天之内（或甲方同意的更长的时间内）补救过失。</w:t>
      </w:r>
    </w:p>
    <w:p>
      <w:pPr>
        <w:tabs>
          <w:tab w:val="left" w:pos="1020"/>
        </w:tabs>
        <w:spacing w:before="0" w:after="0" w:afterAutospacing="0"/>
        <w:ind w:left="420" w:right="-57" w:firstLine="0"/>
        <w:rPr>
          <w:rFonts w:ascii="宋体" w:hAnsi="宋体"/>
        </w:rPr>
      </w:pPr>
      <w:r>
        <w:rPr>
          <w:rFonts w:hint="eastAsia" w:ascii="宋体" w:hAnsi="宋体"/>
        </w:rPr>
        <w:t>26.4 甲方违约时的终止</w:t>
      </w:r>
    </w:p>
    <w:p>
      <w:pPr>
        <w:tabs>
          <w:tab w:val="left" w:pos="420"/>
          <w:tab w:val="left" w:pos="1134"/>
        </w:tabs>
        <w:spacing w:before="0" w:after="0" w:afterAutospacing="0"/>
        <w:ind w:left="0" w:right="-57" w:firstLine="424" w:firstLineChars="202"/>
        <w:rPr>
          <w:rFonts w:ascii="宋体" w:hAnsi="宋体"/>
        </w:rPr>
      </w:pPr>
      <w:r>
        <w:rPr>
          <w:rFonts w:hint="eastAsia" w:ascii="宋体" w:hAnsi="宋体"/>
        </w:rPr>
        <w:t>26.4.1甲方未按照合同约定支付货款，乙方在向甲方发出书面催款通知二十八</w:t>
      </w:r>
      <w:r>
        <w:rPr>
          <w:rFonts w:ascii="宋体" w:hAnsi="宋体"/>
        </w:rPr>
        <w:t>(28)</w:t>
      </w:r>
      <w:r>
        <w:rPr>
          <w:rFonts w:hint="eastAsia" w:ascii="宋体" w:hAnsi="宋体"/>
        </w:rPr>
        <w:t>天后可终止合同。</w:t>
      </w:r>
    </w:p>
    <w:p>
      <w:pPr>
        <w:tabs>
          <w:tab w:val="left" w:pos="1020"/>
        </w:tabs>
        <w:spacing w:before="0" w:after="0" w:afterAutospacing="0"/>
        <w:ind w:left="420" w:right="-57" w:firstLine="0"/>
        <w:rPr>
          <w:rFonts w:ascii="宋体" w:hAnsi="宋体"/>
        </w:rPr>
      </w:pPr>
      <w:r>
        <w:rPr>
          <w:rFonts w:hint="eastAsia" w:ascii="宋体" w:hAnsi="宋体"/>
        </w:rPr>
        <w:t>26.4.2任何此类终止均不应损害本合同项下甲方的任何其它权利。</w:t>
      </w:r>
    </w:p>
    <w:p>
      <w:pPr>
        <w:tabs>
          <w:tab w:val="left" w:pos="640"/>
          <w:tab w:val="left" w:pos="1843"/>
        </w:tabs>
        <w:spacing w:before="0" w:after="0" w:afterAutospacing="0"/>
        <w:ind w:left="420" w:right="-57" w:firstLine="0"/>
        <w:rPr>
          <w:rFonts w:ascii="宋体" w:hAnsi="宋体"/>
          <w:b/>
        </w:rPr>
      </w:pPr>
      <w:r>
        <w:rPr>
          <w:rFonts w:hint="eastAsia" w:ascii="宋体" w:hAnsi="宋体"/>
          <w:b/>
        </w:rPr>
        <w:t>26.5其他约定</w:t>
      </w:r>
    </w:p>
    <w:p>
      <w:pPr>
        <w:tabs>
          <w:tab w:val="left" w:pos="420"/>
          <w:tab w:val="left" w:pos="980"/>
        </w:tabs>
        <w:spacing w:before="0" w:after="0" w:afterAutospacing="0"/>
        <w:ind w:left="0" w:right="-57" w:firstLine="424" w:firstLineChars="202"/>
        <w:rPr>
          <w:rFonts w:ascii="宋体" w:hAnsi="宋体"/>
        </w:rPr>
      </w:pPr>
      <w:r>
        <w:rPr>
          <w:rFonts w:hint="eastAsia" w:ascii="宋体" w:hAnsi="宋体"/>
        </w:rPr>
        <w:t>26.5.1</w:t>
      </w:r>
      <w:r>
        <w:rPr>
          <w:rFonts w:ascii="宋体" w:hAnsi="宋体"/>
        </w:rPr>
        <w:t>如乙方破产，甲方有权可以在任意时间，以书面形式通知终止合同，且不必补偿</w:t>
      </w:r>
      <w:r>
        <w:rPr>
          <w:rFonts w:hint="eastAsia" w:ascii="宋体" w:hAnsi="宋体"/>
        </w:rPr>
        <w:t>乙方损失。</w:t>
      </w:r>
    </w:p>
    <w:p>
      <w:pPr>
        <w:tabs>
          <w:tab w:val="left" w:pos="420"/>
          <w:tab w:val="left" w:pos="980"/>
        </w:tabs>
        <w:spacing w:before="0" w:after="0" w:afterAutospacing="0"/>
        <w:ind w:left="0" w:right="-57" w:firstLine="424" w:firstLineChars="202"/>
        <w:rPr>
          <w:rFonts w:ascii="宋体" w:hAnsi="宋体"/>
        </w:rPr>
      </w:pPr>
      <w:r>
        <w:rPr>
          <w:rFonts w:hint="eastAsia" w:ascii="宋体" w:hAnsi="宋体"/>
        </w:rPr>
        <w:t>26.5.2甲方依合同部分或全部终止合同，甲方可就未交货部分按认为适合的方式进行采购，由此造成的类似产品的超价由乙方负责。乙方应继续履行合同未终止部分的责任义务。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57" w:firstLine="420" w:firstLineChars="200"/>
        <w:rPr>
          <w:rFonts w:ascii="宋体" w:hAnsi="宋体"/>
        </w:rPr>
      </w:pPr>
      <w:r>
        <w:rPr>
          <w:rFonts w:hint="eastAsia" w:ascii="宋体" w:hAnsi="宋体"/>
        </w:rPr>
        <w:t>26.5.3 按本合同条款26条之26</w:t>
      </w:r>
      <w:r>
        <w:rPr>
          <w:rFonts w:ascii="宋体" w:hAnsi="宋体"/>
        </w:rPr>
        <w:t>.2</w:t>
      </w:r>
      <w:r>
        <w:rPr>
          <w:rFonts w:hint="eastAsia" w:ascii="宋体" w:hAnsi="宋体"/>
        </w:rPr>
        <w:t>终止合同之后，甲方应将乙方在终止合同日期前应得的所有金额向乙方支付。</w:t>
      </w:r>
    </w:p>
    <w:p>
      <w:pPr>
        <w:spacing w:before="0" w:after="0" w:afterAutospacing="0"/>
        <w:ind w:left="0" w:right="-57" w:firstLine="420" w:firstLineChars="200"/>
        <w:rPr>
          <w:rFonts w:ascii="宋体" w:hAnsi="宋体"/>
        </w:rPr>
      </w:pPr>
      <w:r>
        <w:rPr>
          <w:rFonts w:hint="eastAsia" w:ascii="宋体" w:hAnsi="宋体"/>
        </w:rPr>
        <w:t>26.5.4如果甲方按合同条款26.3条终止合同，甲方可以不给乙方任何补偿，且该终止合同将不损害或影响甲方已经采取或将要采取的任何行动或补救措施的权利。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27.争端的解决</w:t>
      </w:r>
    </w:p>
    <w:p>
      <w:pPr>
        <w:pStyle w:val="79"/>
        <w:spacing w:before="0" w:after="0" w:line="360" w:lineRule="auto"/>
        <w:ind w:left="0" w:right="-57" w:firstLine="420" w:firstLineChars="200"/>
        <w:rPr>
          <w:rFonts w:ascii="宋体" w:hAnsi="宋体"/>
          <w:sz w:val="21"/>
        </w:rPr>
      </w:pPr>
      <w:r>
        <w:rPr>
          <w:rFonts w:hint="eastAsia" w:ascii="宋体" w:hAnsi="宋体"/>
          <w:sz w:val="21"/>
        </w:rPr>
        <w:t>27.1因本合同引起的或与本合同有关的合同争议，由甲乙双方协商解决，协商不成的，任何一方均有权向甲方营业执照记载的住所在地有管辖权的人民法院提起诉讼解决。</w:t>
      </w:r>
    </w:p>
    <w:p>
      <w:pPr>
        <w:tabs>
          <w:tab w:val="left" w:pos="1020"/>
        </w:tabs>
        <w:spacing w:before="0" w:after="0" w:afterAutospacing="0"/>
        <w:ind w:left="420" w:right="-57" w:firstLine="0"/>
        <w:rPr>
          <w:rFonts w:ascii="宋体" w:hAnsi="宋体"/>
        </w:rPr>
      </w:pPr>
      <w:r>
        <w:rPr>
          <w:rFonts w:hint="eastAsia" w:ascii="宋体" w:hAnsi="宋体"/>
        </w:rPr>
        <w:t>27.2除非各方另有约定，诉讼语言应为汉语。</w:t>
      </w:r>
    </w:p>
    <w:p>
      <w:pPr>
        <w:tabs>
          <w:tab w:val="left" w:pos="1020"/>
        </w:tabs>
        <w:spacing w:before="0" w:after="0" w:afterAutospacing="0"/>
        <w:ind w:left="420" w:right="-57" w:firstLine="0"/>
        <w:rPr>
          <w:rFonts w:ascii="宋体" w:hAnsi="宋体"/>
        </w:rPr>
      </w:pPr>
      <w:r>
        <w:rPr>
          <w:rFonts w:hint="eastAsia" w:ascii="宋体" w:hAnsi="宋体"/>
        </w:rPr>
        <w:t>27.3法院判决应为最终裁决，对双方均具有约束力。</w:t>
      </w:r>
    </w:p>
    <w:p>
      <w:pPr>
        <w:tabs>
          <w:tab w:val="left" w:pos="1020"/>
        </w:tabs>
        <w:spacing w:before="0" w:after="0" w:afterAutospacing="0"/>
        <w:ind w:left="420" w:right="-57" w:firstLine="0"/>
        <w:rPr>
          <w:rFonts w:ascii="宋体" w:hAnsi="宋体"/>
        </w:rPr>
      </w:pPr>
      <w:r>
        <w:rPr>
          <w:rFonts w:hint="eastAsia" w:ascii="宋体" w:hAnsi="宋体"/>
        </w:rPr>
        <w:t>27.4诉讼费应由败诉方负担。</w:t>
      </w:r>
    </w:p>
    <w:p>
      <w:pPr>
        <w:tabs>
          <w:tab w:val="left" w:pos="1020"/>
        </w:tabs>
        <w:spacing w:before="0" w:after="0" w:afterAutospacing="0"/>
        <w:ind w:left="420" w:right="-57" w:firstLine="0"/>
        <w:rPr>
          <w:rFonts w:ascii="宋体" w:hAnsi="宋体"/>
        </w:rPr>
      </w:pPr>
      <w:r>
        <w:rPr>
          <w:rFonts w:hint="eastAsia" w:ascii="宋体" w:hAnsi="宋体"/>
        </w:rPr>
        <w:t>27.5协商、调解和诉讼期间，合同应继续执行，合同双方不得以争议为由拒绝执行。</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28.语言</w:t>
      </w:r>
    </w:p>
    <w:p>
      <w:pPr>
        <w:tabs>
          <w:tab w:val="left" w:pos="1020"/>
        </w:tabs>
        <w:spacing w:before="0" w:after="0" w:afterAutospacing="0"/>
        <w:ind w:left="420" w:right="-57" w:firstLine="0"/>
        <w:rPr>
          <w:rFonts w:ascii="宋体" w:hAnsi="宋体"/>
        </w:rPr>
      </w:pPr>
      <w:r>
        <w:rPr>
          <w:rFonts w:hint="eastAsia" w:ascii="宋体" w:hAnsi="宋体"/>
        </w:rPr>
        <w:t>28.1本合同语言为中文。</w:t>
      </w:r>
    </w:p>
    <w:p>
      <w:pPr>
        <w:spacing w:before="0" w:after="0" w:afterAutospacing="0"/>
        <w:ind w:left="0" w:right="-57" w:firstLine="420" w:firstLineChars="200"/>
        <w:rPr>
          <w:rFonts w:ascii="宋体" w:hAnsi="宋体"/>
        </w:rPr>
      </w:pPr>
      <w:r>
        <w:rPr>
          <w:rFonts w:hint="eastAsia" w:ascii="宋体" w:hAnsi="宋体"/>
        </w:rPr>
        <w:t>28.2合同文本可以同时附有英文版本作为参考文本，两种文本若有矛盾之处或合同双方发生争议时，以中文文本为准。</w:t>
      </w:r>
    </w:p>
    <w:p>
      <w:pPr>
        <w:tabs>
          <w:tab w:val="left" w:pos="1020"/>
        </w:tabs>
        <w:spacing w:before="0" w:after="0" w:afterAutospacing="0"/>
        <w:ind w:left="420" w:right="-57" w:firstLine="0"/>
        <w:rPr>
          <w:rFonts w:ascii="宋体" w:hAnsi="宋体"/>
        </w:rPr>
      </w:pPr>
      <w:r>
        <w:rPr>
          <w:rFonts w:hint="eastAsia" w:ascii="宋体" w:hAnsi="宋体"/>
        </w:rPr>
        <w:t>28.3乙方应负责将非中文文件翻译成中文并负责准确性。</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29.适用法律</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本合同适用中华人民共和国现行法律。</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30.廉洁从业的有关规定</w:t>
      </w:r>
    </w:p>
    <w:p>
      <w:pPr>
        <w:spacing w:before="0" w:after="0" w:afterAutospacing="0"/>
        <w:ind w:left="0" w:right="-57" w:firstLine="420" w:firstLineChars="200"/>
        <w:rPr>
          <w:rFonts w:ascii="宋体" w:hAnsi="宋体"/>
        </w:rPr>
      </w:pPr>
      <w:r>
        <w:rPr>
          <w:rFonts w:hint="eastAsia" w:ascii="宋体" w:hAnsi="宋体"/>
        </w:rPr>
        <w:t>30.1严格遵守国家有关法律法规以及廉洁条款的有关规定。</w:t>
      </w:r>
    </w:p>
    <w:p>
      <w:pPr>
        <w:spacing w:before="0" w:after="0" w:afterAutospacing="0"/>
        <w:ind w:left="0" w:right="-57" w:firstLine="420" w:firstLineChars="200"/>
        <w:rPr>
          <w:rFonts w:ascii="宋体" w:hAnsi="宋体"/>
        </w:rPr>
      </w:pPr>
      <w:r>
        <w:rPr>
          <w:rFonts w:hint="eastAsia" w:ascii="宋体" w:hAnsi="宋体"/>
        </w:rPr>
        <w:t>30.2严格遵守商业道德和市场规则，共同营造公平公正的商业交易环境。</w:t>
      </w:r>
    </w:p>
    <w:p>
      <w:pPr>
        <w:spacing w:before="0" w:after="0" w:afterAutospacing="0"/>
        <w:ind w:left="0" w:right="-57" w:firstLine="420" w:firstLineChars="200"/>
        <w:rPr>
          <w:rFonts w:ascii="宋体" w:hAnsi="宋体"/>
        </w:rPr>
      </w:pPr>
      <w:r>
        <w:rPr>
          <w:rFonts w:hint="eastAsia" w:ascii="宋体" w:hAnsi="宋体"/>
        </w:rPr>
        <w:t>30.3不向甲方及其人员提供回扣、礼金、有价证券、支付凭证、贵重物品等。</w:t>
      </w:r>
    </w:p>
    <w:p>
      <w:pPr>
        <w:spacing w:before="0" w:after="0" w:afterAutospacing="0"/>
        <w:ind w:left="0" w:right="-57" w:firstLine="420" w:firstLineChars="200"/>
        <w:rPr>
          <w:rFonts w:ascii="宋体" w:hAnsi="宋体"/>
        </w:rPr>
      </w:pPr>
      <w:r>
        <w:rPr>
          <w:rFonts w:hint="eastAsia" w:ascii="宋体" w:hAnsi="宋体"/>
        </w:rPr>
        <w:t>30.4不为甲方及其人员报销应由贵公司或个人支付的费用。</w:t>
      </w:r>
    </w:p>
    <w:p>
      <w:pPr>
        <w:spacing w:before="0" w:after="0" w:afterAutospacing="0"/>
        <w:ind w:left="0" w:right="-57" w:firstLine="420" w:firstLineChars="200"/>
        <w:rPr>
          <w:rFonts w:ascii="宋体" w:hAnsi="宋体"/>
        </w:rPr>
      </w:pPr>
      <w:r>
        <w:rPr>
          <w:rFonts w:hint="eastAsia" w:ascii="宋体" w:hAnsi="宋体"/>
        </w:rPr>
        <w:t>30.5不为甲方人员投资入股，个人借款或买卖股票、债券等提供方便。</w:t>
      </w:r>
    </w:p>
    <w:p>
      <w:pPr>
        <w:spacing w:before="0" w:after="0" w:afterAutospacing="0"/>
        <w:ind w:left="0" w:right="-57" w:firstLine="420" w:firstLineChars="200"/>
        <w:rPr>
          <w:rFonts w:ascii="宋体" w:hAnsi="宋体"/>
        </w:rPr>
      </w:pPr>
      <w:r>
        <w:rPr>
          <w:rFonts w:hint="eastAsia" w:ascii="宋体" w:hAnsi="宋体"/>
        </w:rPr>
        <w:t>30.6不为甲方人员购买或装修住房、婚丧嫁娶、配偶和子女上学或工作安排以及出国（境）、旅游等提供方便。</w:t>
      </w:r>
    </w:p>
    <w:p>
      <w:pPr>
        <w:spacing w:before="0" w:after="0" w:afterAutospacing="0"/>
        <w:ind w:left="0" w:right="-57" w:firstLine="420" w:firstLineChars="200"/>
        <w:rPr>
          <w:rFonts w:ascii="宋体" w:hAnsi="宋体"/>
        </w:rPr>
      </w:pPr>
      <w:r>
        <w:rPr>
          <w:rFonts w:hint="eastAsia" w:ascii="宋体" w:hAnsi="宋体"/>
        </w:rPr>
        <w:t>30.7不为甲方人员安排的有可能影响履行合同的宴请、健身、娱乐等活动。</w:t>
      </w:r>
    </w:p>
    <w:p>
      <w:pPr>
        <w:spacing w:before="0" w:after="0" w:afterAutospacing="0"/>
        <w:ind w:left="0" w:right="-57" w:firstLine="420" w:firstLineChars="200"/>
        <w:rPr>
          <w:rFonts w:ascii="宋体" w:hAnsi="宋体"/>
        </w:rPr>
      </w:pPr>
      <w:r>
        <w:rPr>
          <w:rFonts w:hint="eastAsia" w:ascii="宋体" w:hAnsi="宋体"/>
        </w:rPr>
        <w:t>30.8不为甲方及其人员购置或提供通讯工具、交通工具和高档办公用品。</w:t>
      </w:r>
    </w:p>
    <w:p>
      <w:pPr>
        <w:spacing w:before="0" w:after="0" w:afterAutospacing="0"/>
        <w:ind w:left="0" w:right="-57" w:firstLine="420" w:firstLineChars="200"/>
        <w:rPr>
          <w:rFonts w:ascii="宋体" w:hAnsi="宋体"/>
        </w:rPr>
      </w:pPr>
      <w:r>
        <w:rPr>
          <w:rFonts w:hint="eastAsia" w:ascii="宋体" w:hAnsi="宋体"/>
        </w:rPr>
        <w:t>30.9不为甲方人员的配偶、子女及其他人亲属谋取不正当利益提供方便。</w:t>
      </w:r>
    </w:p>
    <w:p>
      <w:pPr>
        <w:spacing w:before="0" w:after="0" w:afterAutospacing="0"/>
        <w:ind w:left="0" w:right="-57" w:firstLine="420" w:firstLineChars="200"/>
        <w:rPr>
          <w:rFonts w:ascii="宋体" w:hAnsi="宋体"/>
        </w:rPr>
      </w:pPr>
      <w:r>
        <w:rPr>
          <w:rFonts w:hint="eastAsia" w:ascii="宋体" w:hAnsi="宋体"/>
        </w:rPr>
        <w:t>30.10不违反规定安排甲方人员在乙方或乙方相关企业兼职和领取兼职工资及报酬；不得利用非法手段向甲方打探有关涉及贵公司的商业秘密、业务渠道等。</w:t>
      </w:r>
    </w:p>
    <w:p>
      <w:pPr>
        <w:spacing w:before="0" w:after="0" w:afterAutospacing="0"/>
        <w:ind w:left="0" w:right="-57" w:firstLine="420" w:firstLineChars="200"/>
        <w:rPr>
          <w:rFonts w:ascii="宋体" w:hAnsi="宋体"/>
        </w:rPr>
      </w:pPr>
      <w:r>
        <w:rPr>
          <w:rFonts w:hint="eastAsia" w:ascii="宋体" w:hAnsi="宋体"/>
        </w:rPr>
        <w:t>30.11甲方对涉嫌不廉洁的商业行为进行调查时，乙方应配合甲方提供证据，且负有作证的义务。</w:t>
      </w:r>
    </w:p>
    <w:p>
      <w:pPr>
        <w:spacing w:before="0" w:after="0" w:afterAutospacing="0"/>
        <w:ind w:left="0" w:right="-57" w:firstLine="420" w:firstLineChars="200"/>
        <w:rPr>
          <w:rFonts w:ascii="宋体" w:hAnsi="宋体"/>
        </w:rPr>
      </w:pPr>
      <w:r>
        <w:rPr>
          <w:rFonts w:hint="eastAsia" w:ascii="宋体" w:hAnsi="宋体"/>
        </w:rPr>
        <w:t>30.12未经甲方书面同意，乙方不得向任何新闻媒体、第三人述及有关甲方人员廉洁从业方面的评价、信息。</w:t>
      </w:r>
    </w:p>
    <w:p>
      <w:pPr>
        <w:spacing w:before="0" w:after="0" w:afterAutospacing="0"/>
        <w:ind w:left="0" w:right="-57" w:firstLine="420" w:firstLineChars="200"/>
        <w:rPr>
          <w:rFonts w:ascii="宋体" w:hAnsi="宋体"/>
        </w:rPr>
      </w:pPr>
      <w:r>
        <w:rPr>
          <w:rFonts w:hint="eastAsia" w:ascii="宋体" w:hAnsi="宋体"/>
        </w:rPr>
        <w:t>30.13如有违反的，一经发现，甲方可以立即终止与乙方之间合作业务并无须承担任何经济和法律责任。</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31.合同生效和签约地</w:t>
      </w:r>
    </w:p>
    <w:p>
      <w:pPr>
        <w:spacing w:before="0" w:after="0" w:afterAutospacing="0"/>
        <w:ind w:left="0" w:right="-57" w:firstLine="420" w:firstLineChars="200"/>
        <w:rPr>
          <w:rFonts w:ascii="宋体" w:hAnsi="宋体"/>
        </w:rPr>
      </w:pPr>
      <w:r>
        <w:rPr>
          <w:rFonts w:hint="eastAsia" w:ascii="宋体" w:hAnsi="宋体"/>
        </w:rPr>
        <w:t>31.1本合同生效的时间以双方签署的协议书上的最后日期为准。</w:t>
      </w:r>
    </w:p>
    <w:p>
      <w:pPr>
        <w:spacing w:before="0" w:after="0" w:afterAutospacing="0"/>
        <w:ind w:left="0" w:right="-57" w:firstLine="420" w:firstLineChars="200"/>
        <w:rPr>
          <w:rFonts w:ascii="宋体" w:hAnsi="宋体"/>
        </w:rPr>
      </w:pPr>
      <w:r>
        <w:rPr>
          <w:rFonts w:hint="eastAsia" w:ascii="宋体" w:hAnsi="宋体"/>
        </w:rPr>
        <w:t>31.2本合同签约地为中华人民共和国广西壮族自治区南宁市青秀区。</w:t>
      </w:r>
    </w:p>
    <w:p>
      <w:pPr>
        <w:spacing w:before="0" w:after="0" w:afterAutospacing="0"/>
        <w:ind w:left="0" w:right="-57" w:firstLine="420" w:firstLineChars="200"/>
        <w:rPr>
          <w:rFonts w:ascii="宋体" w:hAnsi="宋体"/>
        </w:rPr>
      </w:pPr>
      <w:r>
        <w:rPr>
          <w:rFonts w:hint="eastAsia" w:ascii="宋体" w:hAnsi="宋体"/>
        </w:rPr>
        <w:t>31.3所有合同附件为合同不可分割的一部分。所有附件、修改、补充、改动条款和执行合同的条件均应以书面形式列明，双方经过协商达成一致意见，并由双方委托代理人签字，是合同执行中不可分割的一部分，与合同具有同等效力。</w:t>
      </w:r>
    </w:p>
    <w:p>
      <w:pPr>
        <w:tabs>
          <w:tab w:val="left" w:pos="640"/>
          <w:tab w:val="left" w:pos="1843"/>
        </w:tabs>
        <w:spacing w:before="0" w:after="0" w:afterAutospacing="0"/>
        <w:ind w:left="420" w:right="-57" w:firstLine="0"/>
        <w:outlineLvl w:val="2"/>
        <w:rPr>
          <w:rFonts w:ascii="宋体" w:hAnsi="宋体"/>
          <w:b/>
        </w:rPr>
      </w:pPr>
      <w:r>
        <w:rPr>
          <w:rFonts w:hint="eastAsia" w:ascii="宋体" w:hAnsi="宋体"/>
          <w:b/>
        </w:rPr>
        <w:t>32.其它</w:t>
      </w:r>
    </w:p>
    <w:p>
      <w:pPr>
        <w:spacing w:before="0" w:after="0" w:afterAutospacing="0"/>
        <w:ind w:left="0" w:right="-57" w:firstLine="420" w:firstLineChars="200"/>
        <w:rPr>
          <w:rFonts w:ascii="宋体" w:hAnsi="宋体"/>
        </w:rPr>
      </w:pPr>
      <w:r>
        <w:rPr>
          <w:rFonts w:hint="eastAsia" w:ascii="宋体" w:hAnsi="宋体"/>
        </w:rPr>
        <w:t>32.1乙方确认并认知：</w:t>
      </w:r>
    </w:p>
    <w:p>
      <w:pPr>
        <w:spacing w:before="0" w:after="0" w:afterAutospacing="0"/>
        <w:ind w:left="0" w:right="-57" w:firstLine="420" w:firstLineChars="200"/>
        <w:rPr>
          <w:rFonts w:ascii="宋体" w:hAnsi="宋体"/>
        </w:rPr>
      </w:pPr>
      <w:r>
        <w:rPr>
          <w:rFonts w:hint="eastAsia" w:ascii="宋体" w:hAnsi="宋体"/>
        </w:rPr>
        <w:t>32.1.1其系在适当研究其所承担的风险及义务后订立合同的，为接受该等风险和义务，其已对合同价格、合同价格的任何细目所述的任何费率或金额作了充分的考虑；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57" w:firstLine="420" w:firstLineChars="200"/>
        <w:rPr>
          <w:rFonts w:ascii="宋体" w:hAnsi="宋体"/>
        </w:rPr>
      </w:pPr>
      <w:r>
        <w:rPr>
          <w:rFonts w:hint="eastAsia" w:ascii="宋体" w:hAnsi="宋体"/>
        </w:rPr>
        <w:t>32.1.2其同意该等风险和义务，并未受到甲方方面的任何胁迫或压力；</w:t>
      </w:r>
    </w:p>
    <w:p>
      <w:pPr>
        <w:spacing w:before="0" w:after="0" w:afterAutospacing="0"/>
        <w:ind w:left="0" w:right="-57" w:firstLine="420" w:firstLineChars="200"/>
        <w:rPr>
          <w:rFonts w:ascii="宋体" w:hAnsi="宋体"/>
        </w:rPr>
      </w:pPr>
      <w:r>
        <w:rPr>
          <w:rFonts w:hint="eastAsia" w:ascii="宋体" w:hAnsi="宋体"/>
        </w:rPr>
        <w:t>32.1.3其接受该等风险和义务，是甲方愿意和能够按合同约定的价格订立合同的先决条件；</w:t>
      </w:r>
    </w:p>
    <w:p>
      <w:pPr>
        <w:spacing w:before="0" w:after="0" w:afterAutospacing="0"/>
        <w:ind w:left="0" w:right="-57" w:firstLine="420" w:firstLineChars="200"/>
        <w:rPr>
          <w:rFonts w:ascii="宋体" w:hAnsi="宋体"/>
        </w:rPr>
      </w:pPr>
      <w:r>
        <w:rPr>
          <w:rFonts w:hint="eastAsia" w:ascii="宋体" w:hAnsi="宋体"/>
        </w:rPr>
        <w:t>32.1.4考虑到本交易的所有情形，合同的条款是公平合理的，乙方之后不得以任何理由寻求对合同或其任一条款的法律效力提出异议，并放弃这样做的任何权利。</w:t>
      </w:r>
    </w:p>
    <w:p>
      <w:pPr>
        <w:spacing w:before="0" w:after="0" w:afterAutospacing="0"/>
        <w:ind w:left="0" w:right="-57" w:firstLine="420" w:firstLineChars="200"/>
        <w:rPr>
          <w:rFonts w:ascii="宋体" w:hAnsi="宋体"/>
        </w:rPr>
      </w:pPr>
      <w:r>
        <w:rPr>
          <w:rFonts w:hint="eastAsia" w:ascii="宋体" w:hAnsi="宋体"/>
        </w:rPr>
        <w:t>32.2合同附件的规定全部都是合同条款中相关内容的补充和/或再描述。</w:t>
      </w:r>
    </w:p>
    <w:p>
      <w:pPr>
        <w:spacing w:before="0" w:after="0" w:afterAutospacing="0"/>
        <w:ind w:left="0" w:right="-57" w:firstLine="420" w:firstLineChars="200"/>
        <w:rPr>
          <w:rFonts w:ascii="宋体" w:hAnsi="宋体"/>
        </w:rPr>
      </w:pPr>
      <w:r>
        <w:rPr>
          <w:rFonts w:hint="eastAsia" w:ascii="宋体" w:hAnsi="宋体"/>
        </w:rPr>
        <w:t>32.3合同执行的文档管理</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32.4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spacing w:before="0" w:after="0" w:afterAutospacing="0"/>
        <w:ind w:left="0" w:right="-57" w:firstLine="0"/>
        <w:jc w:val="center"/>
        <w:rPr>
          <w:rFonts w:ascii="宋体" w:hAnsi="宋体"/>
          <w:b/>
          <w:sz w:val="24"/>
          <w:szCs w:val="24"/>
        </w:rPr>
      </w:pPr>
    </w:p>
    <w:p>
      <w:pPr>
        <w:pStyle w:val="2"/>
        <w:rPr>
          <w:rFonts w:hAnsi="宋体"/>
          <w:kern w:val="2"/>
          <w:sz w:val="21"/>
          <w:szCs w:val="21"/>
          <w:lang w:val="zh-CN"/>
        </w:rPr>
      </w:pPr>
    </w:p>
    <w:p>
      <w:pPr>
        <w:pStyle w:val="3"/>
        <w:rPr>
          <w:rFonts w:ascii="宋体" w:hAnsi="宋体" w:cs="宋体"/>
          <w:kern w:val="2"/>
          <w:sz w:val="21"/>
          <w:szCs w:val="21"/>
          <w:lang w:val="zh-CN"/>
        </w:rPr>
      </w:pPr>
    </w:p>
    <w:p>
      <w:pPr>
        <w:pStyle w:val="3"/>
        <w:rPr>
          <w:lang w:val="zh-CN"/>
        </w:rPr>
      </w:pPr>
    </w:p>
    <w:p>
      <w:pPr>
        <w:rPr>
          <w:lang w:val="zh-CN"/>
        </w:rPr>
      </w:pPr>
    </w:p>
    <w:p>
      <w:pPr>
        <w:pStyle w:val="5"/>
        <w:pageBreakBefore/>
        <w:spacing w:before="40" w:after="40" w:line="240" w:lineRule="auto"/>
        <w:ind w:left="11" w:right="-57" w:hanging="11"/>
        <w:jc w:val="center"/>
        <w:rPr>
          <w:rFonts w:ascii="Times New Roman" w:hAnsi="Times New Roman" w:eastAsia="宋体"/>
          <w:sz w:val="28"/>
          <w:szCs w:val="28"/>
        </w:rPr>
      </w:pPr>
      <w:r>
        <w:rPr>
          <w:rFonts w:ascii="Times New Roman" w:hAnsi="Times New Roman" w:eastAsia="宋体"/>
          <w:sz w:val="28"/>
          <w:szCs w:val="28"/>
        </w:rPr>
        <w:t>第</w:t>
      </w:r>
      <w:r>
        <w:rPr>
          <w:rFonts w:hint="eastAsia" w:ascii="Times New Roman" w:hAnsi="Times New Roman" w:eastAsia="宋体"/>
          <w:sz w:val="28"/>
          <w:szCs w:val="28"/>
        </w:rPr>
        <w:t>五</w:t>
      </w:r>
      <w:r>
        <w:rPr>
          <w:rFonts w:ascii="Times New Roman" w:hAnsi="Times New Roman" w:eastAsia="宋体"/>
          <w:sz w:val="28"/>
          <w:szCs w:val="28"/>
        </w:rPr>
        <w:t>部分</w:t>
      </w:r>
      <w:r>
        <w:rPr>
          <w:rFonts w:hint="eastAsia" w:ascii="Times New Roman" w:hAnsi="Times New Roman" w:eastAsia="宋体"/>
          <w:sz w:val="28"/>
          <w:szCs w:val="28"/>
        </w:rPr>
        <w:t xml:space="preserve"> 技术规格书</w:t>
      </w:r>
    </w:p>
    <w:p>
      <w:pPr>
        <w:pStyle w:val="2"/>
        <w:rPr>
          <w:lang w:val="zh-CN"/>
        </w:rPr>
      </w:pPr>
    </w:p>
    <w:p>
      <w:pPr>
        <w:pStyle w:val="3"/>
        <w:rPr>
          <w:lang w:val="zh-CN"/>
        </w:rPr>
      </w:pPr>
    </w:p>
    <w:p>
      <w:pPr>
        <w:rPr>
          <w:lang w:val="zh-CN"/>
        </w:rPr>
      </w:pPr>
    </w:p>
    <w:p>
      <w:pPr>
        <w:pStyle w:val="2"/>
        <w:rPr>
          <w:lang w:val="zh-CN"/>
        </w:rPr>
      </w:pPr>
    </w:p>
    <w:p>
      <w:pPr>
        <w:pStyle w:val="3"/>
        <w:rPr>
          <w:lang w:val="zh-CN"/>
        </w:rPr>
      </w:pPr>
    </w:p>
    <w:p>
      <w:pPr>
        <w:rPr>
          <w:lang w:val="zh-CN"/>
        </w:rPr>
      </w:pPr>
    </w:p>
    <w:p>
      <w:pPr>
        <w:pStyle w:val="2"/>
        <w:rPr>
          <w:lang w:val="zh-CN"/>
        </w:rPr>
      </w:pPr>
    </w:p>
    <w:p>
      <w:pPr>
        <w:pStyle w:val="3"/>
        <w:rPr>
          <w:lang w:val="zh-CN"/>
        </w:rPr>
      </w:pPr>
    </w:p>
    <w:p>
      <w:pPr>
        <w:rPr>
          <w:lang w:val="zh-CN"/>
        </w:rPr>
      </w:pPr>
    </w:p>
    <w:p>
      <w:pPr>
        <w:pStyle w:val="2"/>
        <w:rPr>
          <w:lang w:val="zh-CN"/>
        </w:rPr>
      </w:pPr>
    </w:p>
    <w:p>
      <w:pPr>
        <w:pStyle w:val="3"/>
        <w:rPr>
          <w:lang w:val="zh-CN"/>
        </w:rPr>
      </w:pPr>
    </w:p>
    <w:p>
      <w:pPr>
        <w:rPr>
          <w:lang w:val="zh-CN"/>
        </w:rPr>
      </w:pPr>
    </w:p>
    <w:p>
      <w:pPr>
        <w:pStyle w:val="2"/>
        <w:rPr>
          <w:lang w:val="zh-CN"/>
        </w:rPr>
      </w:pPr>
    </w:p>
    <w:p>
      <w:pPr>
        <w:pStyle w:val="3"/>
        <w:rPr>
          <w:lang w:val="zh-CN"/>
        </w:rPr>
      </w:pPr>
    </w:p>
    <w:p>
      <w:pPr>
        <w:rPr>
          <w:lang w:val="zh-CN"/>
        </w:rPr>
      </w:pPr>
    </w:p>
    <w:p>
      <w:pPr>
        <w:pStyle w:val="2"/>
        <w:rPr>
          <w:lang w:val="zh-CN"/>
        </w:rPr>
      </w:pPr>
    </w:p>
    <w:p>
      <w:pPr>
        <w:pStyle w:val="3"/>
        <w:rPr>
          <w:lang w:val="zh-CN"/>
        </w:rPr>
      </w:pPr>
    </w:p>
    <w:p>
      <w:pPr>
        <w:rPr>
          <w:lang w:val="zh-CN"/>
        </w:rPr>
      </w:pPr>
    </w:p>
    <w:p>
      <w:pPr>
        <w:pStyle w:val="2"/>
        <w:rPr>
          <w:lang w:val="zh-CN"/>
        </w:rPr>
      </w:pPr>
    </w:p>
    <w:p>
      <w:pPr>
        <w:pStyle w:val="5"/>
        <w:pageBreakBefore/>
        <w:spacing w:before="40" w:after="40" w:line="240" w:lineRule="auto"/>
        <w:ind w:left="11" w:right="-57" w:hanging="11"/>
        <w:jc w:val="center"/>
        <w:rPr>
          <w:rFonts w:ascii="Times New Roman" w:hAnsi="Times New Roman" w:eastAsia="宋体"/>
          <w:sz w:val="28"/>
          <w:szCs w:val="28"/>
        </w:rPr>
      </w:pPr>
      <w:r>
        <w:rPr>
          <w:rFonts w:ascii="Times New Roman" w:hAnsi="Times New Roman" w:eastAsia="宋体"/>
          <w:sz w:val="28"/>
          <w:szCs w:val="28"/>
        </w:rPr>
        <w:t>第</w:t>
      </w:r>
      <w:r>
        <w:rPr>
          <w:rFonts w:hint="eastAsia" w:ascii="Times New Roman" w:hAnsi="Times New Roman" w:eastAsia="宋体"/>
          <w:sz w:val="28"/>
          <w:szCs w:val="28"/>
        </w:rPr>
        <w:t>六</w:t>
      </w:r>
      <w:r>
        <w:rPr>
          <w:rFonts w:ascii="Times New Roman" w:hAnsi="Times New Roman" w:eastAsia="宋体"/>
          <w:sz w:val="28"/>
          <w:szCs w:val="28"/>
        </w:rPr>
        <w:t>部分</w:t>
      </w:r>
      <w:r>
        <w:rPr>
          <w:rFonts w:hint="eastAsia" w:ascii="Times New Roman" w:hAnsi="Times New Roman" w:eastAsia="宋体"/>
          <w:sz w:val="28"/>
          <w:szCs w:val="28"/>
        </w:rPr>
        <w:t xml:space="preserve"> 合同附件</w:t>
      </w:r>
    </w:p>
    <w:p>
      <w:pPr>
        <w:pStyle w:val="3"/>
        <w:rPr>
          <w:lang w:val="zh-CN"/>
        </w:rPr>
      </w:pPr>
    </w:p>
    <w:p>
      <w:pPr>
        <w:rPr>
          <w:lang w:val="zh-CN"/>
        </w:rPr>
      </w:pPr>
    </w:p>
    <w:p>
      <w:pPr>
        <w:pStyle w:val="2"/>
        <w:rPr>
          <w:lang w:val="zh-CN"/>
        </w:rPr>
      </w:pPr>
    </w:p>
    <w:p>
      <w:pPr>
        <w:pStyle w:val="3"/>
        <w:rPr>
          <w:lang w:val="zh-CN"/>
        </w:rPr>
      </w:pPr>
    </w:p>
    <w:p>
      <w:pPr>
        <w:rPr>
          <w:lang w:val="zh-CN"/>
        </w:rPr>
      </w:pPr>
    </w:p>
    <w:p>
      <w:pPr>
        <w:pStyle w:val="2"/>
        <w:rPr>
          <w:lang w:val="zh-CN"/>
        </w:rPr>
      </w:pPr>
    </w:p>
    <w:p>
      <w:pPr>
        <w:pStyle w:val="3"/>
        <w:rPr>
          <w:lang w:val="zh-CN"/>
        </w:rPr>
      </w:pPr>
    </w:p>
    <w:p>
      <w:pPr>
        <w:rPr>
          <w:lang w:val="zh-CN"/>
        </w:rPr>
      </w:pPr>
    </w:p>
    <w:p>
      <w:pPr>
        <w:pStyle w:val="2"/>
        <w:rPr>
          <w:lang w:val="zh-CN"/>
        </w:rPr>
      </w:pPr>
    </w:p>
    <w:p>
      <w:pPr>
        <w:pStyle w:val="3"/>
        <w:rPr>
          <w:lang w:val="zh-CN"/>
        </w:rPr>
      </w:pPr>
    </w:p>
    <w:p>
      <w:pPr>
        <w:rPr>
          <w:lang w:val="zh-CN"/>
        </w:rPr>
      </w:pPr>
    </w:p>
    <w:p>
      <w:pPr>
        <w:pStyle w:val="2"/>
        <w:rPr>
          <w:lang w:val="zh-CN"/>
        </w:rPr>
      </w:pPr>
    </w:p>
    <w:p>
      <w:pPr>
        <w:pStyle w:val="3"/>
        <w:rPr>
          <w:lang w:val="zh-CN"/>
        </w:rPr>
      </w:pPr>
    </w:p>
    <w:p>
      <w:pPr>
        <w:rPr>
          <w:lang w:val="zh-CN"/>
        </w:rPr>
      </w:pPr>
    </w:p>
    <w:p>
      <w:pPr>
        <w:pStyle w:val="2"/>
        <w:rPr>
          <w:lang w:val="zh-CN"/>
        </w:rPr>
      </w:pPr>
    </w:p>
    <w:p>
      <w:pPr>
        <w:pStyle w:val="3"/>
        <w:rPr>
          <w:lang w:val="zh-CN"/>
        </w:rPr>
      </w:pPr>
    </w:p>
    <w:p>
      <w:pPr>
        <w:rPr>
          <w:lang w:val="zh-CN"/>
        </w:rPr>
      </w:pPr>
    </w:p>
    <w:p>
      <w:pPr>
        <w:pStyle w:val="2"/>
        <w:rPr>
          <w:lang w:val="zh-CN"/>
        </w:rPr>
      </w:pPr>
    </w:p>
    <w:p>
      <w:pPr>
        <w:pStyle w:val="5"/>
        <w:pageBreakBefore/>
        <w:spacing w:before="40" w:after="40" w:line="240" w:lineRule="auto"/>
        <w:ind w:left="11" w:right="-57" w:hanging="11"/>
        <w:jc w:val="center"/>
        <w:rPr>
          <w:rFonts w:ascii="Times New Roman" w:hAnsi="Times New Roman" w:eastAsia="宋体"/>
          <w:sz w:val="28"/>
          <w:szCs w:val="28"/>
        </w:rPr>
      </w:pPr>
      <w:r>
        <w:rPr>
          <w:rFonts w:ascii="Times New Roman" w:hAnsi="Times New Roman" w:eastAsia="宋体"/>
          <w:sz w:val="28"/>
          <w:szCs w:val="28"/>
        </w:rPr>
        <w:t>第</w:t>
      </w:r>
      <w:r>
        <w:rPr>
          <w:rFonts w:hint="eastAsia" w:ascii="Times New Roman" w:hAnsi="Times New Roman" w:eastAsia="宋体"/>
          <w:sz w:val="28"/>
          <w:szCs w:val="28"/>
        </w:rPr>
        <w:t>七</w:t>
      </w:r>
      <w:r>
        <w:rPr>
          <w:rFonts w:ascii="Times New Roman" w:hAnsi="Times New Roman" w:eastAsia="宋体"/>
          <w:sz w:val="28"/>
          <w:szCs w:val="28"/>
        </w:rPr>
        <w:t>部分</w:t>
      </w:r>
      <w:r>
        <w:rPr>
          <w:rFonts w:hint="eastAsia" w:ascii="Times New Roman" w:hAnsi="Times New Roman" w:eastAsia="宋体"/>
          <w:sz w:val="28"/>
          <w:szCs w:val="28"/>
        </w:rPr>
        <w:t xml:space="preserve"> 比选文件</w:t>
      </w:r>
    </w:p>
    <w:p>
      <w:pPr>
        <w:pStyle w:val="3"/>
        <w:rPr>
          <w:lang w:val="zh-CN"/>
        </w:rPr>
      </w:pPr>
    </w:p>
    <w:p>
      <w:pPr>
        <w:rPr>
          <w:lang w:val="zh-CN"/>
        </w:rPr>
      </w:pPr>
    </w:p>
    <w:p>
      <w:pPr>
        <w:pStyle w:val="2"/>
        <w:rPr>
          <w:lang w:val="zh-CN"/>
        </w:rPr>
      </w:pPr>
    </w:p>
    <w:p>
      <w:pPr>
        <w:pStyle w:val="3"/>
        <w:rPr>
          <w:lang w:val="zh-CN"/>
        </w:rPr>
      </w:pPr>
    </w:p>
    <w:p>
      <w:pPr>
        <w:rPr>
          <w:lang w:val="zh-CN"/>
        </w:rPr>
      </w:pPr>
    </w:p>
    <w:p>
      <w:pPr>
        <w:pStyle w:val="2"/>
        <w:rPr>
          <w:lang w:val="zh-CN"/>
        </w:rPr>
      </w:pPr>
    </w:p>
    <w:p>
      <w:pPr>
        <w:pStyle w:val="3"/>
        <w:rPr>
          <w:lang w:val="zh-CN"/>
        </w:rPr>
      </w:pPr>
    </w:p>
    <w:p>
      <w:pPr>
        <w:rPr>
          <w:lang w:val="zh-CN"/>
        </w:rPr>
      </w:pPr>
    </w:p>
    <w:p>
      <w:pPr>
        <w:pStyle w:val="2"/>
        <w:rPr>
          <w:lang w:val="zh-CN"/>
        </w:rPr>
      </w:pPr>
    </w:p>
    <w:p>
      <w:pPr>
        <w:pStyle w:val="3"/>
        <w:rPr>
          <w:lang w:val="zh-CN"/>
        </w:rPr>
      </w:pPr>
    </w:p>
    <w:p>
      <w:pPr>
        <w:rPr>
          <w:lang w:val="zh-CN"/>
        </w:rPr>
      </w:pPr>
    </w:p>
    <w:p>
      <w:pPr>
        <w:pStyle w:val="2"/>
        <w:rPr>
          <w:lang w:val="zh-CN"/>
        </w:rPr>
      </w:pPr>
    </w:p>
    <w:p>
      <w:pPr>
        <w:pStyle w:val="3"/>
        <w:rPr>
          <w:lang w:val="zh-CN"/>
        </w:rPr>
      </w:pPr>
    </w:p>
    <w:p>
      <w:pPr>
        <w:rPr>
          <w:lang w:val="zh-CN"/>
        </w:rPr>
      </w:pPr>
    </w:p>
    <w:p>
      <w:pPr>
        <w:pStyle w:val="2"/>
        <w:rPr>
          <w:lang w:val="zh-CN"/>
        </w:rPr>
      </w:pPr>
    </w:p>
    <w:p>
      <w:pPr>
        <w:pStyle w:val="3"/>
        <w:rPr>
          <w:lang w:val="zh-CN"/>
        </w:rPr>
      </w:pPr>
    </w:p>
    <w:p>
      <w:pPr>
        <w:rPr>
          <w:lang w:val="zh-CN"/>
        </w:rPr>
      </w:pPr>
    </w:p>
    <w:p>
      <w:pPr>
        <w:pStyle w:val="2"/>
        <w:rPr>
          <w:lang w:val="zh-CN"/>
        </w:rPr>
      </w:pPr>
    </w:p>
    <w:p>
      <w:pPr>
        <w:pStyle w:val="5"/>
        <w:pageBreakBefore/>
        <w:spacing w:before="40" w:after="40" w:line="240" w:lineRule="auto"/>
        <w:ind w:left="11" w:right="-57" w:hanging="11"/>
        <w:jc w:val="center"/>
        <w:rPr>
          <w:rFonts w:ascii="Times New Roman" w:hAnsi="Times New Roman" w:eastAsia="宋体"/>
          <w:sz w:val="28"/>
          <w:szCs w:val="28"/>
        </w:rPr>
      </w:pPr>
      <w:r>
        <w:rPr>
          <w:rFonts w:ascii="Times New Roman" w:hAnsi="Times New Roman" w:eastAsia="宋体"/>
          <w:sz w:val="28"/>
          <w:szCs w:val="28"/>
        </w:rPr>
        <w:t>第</w:t>
      </w:r>
      <w:r>
        <w:rPr>
          <w:rFonts w:hint="eastAsia" w:ascii="Times New Roman" w:hAnsi="Times New Roman" w:eastAsia="宋体"/>
          <w:sz w:val="28"/>
          <w:szCs w:val="28"/>
        </w:rPr>
        <w:t>八</w:t>
      </w:r>
      <w:r>
        <w:rPr>
          <w:rFonts w:ascii="Times New Roman" w:hAnsi="Times New Roman" w:eastAsia="宋体"/>
          <w:sz w:val="28"/>
          <w:szCs w:val="28"/>
        </w:rPr>
        <w:t>部分</w:t>
      </w:r>
      <w:r>
        <w:rPr>
          <w:rFonts w:hint="eastAsia" w:ascii="Times New Roman" w:hAnsi="Times New Roman" w:eastAsia="宋体"/>
          <w:sz w:val="28"/>
          <w:szCs w:val="28"/>
        </w:rPr>
        <w:t xml:space="preserve"> 中标文件（如有）</w:t>
      </w:r>
    </w:p>
    <w:p>
      <w:pPr>
        <w:pStyle w:val="3"/>
        <w:rPr>
          <w:lang w:val="zh-CN"/>
        </w:rPr>
      </w:pPr>
    </w:p>
    <w:p>
      <w:pPr>
        <w:rPr>
          <w:lang w:val="zh-CN"/>
        </w:rPr>
      </w:pPr>
    </w:p>
    <w:p>
      <w:pPr>
        <w:pStyle w:val="2"/>
        <w:rPr>
          <w:lang w:val="zh-CN"/>
        </w:rPr>
      </w:pPr>
    </w:p>
    <w:p>
      <w:pPr>
        <w:pStyle w:val="3"/>
        <w:rPr>
          <w:lang w:val="zh-CN"/>
        </w:rPr>
      </w:pPr>
    </w:p>
    <w:p>
      <w:pPr>
        <w:pStyle w:val="2"/>
        <w:rPr>
          <w:lang w:val="zh-CN"/>
        </w:rPr>
      </w:pPr>
    </w:p>
    <w:p>
      <w:pPr>
        <w:pStyle w:val="2"/>
        <w:pageBreakBefore/>
        <w:ind w:left="0" w:right="-57" w:firstLine="0"/>
        <w:jc w:val="center"/>
        <w:outlineLvl w:val="0"/>
        <w:rPr>
          <w:rStyle w:val="55"/>
          <w:rFonts w:ascii="宋体" w:hAnsi="宋体" w:eastAsia="宋体" w:cs="Times New Roman"/>
        </w:rPr>
      </w:pPr>
      <w:bookmarkStart w:id="1300" w:name="_Toc16766"/>
      <w:bookmarkStart w:id="1301" w:name="_Toc2758"/>
      <w:r>
        <w:rPr>
          <w:rStyle w:val="55"/>
          <w:rFonts w:hint="eastAsia" w:ascii="宋体" w:hAnsi="宋体" w:eastAsia="宋体" w:cs="Times New Roman"/>
        </w:rPr>
        <w:t>第四章</w:t>
      </w:r>
      <w:r>
        <w:rPr>
          <w:rStyle w:val="55"/>
          <w:rFonts w:hint="eastAsia" w:hAnsi="宋体" w:cs="Times New Roman"/>
        </w:rPr>
        <w:t xml:space="preserve">  </w:t>
      </w:r>
      <w:r>
        <w:rPr>
          <w:rStyle w:val="55"/>
          <w:rFonts w:hint="eastAsia" w:ascii="宋体" w:hAnsi="宋体" w:eastAsia="宋体" w:cs="Times New Roman"/>
        </w:rPr>
        <w:t>用户需求书</w:t>
      </w:r>
      <w:bookmarkEnd w:id="1300"/>
      <w:bookmarkEnd w:id="1301"/>
    </w:p>
    <w:p>
      <w:pPr>
        <w:kinsoku w:val="0"/>
        <w:autoSpaceDE w:val="0"/>
        <w:autoSpaceDN w:val="0"/>
        <w:adjustRightInd w:val="0"/>
        <w:snapToGrid w:val="0"/>
        <w:spacing w:line="460" w:lineRule="exact"/>
        <w:textAlignment w:val="baseline"/>
        <w:rPr>
          <w:rFonts w:ascii="宋体" w:hAnsi="宋体" w:cs="宋体"/>
          <w:b/>
          <w:bCs/>
        </w:rPr>
      </w:pPr>
      <w:r>
        <w:rPr>
          <w:rFonts w:hint="eastAsia" w:ascii="宋体" w:hAnsi="宋体" w:cs="宋体"/>
          <w:b/>
          <w:bCs/>
        </w:rPr>
        <w:t>一、项目说明</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1.本部分内容是根据采购项目的实际需求制定的。</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2.本项目共分为壹个标段进行招标。比选申请人所报价格应包括：</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1）乙方应提供的本合同范围内全部工作服的制作费用，且</w:t>
      </w:r>
      <w:r>
        <w:rPr>
          <w:rFonts w:hint="eastAsia" w:ascii="宋体" w:hAnsi="宋体"/>
          <w:b/>
          <w:bCs/>
        </w:rPr>
        <w:t>样衣由中选人免费提供</w:t>
      </w:r>
      <w:r>
        <w:rPr>
          <w:rFonts w:hint="eastAsia" w:ascii="宋体" w:hAnsi="宋体" w:cs="宋体"/>
        </w:rPr>
        <w:t>。</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2）工作服的包装费用。</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3）乙方负责运送工作服到甲方指定地点前的所有费用。</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4）乙方将工作服销售给甲方而应缴纳的所有税费。</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5）乙方为甲方员工测量工作服尺寸数据产生的费用。 </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6）甲方就乙方履行本合同所应支付的其他全部费用。</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除另有约定外，甲方无需就本合同项下委托事项向乙方支付上述费用之外的任何其他费用。</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在合同履约过程中，本合同税率必须遵照国家现行税法执行。本合同最终税金在结算阶段，按实际产</w:t>
      </w:r>
    </w:p>
    <w:p>
      <w:pPr>
        <w:kinsoku w:val="0"/>
        <w:autoSpaceDE w:val="0"/>
        <w:autoSpaceDN w:val="0"/>
        <w:adjustRightInd w:val="0"/>
        <w:snapToGrid w:val="0"/>
        <w:spacing w:line="460" w:lineRule="exact"/>
        <w:ind w:left="0" w:firstLine="0"/>
        <w:textAlignment w:val="baseline"/>
        <w:rPr>
          <w:rFonts w:ascii="宋体" w:hAnsi="宋体" w:cs="宋体"/>
        </w:rPr>
      </w:pPr>
      <w:r>
        <w:rPr>
          <w:rFonts w:hint="eastAsia" w:ascii="宋体" w:hAnsi="宋体" w:cs="宋体"/>
        </w:rPr>
        <w:t>生的税金进行核算，但合同不含税价格不因国家税率调整而调整。</w:t>
      </w:r>
    </w:p>
    <w:p>
      <w:pPr>
        <w:kinsoku w:val="0"/>
        <w:autoSpaceDE w:val="0"/>
        <w:autoSpaceDN w:val="0"/>
        <w:adjustRightInd w:val="0"/>
        <w:snapToGrid w:val="0"/>
        <w:spacing w:line="460" w:lineRule="exact"/>
        <w:ind w:left="0" w:firstLine="0"/>
        <w:textAlignment w:val="baseline"/>
        <w:rPr>
          <w:rFonts w:ascii="宋体" w:hAnsi="宋体" w:cs="宋体"/>
        </w:rPr>
      </w:pPr>
      <w:r>
        <w:rPr>
          <w:rFonts w:hint="eastAsia" w:ascii="宋体" w:hAnsi="宋体" w:cs="宋体"/>
        </w:rPr>
        <w:t>3.乙方确保本合同下的工作服单价在两年内保持不变，如甲方新增本合同下的同款工作服供货需求，则甲、乙双方应另行签订补充协议，通过签订补充协议进行结算。</w:t>
      </w:r>
    </w:p>
    <w:p>
      <w:pPr>
        <w:kinsoku w:val="0"/>
        <w:autoSpaceDE w:val="0"/>
        <w:autoSpaceDN w:val="0"/>
        <w:adjustRightInd w:val="0"/>
        <w:snapToGrid w:val="0"/>
        <w:spacing w:line="460" w:lineRule="exact"/>
        <w:ind w:left="0" w:firstLine="0"/>
        <w:textAlignment w:val="baseline"/>
        <w:rPr>
          <w:rFonts w:ascii="宋体" w:hAnsi="宋体" w:cs="宋体"/>
        </w:rPr>
      </w:pPr>
      <w:r>
        <w:rPr>
          <w:rFonts w:hint="eastAsia" w:ascii="宋体" w:hAnsi="宋体" w:cs="宋体"/>
        </w:rPr>
        <w:t>4.甲方凭乙方开具的相应金额的、符合国家规定的增值税专用发票支付本合同费用，分期支付的约定向乙</w:t>
      </w:r>
    </w:p>
    <w:p>
      <w:pPr>
        <w:kinsoku w:val="0"/>
        <w:autoSpaceDE w:val="0"/>
        <w:autoSpaceDN w:val="0"/>
        <w:adjustRightInd w:val="0"/>
        <w:snapToGrid w:val="0"/>
        <w:spacing w:line="460" w:lineRule="exact"/>
        <w:ind w:left="0" w:firstLine="0"/>
        <w:textAlignment w:val="baseline"/>
        <w:rPr>
          <w:rFonts w:ascii="宋体" w:hAnsi="宋体" w:cs="宋体"/>
        </w:rPr>
      </w:pPr>
      <w:r>
        <w:rPr>
          <w:rFonts w:hint="eastAsia" w:ascii="宋体" w:hAnsi="宋体" w:cs="宋体"/>
        </w:rPr>
        <w:t>方付款。</w:t>
      </w:r>
    </w:p>
    <w:p>
      <w:pPr>
        <w:rPr>
          <w:rFonts w:ascii="宋体" w:hAnsi="宋体" w:cs="宋体"/>
        </w:rPr>
      </w:pPr>
      <w:r>
        <w:rPr>
          <w:rFonts w:hint="eastAsia" w:ascii="宋体" w:hAnsi="宋体" w:cs="宋体"/>
        </w:rPr>
        <w:br w:type="page"/>
      </w:r>
    </w:p>
    <w:p>
      <w:pPr>
        <w:kinsoku w:val="0"/>
        <w:autoSpaceDE w:val="0"/>
        <w:autoSpaceDN w:val="0"/>
        <w:adjustRightInd w:val="0"/>
        <w:snapToGrid w:val="0"/>
        <w:spacing w:line="460" w:lineRule="exact"/>
        <w:textAlignment w:val="baseline"/>
        <w:rPr>
          <w:rFonts w:ascii="宋体" w:hAnsi="宋体" w:cs="宋体"/>
          <w:b/>
          <w:bCs/>
        </w:rPr>
      </w:pPr>
      <w:r>
        <w:rPr>
          <w:rFonts w:hint="eastAsia" w:ascii="宋体" w:hAnsi="宋体" w:cs="宋体"/>
          <w:b/>
          <w:bCs/>
        </w:rPr>
        <w:t>二、产品技术规格、要求和数量</w:t>
      </w:r>
    </w:p>
    <w:p>
      <w:pPr>
        <w:kinsoku w:val="0"/>
        <w:autoSpaceDE w:val="0"/>
        <w:autoSpaceDN w:val="0"/>
        <w:adjustRightInd w:val="0"/>
        <w:snapToGrid w:val="0"/>
        <w:spacing w:line="460" w:lineRule="exact"/>
        <w:jc w:val="center"/>
        <w:textAlignment w:val="baseline"/>
        <w:rPr>
          <w:rFonts w:ascii="宋体" w:hAnsi="宋体" w:cs="宋体"/>
          <w:b/>
          <w:bCs/>
          <w:sz w:val="22"/>
          <w:szCs w:val="22"/>
        </w:rPr>
      </w:pPr>
      <w:r>
        <w:rPr>
          <w:rFonts w:hint="eastAsia" w:ascii="宋体" w:hAnsi="宋体" w:cs="宋体"/>
          <w:b/>
          <w:bCs/>
          <w:sz w:val="22"/>
          <w:szCs w:val="22"/>
        </w:rPr>
        <w:t>货物需求一览表</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108"/>
        <w:gridCol w:w="2626"/>
        <w:gridCol w:w="2475"/>
        <w:gridCol w:w="1455"/>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8" w:type="dxa"/>
            <w:vAlign w:val="center"/>
          </w:tcPr>
          <w:p>
            <w:pPr>
              <w:pStyle w:val="2"/>
              <w:jc w:val="center"/>
              <w:rPr>
                <w:rFonts w:hAnsi="宋体"/>
                <w:sz w:val="21"/>
                <w:szCs w:val="21"/>
              </w:rPr>
            </w:pPr>
            <w:r>
              <w:rPr>
                <w:rFonts w:hint="eastAsia" w:hAnsi="宋体"/>
                <w:sz w:val="21"/>
                <w:szCs w:val="21"/>
              </w:rPr>
              <w:t>性别</w:t>
            </w:r>
          </w:p>
        </w:tc>
        <w:tc>
          <w:tcPr>
            <w:tcW w:w="1108" w:type="dxa"/>
            <w:vAlign w:val="center"/>
          </w:tcPr>
          <w:p>
            <w:pPr>
              <w:pStyle w:val="2"/>
              <w:jc w:val="center"/>
              <w:rPr>
                <w:rFonts w:hAnsi="宋体"/>
                <w:sz w:val="21"/>
                <w:szCs w:val="21"/>
              </w:rPr>
            </w:pPr>
            <w:r>
              <w:rPr>
                <w:rFonts w:hint="eastAsia" w:hAnsi="宋体"/>
                <w:sz w:val="21"/>
                <w:szCs w:val="21"/>
              </w:rPr>
              <w:t>款式</w:t>
            </w:r>
          </w:p>
        </w:tc>
        <w:tc>
          <w:tcPr>
            <w:tcW w:w="2626" w:type="dxa"/>
            <w:vAlign w:val="center"/>
          </w:tcPr>
          <w:p>
            <w:pPr>
              <w:pStyle w:val="2"/>
              <w:jc w:val="center"/>
              <w:rPr>
                <w:rFonts w:hAnsi="宋体"/>
                <w:sz w:val="21"/>
                <w:szCs w:val="21"/>
              </w:rPr>
            </w:pPr>
            <w:r>
              <w:rPr>
                <w:rFonts w:hint="eastAsia" w:hAnsi="宋体"/>
                <w:sz w:val="21"/>
                <w:szCs w:val="21"/>
              </w:rPr>
              <w:t>材质及参数</w:t>
            </w:r>
          </w:p>
        </w:tc>
        <w:tc>
          <w:tcPr>
            <w:tcW w:w="2475" w:type="dxa"/>
            <w:vAlign w:val="center"/>
          </w:tcPr>
          <w:p>
            <w:pPr>
              <w:pStyle w:val="2"/>
              <w:jc w:val="center"/>
              <w:rPr>
                <w:rFonts w:hAnsi="宋体"/>
                <w:sz w:val="21"/>
                <w:szCs w:val="21"/>
              </w:rPr>
            </w:pPr>
            <w:r>
              <w:rPr>
                <w:rFonts w:hint="eastAsia" w:hAnsi="宋体"/>
                <w:sz w:val="21"/>
                <w:szCs w:val="21"/>
              </w:rPr>
              <w:t>版型及工艺</w:t>
            </w:r>
          </w:p>
        </w:tc>
        <w:tc>
          <w:tcPr>
            <w:tcW w:w="1455" w:type="dxa"/>
            <w:vAlign w:val="center"/>
          </w:tcPr>
          <w:p>
            <w:pPr>
              <w:pStyle w:val="2"/>
              <w:jc w:val="center"/>
              <w:rPr>
                <w:rFonts w:hAnsi="宋体"/>
                <w:sz w:val="21"/>
                <w:szCs w:val="21"/>
              </w:rPr>
            </w:pPr>
            <w:r>
              <w:rPr>
                <w:rFonts w:hint="eastAsia" w:hAnsi="宋体"/>
                <w:sz w:val="21"/>
                <w:szCs w:val="21"/>
              </w:rPr>
              <w:t>数量</w:t>
            </w:r>
          </w:p>
        </w:tc>
        <w:tc>
          <w:tcPr>
            <w:tcW w:w="978" w:type="dxa"/>
            <w:vAlign w:val="center"/>
          </w:tcPr>
          <w:p>
            <w:pPr>
              <w:pStyle w:val="2"/>
              <w:jc w:val="center"/>
              <w:rPr>
                <w:rFonts w:hAnsi="宋体"/>
                <w:sz w:val="21"/>
                <w:szCs w:val="21"/>
              </w:rPr>
            </w:pPr>
            <w:r>
              <w:rPr>
                <w:rFonts w:hint="eastAsia" w:hAnsi="宋体"/>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trPr>
        <w:tc>
          <w:tcPr>
            <w:tcW w:w="1108" w:type="dxa"/>
            <w:vMerge w:val="restart"/>
            <w:vAlign w:val="center"/>
          </w:tcPr>
          <w:p>
            <w:pPr>
              <w:pStyle w:val="2"/>
              <w:jc w:val="center"/>
              <w:rPr>
                <w:rFonts w:hAnsi="宋体"/>
                <w:sz w:val="21"/>
                <w:szCs w:val="21"/>
              </w:rPr>
            </w:pPr>
            <w:r>
              <w:rPr>
                <w:rFonts w:hint="eastAsia" w:hAnsi="宋体"/>
                <w:sz w:val="21"/>
                <w:szCs w:val="21"/>
              </w:rPr>
              <w:t>女</w:t>
            </w:r>
          </w:p>
        </w:tc>
        <w:tc>
          <w:tcPr>
            <w:tcW w:w="1108" w:type="dxa"/>
            <w:vAlign w:val="center"/>
          </w:tcPr>
          <w:p>
            <w:pPr>
              <w:pStyle w:val="2"/>
              <w:jc w:val="center"/>
              <w:rPr>
                <w:rFonts w:hAnsi="宋体"/>
                <w:sz w:val="21"/>
                <w:szCs w:val="21"/>
              </w:rPr>
            </w:pPr>
            <w:r>
              <w:rPr>
                <w:rFonts w:hint="eastAsia" w:hAnsi="宋体"/>
                <w:sz w:val="21"/>
                <w:szCs w:val="21"/>
              </w:rPr>
              <w:t>连衣裙</w:t>
            </w:r>
          </w:p>
        </w:tc>
        <w:tc>
          <w:tcPr>
            <w:tcW w:w="2626" w:type="dxa"/>
            <w:vAlign w:val="center"/>
          </w:tcPr>
          <w:p>
            <w:pPr>
              <w:pStyle w:val="2"/>
              <w:spacing w:line="240" w:lineRule="exact"/>
              <w:ind w:right="-57"/>
              <w:jc w:val="center"/>
              <w:rPr>
                <w:rFonts w:hAnsi="宋体"/>
                <w:sz w:val="21"/>
                <w:szCs w:val="21"/>
              </w:rPr>
            </w:pPr>
            <w:r>
              <w:rPr>
                <w:rFonts w:hint="eastAsia" w:hAnsi="宋体"/>
                <w:sz w:val="21"/>
                <w:szCs w:val="21"/>
              </w:rPr>
              <w:t>韩国SOOYOO面料</w:t>
            </w:r>
          </w:p>
          <w:p>
            <w:pPr>
              <w:pStyle w:val="2"/>
              <w:spacing w:line="240" w:lineRule="exact"/>
              <w:ind w:left="0" w:right="-57" w:firstLine="0"/>
              <w:jc w:val="center"/>
              <w:rPr>
                <w:rFonts w:hAnsi="宋体"/>
                <w:sz w:val="21"/>
                <w:szCs w:val="21"/>
              </w:rPr>
            </w:pPr>
            <w:r>
              <w:rPr>
                <w:rFonts w:hint="eastAsia" w:hAnsi="宋体"/>
                <w:sz w:val="21"/>
                <w:szCs w:val="21"/>
              </w:rPr>
              <w:t>成分：96%聚酯合成纤维，4%弹力纤维</w:t>
            </w:r>
          </w:p>
          <w:p>
            <w:pPr>
              <w:pStyle w:val="2"/>
              <w:spacing w:line="240" w:lineRule="exact"/>
              <w:ind w:left="0" w:right="-57" w:firstLine="0"/>
              <w:jc w:val="center"/>
              <w:rPr>
                <w:rFonts w:hAnsi="宋体"/>
                <w:sz w:val="21"/>
                <w:szCs w:val="21"/>
              </w:rPr>
            </w:pPr>
            <w:r>
              <w:rPr>
                <w:rFonts w:hint="eastAsia" w:hAnsi="宋体"/>
                <w:sz w:val="21"/>
                <w:szCs w:val="21"/>
              </w:rPr>
              <w:t>克重：305g/米</w:t>
            </w:r>
          </w:p>
        </w:tc>
        <w:tc>
          <w:tcPr>
            <w:tcW w:w="2475" w:type="dxa"/>
            <w:vAlign w:val="center"/>
          </w:tcPr>
          <w:p>
            <w:pPr>
              <w:pStyle w:val="2"/>
              <w:jc w:val="center"/>
              <w:rPr>
                <w:rFonts w:hAnsi="宋体"/>
                <w:sz w:val="21"/>
                <w:szCs w:val="21"/>
              </w:rPr>
            </w:pPr>
            <w:r>
              <w:rPr>
                <w:rFonts w:hint="eastAsia" w:hAnsi="宋体"/>
                <w:sz w:val="21"/>
                <w:szCs w:val="21"/>
              </w:rPr>
              <w:t>版型：简洁合身版</w:t>
            </w:r>
          </w:p>
          <w:p>
            <w:pPr>
              <w:pStyle w:val="2"/>
              <w:spacing w:line="240" w:lineRule="exact"/>
              <w:ind w:left="0" w:right="-57" w:firstLine="0"/>
              <w:jc w:val="center"/>
              <w:rPr>
                <w:rFonts w:hAnsi="宋体"/>
                <w:sz w:val="21"/>
                <w:szCs w:val="21"/>
              </w:rPr>
            </w:pPr>
            <w:r>
              <w:rPr>
                <w:rFonts w:hAnsi="宋体"/>
                <w:sz w:val="21"/>
                <w:szCs w:val="21"/>
              </w:rPr>
              <w:t>工艺特性：面料质感舒适，微弹力，轻盈透气，抗皱，适合长期水洗而不变形</w:t>
            </w:r>
          </w:p>
        </w:tc>
        <w:tc>
          <w:tcPr>
            <w:tcW w:w="1455" w:type="dxa"/>
            <w:vAlign w:val="center"/>
          </w:tcPr>
          <w:p>
            <w:pPr>
              <w:pStyle w:val="2"/>
              <w:jc w:val="center"/>
              <w:rPr>
                <w:rFonts w:hAnsi="宋体"/>
                <w:sz w:val="21"/>
                <w:szCs w:val="21"/>
              </w:rPr>
            </w:pPr>
            <w:r>
              <w:rPr>
                <w:rFonts w:hint="eastAsia" w:hAnsi="宋体"/>
                <w:sz w:val="21"/>
                <w:szCs w:val="21"/>
              </w:rPr>
              <w:t>44</w:t>
            </w:r>
          </w:p>
        </w:tc>
        <w:tc>
          <w:tcPr>
            <w:tcW w:w="978" w:type="dxa"/>
            <w:vAlign w:val="center"/>
          </w:tcPr>
          <w:p>
            <w:pPr>
              <w:pStyle w:val="2"/>
              <w:jc w:val="center"/>
              <w:rPr>
                <w:rFonts w:hAnsi="宋体"/>
                <w:sz w:val="21"/>
                <w:szCs w:val="21"/>
              </w:rPr>
            </w:pPr>
            <w:r>
              <w:rPr>
                <w:rFonts w:hint="eastAsia" w:hAnsi="宋体"/>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2"/>
              <w:jc w:val="center"/>
              <w:rPr>
                <w:rFonts w:hAnsi="宋体"/>
                <w:sz w:val="21"/>
                <w:szCs w:val="21"/>
              </w:rPr>
            </w:pPr>
          </w:p>
        </w:tc>
        <w:tc>
          <w:tcPr>
            <w:tcW w:w="1108" w:type="dxa"/>
            <w:vAlign w:val="center"/>
          </w:tcPr>
          <w:p>
            <w:pPr>
              <w:pStyle w:val="2"/>
              <w:jc w:val="center"/>
              <w:rPr>
                <w:rFonts w:hAnsi="宋体"/>
                <w:sz w:val="21"/>
                <w:szCs w:val="21"/>
              </w:rPr>
            </w:pPr>
            <w:r>
              <w:rPr>
                <w:rFonts w:hint="eastAsia" w:hAnsi="宋体"/>
                <w:sz w:val="21"/>
                <w:szCs w:val="21"/>
              </w:rPr>
              <w:t>西装</w:t>
            </w:r>
          </w:p>
        </w:tc>
        <w:tc>
          <w:tcPr>
            <w:tcW w:w="2626" w:type="dxa"/>
            <w:vAlign w:val="center"/>
          </w:tcPr>
          <w:p>
            <w:pPr>
              <w:pStyle w:val="2"/>
              <w:spacing w:line="240" w:lineRule="exact"/>
              <w:ind w:right="-57"/>
              <w:jc w:val="center"/>
              <w:rPr>
                <w:rFonts w:hAnsi="宋体"/>
                <w:sz w:val="21"/>
                <w:szCs w:val="21"/>
              </w:rPr>
            </w:pPr>
            <w:r>
              <w:rPr>
                <w:rFonts w:hint="eastAsia" w:hAnsi="宋体"/>
                <w:sz w:val="21"/>
                <w:szCs w:val="21"/>
              </w:rPr>
              <w:t>韩国SOOYOO面料</w:t>
            </w:r>
          </w:p>
          <w:p>
            <w:pPr>
              <w:pStyle w:val="2"/>
              <w:spacing w:line="240" w:lineRule="exact"/>
              <w:ind w:right="-57"/>
              <w:jc w:val="center"/>
              <w:rPr>
                <w:rFonts w:hAnsi="宋体"/>
                <w:sz w:val="21"/>
                <w:szCs w:val="21"/>
              </w:rPr>
            </w:pPr>
            <w:r>
              <w:rPr>
                <w:rFonts w:hint="eastAsia" w:hAnsi="宋体"/>
                <w:sz w:val="21"/>
                <w:szCs w:val="21"/>
              </w:rPr>
              <w:t>成分：71%醋酸纤维，29%抗皱纤维</w:t>
            </w:r>
          </w:p>
          <w:p>
            <w:pPr>
              <w:pStyle w:val="2"/>
              <w:spacing w:line="240" w:lineRule="exact"/>
              <w:ind w:left="0" w:right="-57" w:firstLine="0"/>
              <w:jc w:val="center"/>
              <w:rPr>
                <w:rFonts w:hAnsi="宋体"/>
                <w:sz w:val="21"/>
                <w:szCs w:val="21"/>
              </w:rPr>
            </w:pPr>
            <w:r>
              <w:rPr>
                <w:rFonts w:hint="eastAsia" w:hAnsi="宋体"/>
                <w:sz w:val="21"/>
                <w:szCs w:val="21"/>
              </w:rPr>
              <w:t>克重：350g/米</w:t>
            </w:r>
          </w:p>
          <w:p>
            <w:pPr>
              <w:pStyle w:val="2"/>
              <w:spacing w:line="240" w:lineRule="exact"/>
              <w:ind w:right="-57"/>
              <w:jc w:val="center"/>
              <w:rPr>
                <w:rFonts w:hAnsi="宋体"/>
                <w:sz w:val="21"/>
                <w:szCs w:val="21"/>
              </w:rPr>
            </w:pPr>
            <w:r>
              <w:rPr>
                <w:rFonts w:hint="eastAsia" w:hAnsi="宋体"/>
                <w:sz w:val="21"/>
                <w:szCs w:val="21"/>
              </w:rPr>
              <w:t>内含：1外套+1西裤</w:t>
            </w:r>
          </w:p>
        </w:tc>
        <w:tc>
          <w:tcPr>
            <w:tcW w:w="2475" w:type="dxa"/>
            <w:vAlign w:val="center"/>
          </w:tcPr>
          <w:p>
            <w:pPr>
              <w:pStyle w:val="2"/>
              <w:jc w:val="center"/>
              <w:rPr>
                <w:rFonts w:hAnsi="宋体"/>
                <w:sz w:val="21"/>
                <w:szCs w:val="21"/>
              </w:rPr>
            </w:pPr>
            <w:r>
              <w:rPr>
                <w:rFonts w:hint="eastAsia" w:hAnsi="宋体"/>
                <w:sz w:val="21"/>
                <w:szCs w:val="21"/>
              </w:rPr>
              <w:t>西装版型：立体剪裁，H直筒版型</w:t>
            </w:r>
          </w:p>
          <w:p>
            <w:pPr>
              <w:pStyle w:val="2"/>
              <w:spacing w:line="240" w:lineRule="exact"/>
              <w:ind w:left="0" w:right="-57" w:firstLine="0"/>
              <w:jc w:val="center"/>
              <w:rPr>
                <w:rFonts w:hAnsi="宋体"/>
                <w:sz w:val="21"/>
                <w:szCs w:val="21"/>
              </w:rPr>
            </w:pPr>
            <w:r>
              <w:rPr>
                <w:rFonts w:hint="eastAsia" w:hAnsi="宋体"/>
                <w:sz w:val="21"/>
                <w:szCs w:val="21"/>
              </w:rPr>
              <w:t>西裤版型：修身小脚版</w:t>
            </w:r>
          </w:p>
          <w:p>
            <w:pPr>
              <w:pStyle w:val="2"/>
              <w:spacing w:line="240" w:lineRule="exact"/>
              <w:ind w:left="0" w:right="-57" w:firstLine="0"/>
              <w:jc w:val="center"/>
              <w:rPr>
                <w:rFonts w:hAnsi="宋体"/>
                <w:sz w:val="21"/>
                <w:szCs w:val="21"/>
              </w:rPr>
            </w:pPr>
            <w:r>
              <w:rPr>
                <w:rFonts w:hint="eastAsia" w:hAnsi="宋体"/>
                <w:sz w:val="21"/>
                <w:szCs w:val="21"/>
              </w:rPr>
              <w:t>工艺特性：面料采用高档时装醋酸面料，质地光滑，质感舒适，悬垂性好，抗皱，采用进口辅料立体剪裁。</w:t>
            </w:r>
          </w:p>
        </w:tc>
        <w:tc>
          <w:tcPr>
            <w:tcW w:w="1455" w:type="dxa"/>
            <w:vAlign w:val="center"/>
          </w:tcPr>
          <w:p>
            <w:pPr>
              <w:pStyle w:val="2"/>
              <w:jc w:val="center"/>
              <w:rPr>
                <w:rFonts w:hAnsi="宋体"/>
                <w:sz w:val="21"/>
                <w:szCs w:val="21"/>
              </w:rPr>
            </w:pPr>
            <w:r>
              <w:rPr>
                <w:rFonts w:hint="eastAsia" w:hAnsi="宋体"/>
                <w:sz w:val="21"/>
                <w:szCs w:val="21"/>
              </w:rPr>
              <w:t>44</w:t>
            </w:r>
          </w:p>
        </w:tc>
        <w:tc>
          <w:tcPr>
            <w:tcW w:w="978" w:type="dxa"/>
            <w:vAlign w:val="center"/>
          </w:tcPr>
          <w:p>
            <w:pPr>
              <w:pStyle w:val="2"/>
              <w:jc w:val="center"/>
              <w:rPr>
                <w:rFonts w:hAnsi="宋体"/>
                <w:sz w:val="21"/>
                <w:szCs w:val="21"/>
              </w:rPr>
            </w:pPr>
            <w:r>
              <w:rPr>
                <w:rFonts w:hint="eastAsia" w:hAnsi="宋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2"/>
              <w:jc w:val="center"/>
              <w:rPr>
                <w:rFonts w:hAnsi="宋体"/>
                <w:sz w:val="21"/>
                <w:szCs w:val="21"/>
              </w:rPr>
            </w:pPr>
          </w:p>
        </w:tc>
        <w:tc>
          <w:tcPr>
            <w:tcW w:w="1108" w:type="dxa"/>
            <w:vAlign w:val="center"/>
          </w:tcPr>
          <w:p>
            <w:pPr>
              <w:pStyle w:val="2"/>
              <w:jc w:val="center"/>
              <w:rPr>
                <w:rFonts w:hAnsi="宋体"/>
                <w:sz w:val="21"/>
                <w:szCs w:val="21"/>
              </w:rPr>
            </w:pPr>
            <w:r>
              <w:rPr>
                <w:rFonts w:hint="eastAsia" w:hAnsi="宋体"/>
                <w:sz w:val="21"/>
                <w:szCs w:val="21"/>
              </w:rPr>
              <w:t>长袖衬衫</w:t>
            </w:r>
          </w:p>
        </w:tc>
        <w:tc>
          <w:tcPr>
            <w:tcW w:w="2626" w:type="dxa"/>
            <w:vAlign w:val="center"/>
          </w:tcPr>
          <w:p>
            <w:pPr>
              <w:pStyle w:val="2"/>
              <w:spacing w:line="240" w:lineRule="exact"/>
              <w:ind w:left="0" w:right="-57" w:firstLine="0"/>
              <w:jc w:val="center"/>
              <w:rPr>
                <w:rFonts w:hAnsi="宋体"/>
                <w:sz w:val="21"/>
                <w:szCs w:val="21"/>
              </w:rPr>
            </w:pPr>
            <w:r>
              <w:rPr>
                <w:rFonts w:hint="eastAsia" w:hAnsi="宋体"/>
                <w:sz w:val="21"/>
                <w:szCs w:val="21"/>
              </w:rPr>
              <w:t>韩国SOOYOO面料</w:t>
            </w:r>
          </w:p>
          <w:p>
            <w:pPr>
              <w:pStyle w:val="2"/>
              <w:spacing w:line="240" w:lineRule="exact"/>
              <w:ind w:left="0" w:right="-57" w:firstLine="0"/>
              <w:jc w:val="center"/>
              <w:rPr>
                <w:rFonts w:hAnsi="宋体"/>
                <w:sz w:val="21"/>
                <w:szCs w:val="21"/>
              </w:rPr>
            </w:pPr>
            <w:r>
              <w:rPr>
                <w:rFonts w:hint="eastAsia" w:hAnsi="宋体"/>
                <w:sz w:val="21"/>
                <w:szCs w:val="21"/>
              </w:rPr>
              <w:t>成分： 96%聚酯合成纤维,4%弹力纤维</w:t>
            </w:r>
          </w:p>
          <w:p>
            <w:pPr>
              <w:pStyle w:val="2"/>
              <w:jc w:val="center"/>
              <w:rPr>
                <w:rFonts w:hAnsi="宋体"/>
                <w:sz w:val="21"/>
                <w:szCs w:val="21"/>
              </w:rPr>
            </w:pPr>
            <w:r>
              <w:rPr>
                <w:rFonts w:hint="eastAsia" w:hAnsi="宋体"/>
                <w:sz w:val="21"/>
                <w:szCs w:val="21"/>
              </w:rPr>
              <w:t>克重：305g/米</w:t>
            </w:r>
          </w:p>
        </w:tc>
        <w:tc>
          <w:tcPr>
            <w:tcW w:w="2475" w:type="dxa"/>
            <w:vAlign w:val="center"/>
          </w:tcPr>
          <w:p>
            <w:pPr>
              <w:pStyle w:val="2"/>
              <w:jc w:val="center"/>
              <w:rPr>
                <w:rFonts w:hAnsi="宋体"/>
                <w:sz w:val="21"/>
                <w:szCs w:val="21"/>
              </w:rPr>
            </w:pPr>
            <w:r>
              <w:rPr>
                <w:rFonts w:hint="eastAsia" w:hAnsi="宋体"/>
                <w:sz w:val="21"/>
                <w:szCs w:val="21"/>
              </w:rPr>
              <w:t>衬衫版型：合身版</w:t>
            </w:r>
          </w:p>
          <w:p>
            <w:pPr>
              <w:pStyle w:val="2"/>
              <w:spacing w:line="240" w:lineRule="exact"/>
              <w:ind w:left="0" w:right="-57" w:firstLine="0"/>
              <w:jc w:val="center"/>
              <w:rPr>
                <w:rFonts w:hAnsi="宋体"/>
                <w:sz w:val="21"/>
                <w:szCs w:val="21"/>
              </w:rPr>
            </w:pPr>
            <w:r>
              <w:rPr>
                <w:rFonts w:hint="eastAsia" w:hAnsi="宋体"/>
                <w:sz w:val="21"/>
                <w:szCs w:val="21"/>
              </w:rPr>
              <w:t>工艺特性：高克重面料，保型性好，穿着不透，采用丝面纺织工艺，透气，光泽自然柔顺，抗皱，适合长期水洗不变形。</w:t>
            </w:r>
          </w:p>
        </w:tc>
        <w:tc>
          <w:tcPr>
            <w:tcW w:w="1455" w:type="dxa"/>
            <w:vAlign w:val="center"/>
          </w:tcPr>
          <w:p>
            <w:pPr>
              <w:pStyle w:val="2"/>
              <w:jc w:val="center"/>
              <w:rPr>
                <w:rFonts w:hAnsi="宋体"/>
                <w:sz w:val="21"/>
                <w:szCs w:val="21"/>
              </w:rPr>
            </w:pPr>
            <w:r>
              <w:rPr>
                <w:rFonts w:hint="eastAsia" w:hAnsi="宋体"/>
                <w:sz w:val="21"/>
                <w:szCs w:val="21"/>
              </w:rPr>
              <w:t>88</w:t>
            </w:r>
          </w:p>
        </w:tc>
        <w:tc>
          <w:tcPr>
            <w:tcW w:w="978" w:type="dxa"/>
            <w:vAlign w:val="center"/>
          </w:tcPr>
          <w:p>
            <w:pPr>
              <w:pStyle w:val="2"/>
              <w:jc w:val="center"/>
              <w:rPr>
                <w:rFonts w:hAnsi="宋体"/>
                <w:sz w:val="21"/>
                <w:szCs w:val="21"/>
              </w:rPr>
            </w:pPr>
            <w:r>
              <w:rPr>
                <w:rFonts w:hint="eastAsia" w:hAnsi="宋体"/>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2"/>
              <w:jc w:val="center"/>
              <w:rPr>
                <w:rFonts w:hAnsi="宋体"/>
                <w:sz w:val="21"/>
                <w:szCs w:val="21"/>
              </w:rPr>
            </w:pPr>
          </w:p>
        </w:tc>
        <w:tc>
          <w:tcPr>
            <w:tcW w:w="1108" w:type="dxa"/>
            <w:vAlign w:val="center"/>
          </w:tcPr>
          <w:p>
            <w:pPr>
              <w:pStyle w:val="2"/>
              <w:jc w:val="center"/>
              <w:rPr>
                <w:rFonts w:hAnsi="宋体"/>
                <w:sz w:val="21"/>
                <w:szCs w:val="21"/>
              </w:rPr>
            </w:pPr>
            <w:r>
              <w:rPr>
                <w:rFonts w:hint="eastAsia" w:hAnsi="宋体"/>
                <w:sz w:val="21"/>
                <w:szCs w:val="21"/>
              </w:rPr>
              <w:t>大衣</w:t>
            </w:r>
          </w:p>
        </w:tc>
        <w:tc>
          <w:tcPr>
            <w:tcW w:w="2626" w:type="dxa"/>
            <w:vAlign w:val="center"/>
          </w:tcPr>
          <w:p>
            <w:pPr>
              <w:pStyle w:val="2"/>
              <w:spacing w:line="240" w:lineRule="exact"/>
              <w:ind w:left="0" w:right="-57" w:firstLine="0"/>
              <w:jc w:val="center"/>
              <w:rPr>
                <w:rFonts w:hAnsi="宋体"/>
                <w:sz w:val="21"/>
                <w:szCs w:val="21"/>
              </w:rPr>
            </w:pPr>
            <w:r>
              <w:rPr>
                <w:rFonts w:hint="eastAsia" w:hAnsi="宋体"/>
                <w:sz w:val="21"/>
                <w:szCs w:val="21"/>
              </w:rPr>
              <w:t>成分：20%羊绒，80%澳洲羊毛</w:t>
            </w:r>
          </w:p>
          <w:p>
            <w:pPr>
              <w:pStyle w:val="2"/>
              <w:jc w:val="center"/>
              <w:rPr>
                <w:rFonts w:hAnsi="宋体"/>
                <w:sz w:val="21"/>
                <w:szCs w:val="21"/>
              </w:rPr>
            </w:pPr>
            <w:r>
              <w:rPr>
                <w:rFonts w:hint="eastAsia" w:hAnsi="宋体"/>
                <w:sz w:val="21"/>
                <w:szCs w:val="21"/>
              </w:rPr>
              <w:t>克重：460克/米</w:t>
            </w:r>
          </w:p>
        </w:tc>
        <w:tc>
          <w:tcPr>
            <w:tcW w:w="2475" w:type="dxa"/>
            <w:vAlign w:val="center"/>
          </w:tcPr>
          <w:p>
            <w:pPr>
              <w:pStyle w:val="2"/>
              <w:spacing w:line="240" w:lineRule="exact"/>
              <w:ind w:left="0" w:right="-57" w:firstLine="0"/>
              <w:jc w:val="center"/>
              <w:rPr>
                <w:rFonts w:hAnsi="宋体"/>
                <w:sz w:val="21"/>
                <w:szCs w:val="21"/>
              </w:rPr>
            </w:pPr>
            <w:r>
              <w:rPr>
                <w:rFonts w:hint="eastAsia" w:hAnsi="宋体"/>
                <w:sz w:val="21"/>
                <w:szCs w:val="21"/>
              </w:rPr>
              <w:t>大衣版型：欧美H版（宽松版）</w:t>
            </w:r>
          </w:p>
          <w:p>
            <w:pPr>
              <w:pStyle w:val="2"/>
              <w:spacing w:line="240" w:lineRule="exact"/>
              <w:ind w:left="0" w:right="-57" w:firstLine="0"/>
              <w:jc w:val="center"/>
              <w:rPr>
                <w:rFonts w:hAnsi="宋体"/>
                <w:sz w:val="21"/>
                <w:szCs w:val="21"/>
              </w:rPr>
            </w:pPr>
            <w:r>
              <w:rPr>
                <w:rFonts w:hint="eastAsia" w:hAnsi="宋体"/>
                <w:sz w:val="21"/>
                <w:szCs w:val="21"/>
              </w:rPr>
              <w:t>工艺特性：水波纹羊绒面料，轻盈，保暖性能好，上身压力感轻。</w:t>
            </w:r>
          </w:p>
        </w:tc>
        <w:tc>
          <w:tcPr>
            <w:tcW w:w="1455" w:type="dxa"/>
            <w:vAlign w:val="center"/>
          </w:tcPr>
          <w:p>
            <w:pPr>
              <w:pStyle w:val="2"/>
              <w:jc w:val="center"/>
              <w:rPr>
                <w:rFonts w:hAnsi="宋体"/>
                <w:sz w:val="21"/>
                <w:szCs w:val="21"/>
              </w:rPr>
            </w:pPr>
            <w:r>
              <w:rPr>
                <w:rFonts w:hint="eastAsia" w:hAnsi="宋体"/>
                <w:sz w:val="21"/>
                <w:szCs w:val="21"/>
              </w:rPr>
              <w:t>44</w:t>
            </w:r>
          </w:p>
        </w:tc>
        <w:tc>
          <w:tcPr>
            <w:tcW w:w="978" w:type="dxa"/>
            <w:vAlign w:val="center"/>
          </w:tcPr>
          <w:p>
            <w:pPr>
              <w:pStyle w:val="2"/>
              <w:jc w:val="center"/>
              <w:rPr>
                <w:rFonts w:hAnsi="宋体"/>
                <w:sz w:val="21"/>
                <w:szCs w:val="21"/>
              </w:rPr>
            </w:pPr>
            <w:r>
              <w:rPr>
                <w:rFonts w:hint="eastAsia" w:hAnsi="宋体"/>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restart"/>
            <w:vAlign w:val="center"/>
          </w:tcPr>
          <w:p>
            <w:pPr>
              <w:pStyle w:val="2"/>
              <w:jc w:val="center"/>
              <w:rPr>
                <w:rFonts w:hAnsi="宋体"/>
                <w:sz w:val="21"/>
                <w:szCs w:val="21"/>
              </w:rPr>
            </w:pPr>
            <w:r>
              <w:rPr>
                <w:rFonts w:hint="eastAsia" w:hAnsi="宋体"/>
                <w:sz w:val="21"/>
                <w:szCs w:val="21"/>
              </w:rPr>
              <w:t>男</w:t>
            </w:r>
          </w:p>
        </w:tc>
        <w:tc>
          <w:tcPr>
            <w:tcW w:w="1108" w:type="dxa"/>
            <w:vAlign w:val="center"/>
          </w:tcPr>
          <w:p>
            <w:pPr>
              <w:pStyle w:val="2"/>
              <w:jc w:val="center"/>
              <w:rPr>
                <w:rFonts w:hAnsi="宋体"/>
                <w:sz w:val="21"/>
                <w:szCs w:val="21"/>
              </w:rPr>
            </w:pPr>
            <w:r>
              <w:rPr>
                <w:rFonts w:hint="eastAsia" w:hAnsi="宋体"/>
                <w:sz w:val="21"/>
                <w:szCs w:val="21"/>
              </w:rPr>
              <w:t>短袖衬衫</w:t>
            </w:r>
          </w:p>
        </w:tc>
        <w:tc>
          <w:tcPr>
            <w:tcW w:w="2626" w:type="dxa"/>
            <w:vAlign w:val="center"/>
          </w:tcPr>
          <w:p>
            <w:pPr>
              <w:pStyle w:val="2"/>
              <w:spacing w:line="240" w:lineRule="exact"/>
              <w:ind w:left="0" w:right="-57" w:firstLine="0"/>
              <w:jc w:val="center"/>
              <w:rPr>
                <w:rFonts w:hAnsi="宋体"/>
                <w:sz w:val="21"/>
                <w:szCs w:val="21"/>
              </w:rPr>
            </w:pPr>
            <w:r>
              <w:rPr>
                <w:rFonts w:hint="eastAsia" w:hAnsi="宋体"/>
                <w:sz w:val="21"/>
                <w:szCs w:val="21"/>
              </w:rPr>
              <w:t>精纺免烫系列（3.8级免烫效果）</w:t>
            </w:r>
          </w:p>
          <w:p>
            <w:pPr>
              <w:pStyle w:val="2"/>
              <w:spacing w:line="240" w:lineRule="exact"/>
              <w:ind w:left="0" w:right="-57" w:firstLine="0"/>
              <w:jc w:val="center"/>
              <w:rPr>
                <w:rFonts w:hAnsi="宋体"/>
                <w:sz w:val="21"/>
                <w:szCs w:val="21"/>
              </w:rPr>
            </w:pPr>
            <w:r>
              <w:rPr>
                <w:rFonts w:hint="eastAsia" w:hAnsi="宋体"/>
                <w:sz w:val="21"/>
                <w:szCs w:val="21"/>
              </w:rPr>
              <w:t xml:space="preserve"> 成分：100%精梳棉</w:t>
            </w:r>
          </w:p>
          <w:p>
            <w:pPr>
              <w:pStyle w:val="2"/>
              <w:spacing w:line="240" w:lineRule="exact"/>
              <w:ind w:left="0" w:right="-57" w:firstLine="0"/>
              <w:jc w:val="center"/>
              <w:rPr>
                <w:rFonts w:hAnsi="宋体"/>
                <w:sz w:val="21"/>
                <w:szCs w:val="21"/>
              </w:rPr>
            </w:pPr>
            <w:r>
              <w:rPr>
                <w:rFonts w:hint="eastAsia" w:hAnsi="宋体"/>
                <w:sz w:val="21"/>
                <w:szCs w:val="21"/>
              </w:rPr>
              <w:t>纱线密度：120支（双股）</w:t>
            </w:r>
          </w:p>
          <w:p>
            <w:pPr>
              <w:pStyle w:val="2"/>
              <w:spacing w:line="240" w:lineRule="exact"/>
              <w:ind w:left="0" w:right="-57" w:firstLine="0"/>
              <w:jc w:val="center"/>
              <w:rPr>
                <w:rFonts w:hAnsi="宋体"/>
                <w:sz w:val="21"/>
                <w:szCs w:val="21"/>
              </w:rPr>
            </w:pPr>
            <w:r>
              <w:rPr>
                <w:rFonts w:hint="eastAsia" w:hAnsi="宋体"/>
                <w:sz w:val="21"/>
                <w:szCs w:val="21"/>
              </w:rPr>
              <w:t>克重：189g/米</w:t>
            </w:r>
          </w:p>
        </w:tc>
        <w:tc>
          <w:tcPr>
            <w:tcW w:w="2475" w:type="dxa"/>
            <w:vAlign w:val="center"/>
          </w:tcPr>
          <w:p>
            <w:pPr>
              <w:pStyle w:val="2"/>
              <w:spacing w:line="240" w:lineRule="exact"/>
              <w:ind w:left="0" w:right="-57" w:firstLine="0"/>
              <w:jc w:val="center"/>
              <w:rPr>
                <w:rFonts w:hAnsi="宋体"/>
                <w:sz w:val="21"/>
                <w:szCs w:val="21"/>
              </w:rPr>
            </w:pPr>
            <w:r>
              <w:rPr>
                <w:rFonts w:hint="eastAsia" w:hAnsi="宋体"/>
                <w:sz w:val="21"/>
                <w:szCs w:val="21"/>
              </w:rPr>
              <w:t>衬衫版型：舒适合身版</w:t>
            </w:r>
          </w:p>
          <w:p>
            <w:pPr>
              <w:pStyle w:val="2"/>
              <w:spacing w:line="240" w:lineRule="exact"/>
              <w:ind w:left="0" w:right="-57" w:firstLine="0"/>
              <w:jc w:val="center"/>
              <w:rPr>
                <w:rFonts w:hAnsi="宋体"/>
                <w:sz w:val="21"/>
                <w:szCs w:val="21"/>
              </w:rPr>
            </w:pPr>
            <w:r>
              <w:rPr>
                <w:rFonts w:hint="eastAsia" w:hAnsi="宋体"/>
                <w:sz w:val="21"/>
                <w:szCs w:val="21"/>
              </w:rPr>
              <w:t>工艺特性：进口辅料内衬，袖身，衣身连接处采用进口胶条压衬后再缝合，面料柔软舒适，抗皱良好，长期洗水不变形，透气，排湿。</w:t>
            </w:r>
          </w:p>
        </w:tc>
        <w:tc>
          <w:tcPr>
            <w:tcW w:w="1455" w:type="dxa"/>
            <w:vAlign w:val="center"/>
          </w:tcPr>
          <w:p>
            <w:pPr>
              <w:pStyle w:val="2"/>
              <w:jc w:val="center"/>
              <w:rPr>
                <w:rFonts w:hAnsi="宋体"/>
                <w:sz w:val="21"/>
                <w:szCs w:val="21"/>
              </w:rPr>
            </w:pPr>
            <w:r>
              <w:rPr>
                <w:rFonts w:hint="eastAsia" w:hAnsi="宋体"/>
                <w:sz w:val="21"/>
                <w:szCs w:val="21"/>
              </w:rPr>
              <w:t>40</w:t>
            </w:r>
          </w:p>
        </w:tc>
        <w:tc>
          <w:tcPr>
            <w:tcW w:w="978" w:type="dxa"/>
            <w:vAlign w:val="center"/>
          </w:tcPr>
          <w:p>
            <w:pPr>
              <w:pStyle w:val="2"/>
              <w:jc w:val="center"/>
              <w:rPr>
                <w:rFonts w:hAnsi="宋体"/>
                <w:sz w:val="21"/>
                <w:szCs w:val="21"/>
              </w:rPr>
            </w:pPr>
            <w:r>
              <w:rPr>
                <w:rFonts w:hint="eastAsia" w:hAnsi="宋体"/>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2"/>
              <w:jc w:val="center"/>
              <w:rPr>
                <w:rFonts w:hAnsi="宋体"/>
                <w:sz w:val="21"/>
                <w:szCs w:val="21"/>
              </w:rPr>
            </w:pPr>
          </w:p>
        </w:tc>
        <w:tc>
          <w:tcPr>
            <w:tcW w:w="1108" w:type="dxa"/>
            <w:vAlign w:val="center"/>
          </w:tcPr>
          <w:p>
            <w:pPr>
              <w:pStyle w:val="2"/>
              <w:jc w:val="center"/>
              <w:rPr>
                <w:rFonts w:hAnsi="宋体"/>
                <w:sz w:val="21"/>
                <w:szCs w:val="21"/>
              </w:rPr>
            </w:pPr>
            <w:r>
              <w:rPr>
                <w:rFonts w:hint="eastAsia" w:hAnsi="宋体"/>
                <w:sz w:val="21"/>
                <w:szCs w:val="21"/>
              </w:rPr>
              <w:t>长袖衬衫</w:t>
            </w:r>
          </w:p>
        </w:tc>
        <w:tc>
          <w:tcPr>
            <w:tcW w:w="2626" w:type="dxa"/>
            <w:vAlign w:val="center"/>
          </w:tcPr>
          <w:p>
            <w:pPr>
              <w:pStyle w:val="2"/>
              <w:spacing w:line="240" w:lineRule="exact"/>
              <w:ind w:left="0" w:right="-57" w:firstLine="0"/>
              <w:jc w:val="center"/>
              <w:rPr>
                <w:rFonts w:hAnsi="宋体"/>
                <w:sz w:val="21"/>
                <w:szCs w:val="21"/>
              </w:rPr>
            </w:pPr>
            <w:r>
              <w:rPr>
                <w:rFonts w:hint="eastAsia" w:hAnsi="宋体"/>
                <w:sz w:val="21"/>
                <w:szCs w:val="21"/>
              </w:rPr>
              <w:t>精纺免烫系列（3.8级免烫效果）</w:t>
            </w:r>
          </w:p>
          <w:p>
            <w:pPr>
              <w:pStyle w:val="2"/>
              <w:spacing w:line="240" w:lineRule="exact"/>
              <w:ind w:left="0" w:right="-57" w:firstLine="0"/>
              <w:jc w:val="center"/>
              <w:rPr>
                <w:rFonts w:hAnsi="宋体"/>
                <w:sz w:val="21"/>
                <w:szCs w:val="21"/>
              </w:rPr>
            </w:pPr>
            <w:r>
              <w:rPr>
                <w:rFonts w:hint="eastAsia" w:hAnsi="宋体"/>
                <w:sz w:val="21"/>
                <w:szCs w:val="21"/>
              </w:rPr>
              <w:t xml:space="preserve"> 成分：100%精梳棉</w:t>
            </w:r>
          </w:p>
          <w:p>
            <w:pPr>
              <w:pStyle w:val="2"/>
              <w:spacing w:line="240" w:lineRule="exact"/>
              <w:ind w:left="0" w:right="-57" w:firstLine="0"/>
              <w:jc w:val="center"/>
              <w:rPr>
                <w:rFonts w:hAnsi="宋体"/>
                <w:sz w:val="21"/>
                <w:szCs w:val="21"/>
              </w:rPr>
            </w:pPr>
            <w:r>
              <w:rPr>
                <w:rFonts w:hint="eastAsia" w:hAnsi="宋体"/>
                <w:sz w:val="21"/>
                <w:szCs w:val="21"/>
              </w:rPr>
              <w:t>纱线密度：120支（双股）</w:t>
            </w:r>
          </w:p>
          <w:p>
            <w:pPr>
              <w:pStyle w:val="2"/>
              <w:jc w:val="center"/>
              <w:rPr>
                <w:rFonts w:hAnsi="宋体"/>
                <w:sz w:val="21"/>
                <w:szCs w:val="21"/>
              </w:rPr>
            </w:pPr>
            <w:r>
              <w:rPr>
                <w:rFonts w:hint="eastAsia" w:hAnsi="宋体"/>
                <w:sz w:val="21"/>
                <w:szCs w:val="21"/>
              </w:rPr>
              <w:t>克重：189g/米</w:t>
            </w:r>
          </w:p>
        </w:tc>
        <w:tc>
          <w:tcPr>
            <w:tcW w:w="2475" w:type="dxa"/>
            <w:vAlign w:val="center"/>
          </w:tcPr>
          <w:p>
            <w:pPr>
              <w:pStyle w:val="2"/>
              <w:spacing w:line="240" w:lineRule="exact"/>
              <w:ind w:left="0" w:right="-57" w:firstLine="0"/>
              <w:jc w:val="center"/>
              <w:rPr>
                <w:rFonts w:hAnsi="宋体"/>
                <w:sz w:val="21"/>
                <w:szCs w:val="21"/>
              </w:rPr>
            </w:pPr>
            <w:r>
              <w:rPr>
                <w:rFonts w:hint="eastAsia" w:hAnsi="宋体"/>
                <w:sz w:val="21"/>
                <w:szCs w:val="21"/>
              </w:rPr>
              <w:t>衬衫版型：舒适合身版</w:t>
            </w:r>
          </w:p>
          <w:p>
            <w:pPr>
              <w:pStyle w:val="2"/>
              <w:spacing w:line="240" w:lineRule="exact"/>
              <w:ind w:left="0" w:right="-57" w:firstLine="0"/>
              <w:jc w:val="center"/>
              <w:rPr>
                <w:rFonts w:hAnsi="宋体"/>
                <w:sz w:val="21"/>
                <w:szCs w:val="21"/>
              </w:rPr>
            </w:pPr>
            <w:r>
              <w:rPr>
                <w:rFonts w:hint="eastAsia" w:hAnsi="宋体"/>
                <w:sz w:val="21"/>
                <w:szCs w:val="21"/>
              </w:rPr>
              <w:t>工艺特性：进口辅料内衬，袖身，衣身连接处采用进口胶条压衬后再缝合，面料柔软舒适，抗皱良好，长期洗水不变形，透气，排湿。</w:t>
            </w:r>
          </w:p>
        </w:tc>
        <w:tc>
          <w:tcPr>
            <w:tcW w:w="1455" w:type="dxa"/>
            <w:vAlign w:val="center"/>
          </w:tcPr>
          <w:p>
            <w:pPr>
              <w:pStyle w:val="2"/>
              <w:jc w:val="center"/>
              <w:rPr>
                <w:rFonts w:hAnsi="宋体"/>
                <w:sz w:val="21"/>
                <w:szCs w:val="21"/>
              </w:rPr>
            </w:pPr>
            <w:r>
              <w:rPr>
                <w:rFonts w:hint="eastAsia" w:hAnsi="宋体"/>
                <w:sz w:val="21"/>
                <w:szCs w:val="21"/>
              </w:rPr>
              <w:t>40</w:t>
            </w:r>
          </w:p>
        </w:tc>
        <w:tc>
          <w:tcPr>
            <w:tcW w:w="978" w:type="dxa"/>
            <w:vAlign w:val="center"/>
          </w:tcPr>
          <w:p>
            <w:pPr>
              <w:pStyle w:val="2"/>
              <w:jc w:val="center"/>
              <w:rPr>
                <w:rFonts w:hAnsi="宋体"/>
                <w:sz w:val="21"/>
                <w:szCs w:val="21"/>
              </w:rPr>
            </w:pPr>
            <w:r>
              <w:rPr>
                <w:rFonts w:hint="eastAsia" w:hAnsi="宋体"/>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2"/>
              <w:jc w:val="center"/>
              <w:rPr>
                <w:rFonts w:hAnsi="宋体"/>
                <w:sz w:val="21"/>
                <w:szCs w:val="21"/>
              </w:rPr>
            </w:pPr>
          </w:p>
        </w:tc>
        <w:tc>
          <w:tcPr>
            <w:tcW w:w="1108" w:type="dxa"/>
            <w:vAlign w:val="center"/>
          </w:tcPr>
          <w:p>
            <w:pPr>
              <w:pStyle w:val="2"/>
              <w:jc w:val="center"/>
              <w:rPr>
                <w:rFonts w:hAnsi="宋体"/>
                <w:sz w:val="21"/>
                <w:szCs w:val="21"/>
              </w:rPr>
            </w:pPr>
            <w:r>
              <w:rPr>
                <w:rFonts w:hint="eastAsia" w:hAnsi="宋体"/>
                <w:sz w:val="21"/>
                <w:szCs w:val="21"/>
              </w:rPr>
              <w:t>西装</w:t>
            </w:r>
          </w:p>
        </w:tc>
        <w:tc>
          <w:tcPr>
            <w:tcW w:w="2626" w:type="dxa"/>
            <w:vAlign w:val="center"/>
          </w:tcPr>
          <w:p>
            <w:pPr>
              <w:pStyle w:val="2"/>
              <w:spacing w:line="240" w:lineRule="exact"/>
              <w:ind w:left="0" w:right="-57" w:firstLine="0"/>
              <w:jc w:val="center"/>
              <w:rPr>
                <w:rFonts w:hAnsi="宋体"/>
                <w:sz w:val="21"/>
                <w:szCs w:val="21"/>
              </w:rPr>
            </w:pPr>
            <w:r>
              <w:rPr>
                <w:rFonts w:hint="eastAsia" w:hAnsi="宋体"/>
                <w:sz w:val="21"/>
                <w:szCs w:val="21"/>
              </w:rPr>
              <w:t>成分：50%澳洲羊毛，50%双抗纤维</w:t>
            </w:r>
          </w:p>
          <w:p>
            <w:pPr>
              <w:pStyle w:val="2"/>
              <w:spacing w:line="240" w:lineRule="exact"/>
              <w:ind w:left="0" w:right="-57" w:firstLine="0"/>
              <w:jc w:val="center"/>
              <w:rPr>
                <w:rFonts w:hAnsi="宋体"/>
                <w:sz w:val="21"/>
                <w:szCs w:val="21"/>
              </w:rPr>
            </w:pPr>
            <w:r>
              <w:rPr>
                <w:rFonts w:hint="eastAsia" w:hAnsi="宋体"/>
                <w:sz w:val="21"/>
                <w:szCs w:val="21"/>
              </w:rPr>
              <w:t>纱线密度：super110s</w:t>
            </w:r>
          </w:p>
          <w:p>
            <w:pPr>
              <w:pStyle w:val="2"/>
              <w:jc w:val="center"/>
              <w:rPr>
                <w:rFonts w:hAnsi="宋体"/>
                <w:sz w:val="21"/>
                <w:szCs w:val="21"/>
              </w:rPr>
            </w:pPr>
            <w:r>
              <w:rPr>
                <w:rFonts w:hint="eastAsia" w:hAnsi="宋体"/>
                <w:sz w:val="21"/>
                <w:szCs w:val="21"/>
              </w:rPr>
              <w:t>克重：280g/米</w:t>
            </w:r>
          </w:p>
          <w:p>
            <w:pPr>
              <w:pStyle w:val="2"/>
              <w:jc w:val="center"/>
              <w:rPr>
                <w:rFonts w:hAnsi="宋体"/>
                <w:sz w:val="21"/>
                <w:szCs w:val="21"/>
              </w:rPr>
            </w:pPr>
            <w:r>
              <w:rPr>
                <w:rFonts w:hint="eastAsia" w:hAnsi="宋体"/>
                <w:sz w:val="21"/>
                <w:szCs w:val="21"/>
              </w:rPr>
              <w:t>内含：1外套+1西裤</w:t>
            </w:r>
          </w:p>
        </w:tc>
        <w:tc>
          <w:tcPr>
            <w:tcW w:w="2475" w:type="dxa"/>
            <w:vAlign w:val="center"/>
          </w:tcPr>
          <w:p>
            <w:pPr>
              <w:pStyle w:val="2"/>
              <w:spacing w:line="240" w:lineRule="exact"/>
              <w:ind w:left="0" w:right="-57" w:firstLine="0"/>
              <w:jc w:val="center"/>
              <w:rPr>
                <w:rFonts w:hAnsi="宋体"/>
                <w:sz w:val="21"/>
                <w:szCs w:val="21"/>
              </w:rPr>
            </w:pPr>
            <w:r>
              <w:rPr>
                <w:rFonts w:hint="eastAsia" w:hAnsi="宋体"/>
                <w:sz w:val="21"/>
                <w:szCs w:val="21"/>
              </w:rPr>
              <w:t>西服版型：合身意式版型</w:t>
            </w:r>
          </w:p>
          <w:p>
            <w:pPr>
              <w:pStyle w:val="2"/>
              <w:spacing w:line="240" w:lineRule="exact"/>
              <w:ind w:left="0" w:right="-57" w:firstLine="0"/>
              <w:jc w:val="center"/>
              <w:rPr>
                <w:rFonts w:hAnsi="宋体"/>
                <w:sz w:val="21"/>
                <w:szCs w:val="21"/>
              </w:rPr>
            </w:pPr>
            <w:r>
              <w:rPr>
                <w:rFonts w:hint="eastAsia" w:hAnsi="宋体"/>
                <w:sz w:val="21"/>
                <w:szCs w:val="21"/>
              </w:rPr>
              <w:t>工艺特性：高支羊毛混纺面料，面料组织均匀,挺括，手感滑爽,易打理不易粘灰尘，整个服装制作精细造型流畅，呈现轻、薄、软、挺的时尚效果.</w:t>
            </w:r>
          </w:p>
        </w:tc>
        <w:tc>
          <w:tcPr>
            <w:tcW w:w="1455" w:type="dxa"/>
            <w:vAlign w:val="center"/>
          </w:tcPr>
          <w:p>
            <w:pPr>
              <w:pStyle w:val="2"/>
              <w:jc w:val="center"/>
              <w:rPr>
                <w:rFonts w:hAnsi="宋体"/>
                <w:sz w:val="21"/>
                <w:szCs w:val="21"/>
              </w:rPr>
            </w:pPr>
            <w:r>
              <w:rPr>
                <w:rFonts w:hint="eastAsia" w:hAnsi="宋体"/>
                <w:sz w:val="21"/>
                <w:szCs w:val="21"/>
              </w:rPr>
              <w:t>40</w:t>
            </w:r>
          </w:p>
        </w:tc>
        <w:tc>
          <w:tcPr>
            <w:tcW w:w="978" w:type="dxa"/>
            <w:vAlign w:val="center"/>
          </w:tcPr>
          <w:p>
            <w:pPr>
              <w:pStyle w:val="2"/>
              <w:jc w:val="center"/>
              <w:rPr>
                <w:rFonts w:hAnsi="宋体"/>
                <w:sz w:val="21"/>
                <w:szCs w:val="21"/>
              </w:rPr>
            </w:pPr>
            <w:r>
              <w:rPr>
                <w:rFonts w:hint="eastAsia" w:hAnsi="宋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2"/>
              <w:jc w:val="center"/>
              <w:rPr>
                <w:rFonts w:hAnsi="宋体"/>
                <w:sz w:val="21"/>
                <w:szCs w:val="21"/>
              </w:rPr>
            </w:pPr>
          </w:p>
        </w:tc>
        <w:tc>
          <w:tcPr>
            <w:tcW w:w="1108" w:type="dxa"/>
            <w:vAlign w:val="center"/>
          </w:tcPr>
          <w:p>
            <w:pPr>
              <w:pStyle w:val="2"/>
              <w:jc w:val="center"/>
              <w:rPr>
                <w:rFonts w:hAnsi="宋体"/>
                <w:sz w:val="21"/>
                <w:szCs w:val="21"/>
              </w:rPr>
            </w:pPr>
            <w:r>
              <w:rPr>
                <w:rFonts w:hint="eastAsia" w:hAnsi="宋体"/>
                <w:sz w:val="21"/>
                <w:szCs w:val="21"/>
              </w:rPr>
              <w:t>大衣</w:t>
            </w:r>
          </w:p>
        </w:tc>
        <w:tc>
          <w:tcPr>
            <w:tcW w:w="2626" w:type="dxa"/>
            <w:vAlign w:val="center"/>
          </w:tcPr>
          <w:p>
            <w:pPr>
              <w:pStyle w:val="2"/>
              <w:spacing w:line="240" w:lineRule="exact"/>
              <w:ind w:left="0" w:right="-57" w:firstLine="0"/>
              <w:jc w:val="center"/>
              <w:rPr>
                <w:rFonts w:hAnsi="宋体"/>
                <w:sz w:val="21"/>
                <w:szCs w:val="21"/>
              </w:rPr>
            </w:pPr>
            <w:r>
              <w:rPr>
                <w:rFonts w:hint="eastAsia" w:hAnsi="宋体"/>
                <w:sz w:val="21"/>
                <w:szCs w:val="21"/>
              </w:rPr>
              <w:t>成分：20%羊绒，80%澳洲羊毛</w:t>
            </w:r>
          </w:p>
          <w:p>
            <w:pPr>
              <w:pStyle w:val="2"/>
              <w:spacing w:line="240" w:lineRule="auto"/>
              <w:ind w:left="0" w:right="-57" w:firstLine="0"/>
              <w:jc w:val="center"/>
              <w:rPr>
                <w:rFonts w:hAnsi="宋体"/>
                <w:sz w:val="21"/>
                <w:szCs w:val="21"/>
              </w:rPr>
            </w:pPr>
            <w:r>
              <w:rPr>
                <w:rFonts w:hint="eastAsia" w:hAnsi="宋体"/>
                <w:sz w:val="21"/>
                <w:szCs w:val="21"/>
              </w:rPr>
              <w:t>克重：460克/米</w:t>
            </w:r>
          </w:p>
        </w:tc>
        <w:tc>
          <w:tcPr>
            <w:tcW w:w="2475" w:type="dxa"/>
            <w:vAlign w:val="center"/>
          </w:tcPr>
          <w:p>
            <w:pPr>
              <w:pStyle w:val="2"/>
              <w:spacing w:line="240" w:lineRule="exact"/>
              <w:ind w:left="0" w:right="-57" w:firstLine="0"/>
              <w:jc w:val="center"/>
              <w:rPr>
                <w:rFonts w:hAnsi="宋体"/>
                <w:sz w:val="21"/>
                <w:szCs w:val="21"/>
              </w:rPr>
            </w:pPr>
            <w:r>
              <w:rPr>
                <w:rFonts w:hint="eastAsia" w:hAnsi="宋体"/>
                <w:sz w:val="21"/>
                <w:szCs w:val="21"/>
              </w:rPr>
              <w:t>大衣版型：意式合身版</w:t>
            </w:r>
          </w:p>
          <w:p>
            <w:pPr>
              <w:pStyle w:val="2"/>
              <w:spacing w:line="240" w:lineRule="exact"/>
              <w:ind w:left="0" w:right="-57" w:firstLine="0"/>
              <w:jc w:val="center"/>
              <w:rPr>
                <w:rFonts w:hAnsi="宋体"/>
                <w:sz w:val="21"/>
                <w:szCs w:val="21"/>
              </w:rPr>
            </w:pPr>
            <w:r>
              <w:rPr>
                <w:rFonts w:hint="eastAsia" w:hAnsi="宋体"/>
                <w:sz w:val="21"/>
                <w:szCs w:val="21"/>
              </w:rPr>
              <w:t>工艺特性：水波纹羊绒面料，轻盈，保暖性能好，上身压力感轻。</w:t>
            </w:r>
          </w:p>
        </w:tc>
        <w:tc>
          <w:tcPr>
            <w:tcW w:w="1455" w:type="dxa"/>
            <w:vAlign w:val="center"/>
          </w:tcPr>
          <w:p>
            <w:pPr>
              <w:pStyle w:val="2"/>
              <w:jc w:val="center"/>
              <w:rPr>
                <w:rFonts w:hAnsi="宋体"/>
                <w:sz w:val="21"/>
                <w:szCs w:val="21"/>
              </w:rPr>
            </w:pPr>
            <w:r>
              <w:rPr>
                <w:rFonts w:hint="eastAsia" w:hAnsi="宋体"/>
                <w:sz w:val="21"/>
                <w:szCs w:val="21"/>
              </w:rPr>
              <w:t>40</w:t>
            </w:r>
          </w:p>
        </w:tc>
        <w:tc>
          <w:tcPr>
            <w:tcW w:w="978" w:type="dxa"/>
            <w:vAlign w:val="center"/>
          </w:tcPr>
          <w:p>
            <w:pPr>
              <w:pStyle w:val="2"/>
              <w:jc w:val="center"/>
              <w:rPr>
                <w:rFonts w:hAnsi="宋体"/>
                <w:sz w:val="21"/>
                <w:szCs w:val="21"/>
              </w:rPr>
            </w:pPr>
            <w:r>
              <w:rPr>
                <w:rFonts w:hint="eastAsia" w:hAnsi="宋体"/>
                <w:sz w:val="21"/>
                <w:szCs w:val="21"/>
              </w:rPr>
              <w:t>件</w:t>
            </w:r>
          </w:p>
        </w:tc>
      </w:tr>
    </w:tbl>
    <w:p>
      <w:pPr>
        <w:kinsoku w:val="0"/>
        <w:autoSpaceDE w:val="0"/>
        <w:autoSpaceDN w:val="0"/>
        <w:adjustRightInd w:val="0"/>
        <w:snapToGrid w:val="0"/>
        <w:ind w:left="40" w:firstLine="394" w:firstLineChars="200"/>
        <w:textAlignment w:val="baseline"/>
        <w:rPr>
          <w:rFonts w:ascii="宋体" w:hAnsi="宋体" w:cs="宋体"/>
          <w:b/>
          <w:bCs/>
        </w:rPr>
      </w:pPr>
      <w:r>
        <w:rPr>
          <w:rFonts w:hint="eastAsia" w:ascii="宋体" w:hAnsi="宋体" w:cs="宋体"/>
          <w:b/>
          <w:bCs/>
          <w:spacing w:val="-7"/>
        </w:rPr>
        <w:t>三、验收</w:t>
      </w:r>
    </w:p>
    <w:p>
      <w:pPr>
        <w:numPr>
          <w:ilvl w:val="1"/>
          <w:numId w:val="0"/>
        </w:numPr>
        <w:tabs>
          <w:tab w:val="left" w:pos="1060"/>
        </w:tabs>
        <w:spacing w:before="0" w:after="0" w:afterAutospacing="0"/>
        <w:ind w:right="-57" w:firstLine="420" w:firstLineChars="200"/>
        <w:rPr>
          <w:lang w:val="zh-CN"/>
        </w:rPr>
      </w:pPr>
      <w:r>
        <w:rPr>
          <w:rFonts w:hint="eastAsia" w:ascii="宋体" w:hAnsi="宋体"/>
        </w:rPr>
        <w:t>3.1根据双方协定时间地点进行交货并验收，验收合格之日起计算质量保证期。如需由乙方负责修改、重新设计制作的，验收时间顺延至通过验收之日。</w:t>
      </w:r>
      <w:r>
        <w:rPr>
          <w:rFonts w:hint="eastAsia"/>
          <w:lang w:val="zh-CN"/>
        </w:rPr>
        <w:t>若在验收中甲方发现服装有任何漏发货、短少、缺损、缺陷或与合同规定不符之处，需在</w:t>
      </w:r>
      <w:r>
        <w:rPr>
          <w:rFonts w:hint="eastAsia"/>
        </w:rPr>
        <w:t>5</w:t>
      </w:r>
      <w:r>
        <w:rPr>
          <w:rFonts w:hint="eastAsia"/>
          <w:lang w:val="zh-CN"/>
        </w:rPr>
        <w:t>个工作日内向乙方提出异议。如乙方对甲方提出的更换、补充发货或质量异议等要求有异议，乙方应在收到甲方通知后3个工作日内采用书面的方式提出异议。如乙方未在该期限内提出书面异议，则视为乙方接受甲方的要求。乙方应于收到通知后内根据甲方的异议要求负责免费修改、更换、重做至合格为止，如造成交货延误的，乙方还需按合同约定承担逾期交货的违约责任，因此产生的额外费用也由乙方承担。</w:t>
      </w:r>
    </w:p>
    <w:p>
      <w:pPr>
        <w:numPr>
          <w:ilvl w:val="1"/>
          <w:numId w:val="0"/>
        </w:numPr>
        <w:tabs>
          <w:tab w:val="left" w:pos="1060"/>
        </w:tabs>
        <w:spacing w:before="0" w:after="0" w:afterAutospacing="0"/>
        <w:ind w:right="-57" w:firstLine="420" w:firstLineChars="200"/>
        <w:rPr>
          <w:lang w:val="zh-CN"/>
        </w:rPr>
      </w:pPr>
      <w:r>
        <w:rPr>
          <w:rFonts w:hint="eastAsia"/>
        </w:rPr>
        <w:t>3</w:t>
      </w:r>
      <w:r>
        <w:rPr>
          <w:rFonts w:hint="eastAsia"/>
          <w:lang w:val="zh-CN"/>
        </w:rPr>
        <w:t>.2乙方不同意甲方提出的产品异议，由乙方负责在20个工作日内将产品提交本合同约定的部门进行检测（乙方在20个工作日内不提交检测的，视为乙方同意甲方的产品异议），经过检测，确属质量问题的，甲方有权选择解除合同并要求乙方承担违约责任或者要求乙方无条件更换符合质量要求的货物；经过检验不属质量问题的，并且工作服亦符合甲方需要及合同约定的质量标准的，甲方应当接受。鉴定费由乙方先行承担（经过检验不属于质量问题，鉴定费由甲方退还乙方）。</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3.3货物验收时须同时满足以下各项标准及要求方为合格：</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（1）供货清单、质量合格证书（如有）、保修证书（如有）、产品使用说明书（如有）、甲方要求格式的原厂供货证明（如有）及其他应随产品一同装箱的技术资料；</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（2）甲乙双方确认的服装款式、面料、规格及制作要求。</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3.4验收标准</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3.4.1甲方对货物制订的检验标准。</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3.4.2以合格证书、技术性能参数、质量参数和国家质量标准作为对货物的检验标准。</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3.4.3验收时，乙方需保证交付货物满足技术需求和验收标准，否则甲方可以拒收，并要求乙方提供符合要求的货物。</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3.4.4若因乙方交付的货物不满足技术需求，并拒绝更换符合甲方需求的货物，甲方有权根据合同追究乙方违约责任。</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3.4.5甲方验收不合格的货物，乙方须于接到甲方通知之日起15个工作日内从甲方仓库出库；逾期出库的，每逾期一天，乙方按逾期出库货物总价格的0.01%向甲方支付违约金；逾期超过20工作日仍不出库的，视为乙方同意放弃这些不合格货物的所有权利，并委托甲方全权处置这些货物，处置费用由乙方承担。</w:t>
      </w:r>
    </w:p>
    <w:p>
      <w:pPr>
        <w:kinsoku w:val="0"/>
        <w:autoSpaceDE w:val="0"/>
        <w:autoSpaceDN w:val="0"/>
        <w:adjustRightInd w:val="0"/>
        <w:snapToGrid w:val="0"/>
        <w:ind w:left="65" w:firstLine="390" w:firstLineChars="200"/>
        <w:textAlignment w:val="baseline"/>
        <w:rPr>
          <w:rFonts w:ascii="宋体" w:hAnsi="宋体" w:cs="宋体"/>
          <w:b/>
          <w:bCs/>
        </w:rPr>
      </w:pPr>
      <w:r>
        <w:rPr>
          <w:rFonts w:hint="eastAsia" w:ascii="宋体" w:hAnsi="宋体" w:cs="宋体"/>
          <w:b/>
          <w:bCs/>
          <w:spacing w:val="-8"/>
        </w:rPr>
        <w:t>四、</w:t>
      </w:r>
      <w:r>
        <w:rPr>
          <w:rFonts w:hint="eastAsia" w:ascii="宋体" w:hAnsi="宋体" w:cs="宋体"/>
          <w:b/>
          <w:bCs/>
        </w:rPr>
        <w:t>质保和售后</w:t>
      </w:r>
    </w:p>
    <w:p>
      <w:pPr>
        <w:tabs>
          <w:tab w:val="left" w:pos="1134"/>
          <w:tab w:val="left" w:pos="8364"/>
        </w:tabs>
        <w:spacing w:before="0" w:after="0" w:afterAutospacing="0"/>
        <w:ind w:left="0" w:right="-57" w:firstLine="420" w:firstLineChars="200"/>
        <w:rPr>
          <w:rFonts w:ascii="宋体" w:hAnsi="宋体" w:cs="Arial"/>
          <w:color w:val="000000" w:themeColor="text1"/>
          <w14:textFill>
            <w14:solidFill>
              <w14:schemeClr w14:val="tx1"/>
            </w14:solidFill>
          </w14:textFill>
        </w:rPr>
      </w:pPr>
      <w:r>
        <w:rPr>
          <w:rFonts w:hint="eastAsia" w:ascii="宋体" w:hAnsi="宋体" w:cs="Arial"/>
        </w:rPr>
        <w:t>4.1正常质量保证</w:t>
      </w:r>
      <w:r>
        <w:rPr>
          <w:rFonts w:hint="eastAsia" w:ascii="宋体" w:hAnsi="宋体" w:cs="Arial"/>
          <w:color w:val="000000" w:themeColor="text1"/>
          <w14:textFill>
            <w14:solidFill>
              <w14:schemeClr w14:val="tx1"/>
            </w14:solidFill>
          </w14:textFill>
        </w:rPr>
        <w:t>期</w:t>
      </w:r>
    </w:p>
    <w:p>
      <w:pPr>
        <w:tabs>
          <w:tab w:val="left" w:pos="840"/>
        </w:tabs>
        <w:spacing w:before="0" w:after="0" w:afterAutospacing="0"/>
        <w:ind w:left="0" w:right="-57" w:firstLine="422" w:firstLineChars="200"/>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4</w:t>
      </w:r>
      <w:r>
        <w:rPr>
          <w:rFonts w:ascii="宋体" w:hAnsi="宋体"/>
          <w:b/>
          <w:color w:val="000000" w:themeColor="text1"/>
          <w14:textFill>
            <w14:solidFill>
              <w14:schemeClr w14:val="tx1"/>
            </w14:solidFill>
          </w14:textFill>
        </w:rPr>
        <w:t xml:space="preserve">.1.1 </w:t>
      </w:r>
      <w:r>
        <w:rPr>
          <w:rFonts w:hint="eastAsia" w:ascii="宋体" w:hAnsi="宋体"/>
          <w:b/>
          <w:color w:val="000000" w:themeColor="text1"/>
          <w14:textFill>
            <w14:solidFill>
              <w14:schemeClr w14:val="tx1"/>
            </w14:solidFill>
          </w14:textFill>
        </w:rPr>
        <w:t>正常质量保证期为：自验收合格之日起</w:t>
      </w:r>
      <w:r>
        <w:rPr>
          <w:rFonts w:hint="eastAsia" w:ascii="宋体" w:hAnsi="宋体"/>
          <w:b/>
          <w:bCs/>
          <w:color w:val="000000" w:themeColor="text1"/>
          <w:u w:val="single"/>
          <w14:textFill>
            <w14:solidFill>
              <w14:schemeClr w14:val="tx1"/>
            </w14:solidFill>
          </w14:textFill>
        </w:rPr>
        <w:t xml:space="preserve"> 12 </w:t>
      </w:r>
      <w:r>
        <w:rPr>
          <w:rFonts w:hint="eastAsia" w:ascii="宋体" w:hAnsi="宋体"/>
          <w:b/>
          <w:color w:val="000000" w:themeColor="text1"/>
          <w14:textFill>
            <w14:solidFill>
              <w14:schemeClr w14:val="tx1"/>
            </w14:solidFill>
          </w14:textFill>
        </w:rPr>
        <w:t>个月</w:t>
      </w:r>
      <w:r>
        <w:rPr>
          <w:rFonts w:hint="eastAsia" w:ascii="宋体" w:hAnsi="宋体"/>
          <w:color w:val="000000" w:themeColor="text1"/>
          <w14:textFill>
            <w14:solidFill>
              <w14:schemeClr w14:val="tx1"/>
            </w14:solidFill>
          </w14:textFill>
        </w:rPr>
        <w:t>。</w:t>
      </w:r>
    </w:p>
    <w:p>
      <w:pPr>
        <w:spacing w:before="0" w:after="0" w:afterAutospacing="0"/>
        <w:ind w:left="0" w:right="-57"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2在正常质量保证期内，乙方应对在合同规定时间内出现或产生的缺陷或项目任何部分的损害，根据合同</w:t>
      </w:r>
      <w:r>
        <w:rPr>
          <w:rFonts w:ascii="宋体" w:hAnsi="宋体"/>
          <w:color w:val="000000" w:themeColor="text1"/>
          <w14:textFill>
            <w14:solidFill>
              <w14:schemeClr w14:val="tx1"/>
            </w14:solidFill>
          </w14:textFill>
        </w:rPr>
        <w:t>的规定向甲方承担责任，并满足甲方的要求。</w:t>
      </w:r>
    </w:p>
    <w:p>
      <w:pPr>
        <w:spacing w:before="0" w:after="0" w:afterAutospacing="0"/>
        <w:ind w:left="0" w:right="-57"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3若同一货物在质量保证期内返修次数达到两次或以上的，甲方有权要求乙方更换、重新设计、修改或更新，这部分货物的质量保证期自双方确认的修复完成日起重新计算</w:t>
      </w:r>
      <w:r>
        <w:rPr>
          <w:rFonts w:hint="eastAsia" w:ascii="宋体" w:hAnsi="宋体"/>
          <w:b/>
          <w:bCs/>
          <w:color w:val="000000" w:themeColor="text1"/>
          <w:u w:val="single"/>
          <w14:textFill>
            <w14:solidFill>
              <w14:schemeClr w14:val="tx1"/>
            </w14:solidFill>
          </w14:textFill>
        </w:rPr>
        <w:t xml:space="preserve"> 12</w:t>
      </w:r>
      <w:r>
        <w:rPr>
          <w:rFonts w:hint="eastAsia" w:ascii="宋体" w:hAnsi="宋体"/>
          <w:color w:val="000000" w:themeColor="text1"/>
          <w14:textFill>
            <w14:solidFill>
              <w14:schemeClr w14:val="tx1"/>
            </w14:solidFill>
          </w14:textFill>
        </w:rPr>
        <w:t>个月的质量保证期。</w:t>
      </w:r>
    </w:p>
    <w:p>
      <w:pPr>
        <w:spacing w:before="0" w:after="0" w:afterAutospacing="0"/>
        <w:ind w:left="0" w:right="-57"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4本合同项下的货物（包含所有零部件）正常质量保证期</w:t>
      </w:r>
      <w:r>
        <w:rPr>
          <w:rFonts w:hint="eastAsia" w:ascii="宋体" w:hAnsi="宋体"/>
          <w:b/>
          <w:bCs/>
          <w:color w:val="000000" w:themeColor="text1"/>
          <w:u w:val="single"/>
          <w14:textFill>
            <w14:solidFill>
              <w14:schemeClr w14:val="tx1"/>
            </w14:solidFill>
          </w14:textFill>
        </w:rPr>
        <w:t xml:space="preserve">12 </w:t>
      </w:r>
      <w:r>
        <w:rPr>
          <w:rFonts w:hint="eastAsia" w:ascii="宋体" w:hAnsi="宋体"/>
          <w:color w:val="000000" w:themeColor="text1"/>
          <w14:textFill>
            <w14:solidFill>
              <w14:schemeClr w14:val="tx1"/>
            </w14:solidFill>
          </w14:textFill>
        </w:rPr>
        <w:t>个月，自验收合格之日起计算；提供免费上门维修维护（包含所有配件的更换及服务）及保养服务。</w:t>
      </w:r>
    </w:p>
    <w:p>
      <w:pPr>
        <w:spacing w:before="0" w:after="0" w:afterAutospacing="0"/>
        <w:ind w:left="0" w:right="-57" w:firstLine="420" w:firstLineChars="200"/>
        <w:rPr>
          <w:rFonts w:ascii="宋体" w:hAnsi="宋体"/>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 xml:space="preserve">.1.5 </w:t>
      </w:r>
      <w:r>
        <w:rPr>
          <w:rFonts w:hint="eastAsia" w:ascii="宋体" w:hAnsi="宋体"/>
          <w:color w:val="000000" w:themeColor="text1"/>
          <w14:textFill>
            <w14:solidFill>
              <w14:schemeClr w14:val="tx1"/>
            </w14:solidFill>
          </w14:textFill>
        </w:rPr>
        <w:t>有保质期的产品，乙方所供货物的有效保质期必须大于整个保质期的</w:t>
      </w:r>
      <w:r>
        <w:rPr>
          <w:rFonts w:ascii="宋体" w:hAnsi="宋体"/>
          <w:color w:val="000000" w:themeColor="text1"/>
          <w14:textFill>
            <w14:solidFill>
              <w14:schemeClr w14:val="tx1"/>
            </w14:solidFill>
          </w14:textFill>
        </w:rPr>
        <w:t>2/3以上；无</w:t>
      </w:r>
      <w:r>
        <w:rPr>
          <w:rFonts w:ascii="宋体" w:hAnsi="宋体"/>
        </w:rPr>
        <w:t>保质期的产品，乙方所供货物须为交货时</w:t>
      </w:r>
      <w:r>
        <w:rPr>
          <w:rFonts w:hint="eastAsia" w:ascii="宋体" w:hAnsi="宋体"/>
        </w:rPr>
        <w:t>1</w:t>
      </w:r>
      <w:r>
        <w:rPr>
          <w:rFonts w:ascii="宋体" w:hAnsi="宋体"/>
        </w:rPr>
        <w:t>年以内生产的货物。如涉及到特殊物品，由双方协商决定。</w:t>
      </w:r>
    </w:p>
    <w:p>
      <w:pPr>
        <w:spacing w:before="0" w:after="0" w:afterAutospacing="0"/>
        <w:ind w:left="0" w:right="-57" w:firstLine="420" w:firstLineChars="200"/>
        <w:rPr>
          <w:rFonts w:ascii="宋体" w:hAnsi="宋体"/>
        </w:rPr>
      </w:pPr>
      <w:r>
        <w:rPr>
          <w:rFonts w:hint="eastAsia" w:ascii="宋体" w:hAnsi="宋体"/>
        </w:rPr>
        <w:t>4</w:t>
      </w:r>
      <w:r>
        <w:rPr>
          <w:rFonts w:ascii="宋体" w:hAnsi="宋体"/>
        </w:rPr>
        <w:t>.1.</w:t>
      </w:r>
      <w:r>
        <w:rPr>
          <w:rFonts w:hint="eastAsia" w:ascii="宋体" w:hAnsi="宋体"/>
        </w:rPr>
        <w:t>6质量保证期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w:t>
      </w:r>
      <w:r>
        <w:rPr>
          <w:rFonts w:hint="eastAsia" w:ascii="宋体" w:hAnsi="宋体"/>
        </w:rPr>
        <w:t>5天内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4.2质量保证期内所发现的缺陷甲方会尽快以书面形式通知乙方，向乙方提出索赔，并说明其缺陷或损坏的程度以及要求弥补缺陷或损坏的办法。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4.3乙方收到通知后应在合同条款第25条规定的时间内根据甲方的要求，尽快免费修复、更换、重新设计或修改、货物和材料中有缺陷的部分，使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4.4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4.5乙方保证在现场和南宁当地条件下，合同项下的货物和材料在货物寿命周期内正常操作情况下不会因乙方或其零部件供应商在设计和制造过程中的缺陷、错误或材料选用及制造工艺上的缺陷而产生故障。若由于货物和材料在设计制造工艺上的缺陷（包括潜在缺陷）而导致安全事故，给甲方造成所有的损失应由乙方赔偿，且乙方应负责及时修正。</w:t>
      </w:r>
    </w:p>
    <w:p>
      <w:pPr>
        <w:kinsoku w:val="0"/>
        <w:autoSpaceDE w:val="0"/>
        <w:autoSpaceDN w:val="0"/>
        <w:adjustRightInd w:val="0"/>
        <w:snapToGrid w:val="0"/>
        <w:spacing w:afterAutospacing="0"/>
        <w:ind w:left="0" w:firstLine="420" w:firstLineChars="200"/>
        <w:textAlignment w:val="baseline"/>
        <w:rPr>
          <w:rFonts w:ascii="宋体" w:hAnsi="宋体" w:cs="宋体"/>
        </w:rPr>
      </w:pPr>
      <w:r>
        <w:rPr>
          <w:rFonts w:hint="eastAsia" w:ascii="宋体" w:hAnsi="宋体" w:cs="Arial"/>
        </w:rPr>
        <w:t>4.6乙方还应保证合同项下所提供的服务包括设计、培训、保养和试穿等，应按合同规定方式进行并保证不存在因乙方或其零部件供应商、代理商或代表或工作人员的过失、错误或疏忽而产生的缺陷。</w:t>
      </w:r>
    </w:p>
    <w:p>
      <w:r>
        <w:rPr>
          <w:rFonts w:hint="eastAsia" w:asciiTheme="majorEastAsia" w:hAnsiTheme="majorEastAsia" w:eastAsiaTheme="majorEastAsia" w:cstheme="majorEastAsia"/>
          <w:sz w:val="30"/>
          <w:szCs w:val="30"/>
        </w:rPr>
        <w:br w:type="page"/>
      </w:r>
    </w:p>
    <w:p>
      <w:pPr>
        <w:pStyle w:val="4"/>
        <w:pageBreakBefore/>
        <w:ind w:left="0" w:right="-57" w:firstLine="0"/>
        <w:jc w:val="center"/>
        <w:rPr>
          <w:rStyle w:val="55"/>
          <w:rFonts w:ascii="宋体" w:hAnsi="宋体" w:eastAsia="宋体"/>
          <w:b w:val="0"/>
        </w:rPr>
      </w:pPr>
      <w:bookmarkStart w:id="1302" w:name="_Toc17261"/>
      <w:bookmarkStart w:id="1303" w:name="_Toc14790"/>
      <w:bookmarkStart w:id="1304" w:name="_Toc25306"/>
      <w:bookmarkStart w:id="1305" w:name="_Toc32011"/>
      <w:bookmarkStart w:id="1306" w:name="_Toc13167"/>
      <w:bookmarkStart w:id="1307" w:name="_Toc29546"/>
      <w:bookmarkStart w:id="1308" w:name="_Toc5173"/>
      <w:bookmarkStart w:id="1309" w:name="_Toc4374"/>
      <w:bookmarkStart w:id="1310" w:name="_Toc21689"/>
      <w:bookmarkStart w:id="1311" w:name="_Toc28285"/>
      <w:bookmarkStart w:id="1312" w:name="_Toc17396"/>
      <w:bookmarkStart w:id="1313" w:name="_Toc31873"/>
      <w:bookmarkStart w:id="1314" w:name="_Toc27263"/>
      <w:bookmarkStart w:id="1315" w:name="_Toc30920"/>
      <w:bookmarkStart w:id="1316" w:name="_Toc31574"/>
      <w:bookmarkStart w:id="1317" w:name="_Toc28677"/>
      <w:bookmarkStart w:id="1318" w:name="_Toc6151"/>
      <w:bookmarkStart w:id="1319" w:name="_Toc11320"/>
      <w:bookmarkStart w:id="1320" w:name="_Toc4661"/>
      <w:r>
        <w:rPr>
          <w:rStyle w:val="55"/>
          <w:rFonts w:hint="eastAsia" w:ascii="宋体" w:hAnsi="宋体" w:eastAsia="宋体"/>
          <w:b w:val="0"/>
        </w:rPr>
        <w:t>第五章比选申请文件格式</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4"/>
        <w:spacing w:after="100"/>
        <w:ind w:right="-57" w:firstLine="0"/>
        <w:jc w:val="center"/>
        <w:rPr>
          <w:sz w:val="24"/>
          <w:szCs w:val="24"/>
        </w:rPr>
      </w:pPr>
      <w:bookmarkStart w:id="1321" w:name="_Toc10950"/>
      <w:bookmarkStart w:id="1322" w:name="_Toc114134662"/>
      <w:bookmarkStart w:id="1323" w:name="_Toc14723"/>
      <w:bookmarkStart w:id="1324" w:name="_Toc30846"/>
      <w:bookmarkStart w:id="1325" w:name="_Toc30867"/>
      <w:bookmarkStart w:id="1326" w:name="_Toc12983549"/>
      <w:bookmarkStart w:id="1327" w:name="_Toc3396"/>
      <w:bookmarkStart w:id="1328" w:name="_Toc25325"/>
      <w:bookmarkStart w:id="1329" w:name="_Toc492478802"/>
      <w:bookmarkStart w:id="1330" w:name="_Toc24453"/>
      <w:bookmarkStart w:id="1331" w:name="_Toc22709"/>
      <w:bookmarkStart w:id="1332" w:name="_Toc32185"/>
      <w:bookmarkStart w:id="1333" w:name="_Toc6941"/>
      <w:bookmarkStart w:id="1334" w:name="_Toc30705"/>
      <w:bookmarkStart w:id="1335" w:name="_Toc12984805"/>
      <w:bookmarkStart w:id="1336" w:name="_Toc414290520"/>
      <w:bookmarkStart w:id="1337" w:name="_Toc19412"/>
      <w:bookmarkStart w:id="1338" w:name="_Toc16671"/>
      <w:bookmarkStart w:id="1339" w:name="_Toc23261"/>
      <w:bookmarkStart w:id="1340" w:name="_Toc24824"/>
      <w:bookmarkStart w:id="1341" w:name="_Toc21274"/>
      <w:bookmarkStart w:id="1342" w:name="_Toc31624"/>
      <w:bookmarkStart w:id="1343" w:name="_Toc4027"/>
      <w:bookmarkStart w:id="1344" w:name="_Toc361"/>
      <w:bookmarkStart w:id="1345" w:name="_Toc4873"/>
      <w:bookmarkStart w:id="1346" w:name="_Toc31535"/>
      <w:r>
        <w:rPr>
          <w:sz w:val="24"/>
          <w:szCs w:val="24"/>
        </w:rPr>
        <w:t>A  资格审查</w:t>
      </w:r>
      <w:r>
        <w:rPr>
          <w:rFonts w:hint="eastAsia"/>
          <w:sz w:val="24"/>
          <w:szCs w:val="24"/>
        </w:rPr>
        <w:t>文件</w:t>
      </w:r>
      <w:bookmarkEnd w:id="1321"/>
      <w:bookmarkEnd w:id="1322"/>
      <w:bookmarkEnd w:id="1323"/>
      <w:bookmarkEnd w:id="1324"/>
      <w:bookmarkEnd w:id="1325"/>
    </w:p>
    <w:p>
      <w:pPr>
        <w:spacing w:before="0" w:after="0" w:afterAutospacing="0"/>
        <w:ind w:left="0" w:right="-57" w:firstLine="422" w:firstLineChars="200"/>
        <w:jc w:val="left"/>
        <w:rPr>
          <w:rFonts w:ascii="宋体" w:hAnsi="宋体"/>
          <w:b/>
        </w:rPr>
      </w:pPr>
      <w:r>
        <w:rPr>
          <w:rFonts w:ascii="宋体" w:hAnsi="宋体"/>
          <w:b/>
        </w:rPr>
        <w:t>资格审查文件格式</w:t>
      </w:r>
    </w:p>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Pr>
        <w:spacing w:before="0" w:after="0" w:afterAutospacing="0" w:line="276" w:lineRule="auto"/>
        <w:ind w:left="0" w:right="-57" w:firstLine="0"/>
      </w:pPr>
    </w:p>
    <w:p>
      <w:pPr>
        <w:spacing w:before="0" w:after="0" w:afterAutospacing="0" w:line="276" w:lineRule="auto"/>
        <w:ind w:left="0" w:right="-57" w:firstLine="0"/>
      </w:pPr>
      <w:r>
        <w:rPr>
          <w:rFonts w:hint="eastAsia"/>
        </w:rPr>
        <w:t>（1）法定代表人授权书（格式见A1）及法定代表人资格证明书（如无授权时，只需提供法定代表人资格证明书，格式见A2），法定代表人及被授权人身份证复印件；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57" w:firstLine="0"/>
      </w:pPr>
      <w:r>
        <w:rPr>
          <w:rFonts w:hint="eastAsia"/>
        </w:rPr>
        <w:t>（2）比选申请人有效的营业执照复印件；</w:t>
      </w:r>
    </w:p>
    <w:p>
      <w:pPr>
        <w:spacing w:before="0" w:after="0" w:afterAutospacing="0" w:line="276" w:lineRule="auto"/>
        <w:ind w:left="0" w:right="-57" w:firstLine="0"/>
      </w:pPr>
      <w:r>
        <w:rPr>
          <w:rFonts w:hint="eastAsia"/>
        </w:rPr>
        <w:t>（</w:t>
      </w:r>
      <w:r>
        <w:t>3</w:t>
      </w:r>
      <w:r>
        <w:rPr>
          <w:rFonts w:hint="eastAsia"/>
        </w:rPr>
        <w:t>）承诺书（格式见A3）；</w:t>
      </w:r>
    </w:p>
    <w:p>
      <w:pPr>
        <w:spacing w:before="0" w:after="0" w:afterAutospacing="0" w:line="276" w:lineRule="auto"/>
        <w:ind w:left="0" w:right="-57" w:firstLine="0"/>
      </w:pPr>
      <w:r>
        <w:rPr>
          <w:rFonts w:hint="eastAsia"/>
        </w:rPr>
        <w:t>（4）业绩：比选申请人2020年1月1日以来承接过类似项目，单项合同金额达20万元以上的项目，所提供的材料须能明确反映类似项目特征，复印件加盖比选申请人公章（格式见A4）；</w:t>
      </w:r>
    </w:p>
    <w:p>
      <w:pPr>
        <w:spacing w:before="0" w:after="0" w:afterAutospacing="0" w:line="276" w:lineRule="auto"/>
        <w:ind w:left="0" w:right="-57" w:firstLine="0"/>
      </w:pPr>
      <w:r>
        <w:rPr>
          <w:rFonts w:hint="eastAsia"/>
        </w:rPr>
        <w:t>（5）信用书面声明函及信用信息查询结果（格式见A5）；</w:t>
      </w:r>
    </w:p>
    <w:p>
      <w:pPr>
        <w:spacing w:before="0" w:after="0" w:afterAutospacing="0" w:line="276" w:lineRule="auto"/>
        <w:ind w:left="0" w:right="-57" w:firstLine="0"/>
        <w:rPr>
          <w:rFonts w:hint="eastAsia"/>
        </w:rPr>
      </w:pPr>
      <w:r>
        <w:rPr>
          <w:rFonts w:hint="eastAsia"/>
        </w:rPr>
        <w:t>（6）其他要求：控股及管理关系情况申报表（A6）</w:t>
      </w:r>
    </w:p>
    <w:p>
      <w:pPr>
        <w:spacing w:before="0" w:after="0" w:afterAutospacing="0" w:line="276" w:lineRule="auto"/>
        <w:ind w:left="0" w:right="-57" w:firstLine="0"/>
      </w:pPr>
      <w:r>
        <w:rPr>
          <w:rFonts w:hint="eastAsia"/>
        </w:rPr>
        <w:t>（7）比选申请人认为应提交的其他比选申请资料（如有）。</w:t>
      </w:r>
    </w:p>
    <w:p>
      <w:pPr>
        <w:spacing w:before="0" w:after="0" w:afterAutospacing="0"/>
        <w:ind w:left="0" w:right="-57" w:firstLine="420" w:firstLineChars="200"/>
        <w:rPr>
          <w:rFonts w:hAnsi="宋体"/>
        </w:rPr>
        <w:sectPr>
          <w:footerReference r:id="rId8" w:type="default"/>
          <w:pgSz w:w="11905" w:h="16838"/>
          <w:pgMar w:top="850" w:right="1134" w:bottom="907" w:left="1134" w:header="454" w:footer="170" w:gutter="0"/>
          <w:pgNumType w:fmt="numberInDash"/>
          <w:cols w:space="720" w:num="1"/>
          <w:docGrid w:linePitch="312" w:charSpace="0"/>
        </w:sectPr>
      </w:pPr>
    </w:p>
    <w:p>
      <w:pPr>
        <w:numPr>
          <w:ilvl w:val="1"/>
          <w:numId w:val="14"/>
        </w:numPr>
        <w:snapToGrid w:val="0"/>
        <w:spacing w:before="0" w:line="240" w:lineRule="auto"/>
        <w:ind w:right="-57" w:firstLine="0"/>
        <w:jc w:val="left"/>
        <w:outlineLvl w:val="0"/>
        <w:rPr>
          <w:rFonts w:ascii="宋体" w:hAnsi="宋体"/>
          <w:b/>
        </w:rPr>
      </w:pPr>
      <w:bookmarkStart w:id="1347" w:name="_Toc10789"/>
      <w:bookmarkStart w:id="1348" w:name="_Toc20671"/>
      <w:bookmarkStart w:id="1349" w:name="_Toc25750675"/>
      <w:bookmarkStart w:id="1350" w:name="_Toc15696"/>
      <w:bookmarkStart w:id="1351" w:name="_Toc8198"/>
      <w:bookmarkStart w:id="1352" w:name="_Toc8868"/>
      <w:bookmarkStart w:id="1353" w:name="_Toc7057"/>
      <w:bookmarkStart w:id="1354" w:name="_Toc3499"/>
      <w:bookmarkStart w:id="1355" w:name="_Toc956"/>
      <w:bookmarkStart w:id="1356" w:name="_Toc20283"/>
      <w:bookmarkStart w:id="1357" w:name="_Toc8597"/>
      <w:bookmarkStart w:id="1358" w:name="_Toc9658"/>
      <w:bookmarkStart w:id="1359" w:name="_Toc25446"/>
      <w:bookmarkStart w:id="1360" w:name="_Toc414290522"/>
      <w:bookmarkStart w:id="1361" w:name="_Toc4125"/>
      <w:bookmarkStart w:id="1362" w:name="_Toc20029"/>
      <w:bookmarkStart w:id="1363" w:name="_Toc13389"/>
      <w:bookmarkStart w:id="1364" w:name="_Toc32455"/>
      <w:bookmarkStart w:id="1365" w:name="_Toc10238"/>
      <w:bookmarkStart w:id="1366" w:name="_Toc16089"/>
      <w:bookmarkStart w:id="1367" w:name="_Toc492478804"/>
      <w:bookmarkStart w:id="1368" w:name="_Toc114134663"/>
      <w:bookmarkStart w:id="1369" w:name="_Toc10433"/>
      <w:bookmarkStart w:id="1370" w:name="_Toc375564351"/>
      <w:bookmarkStart w:id="1371" w:name="_Toc4664"/>
      <w:bookmarkStart w:id="1372" w:name="_Toc22533"/>
      <w:bookmarkStart w:id="1373" w:name="_Toc24436"/>
      <w:bookmarkStart w:id="1374" w:name="_Toc12984807"/>
      <w:r>
        <w:rPr>
          <w:rFonts w:ascii="宋体" w:hAnsi="宋体"/>
          <w:b/>
        </w:rPr>
        <w:t>法定代表人授权书格式</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spacing w:before="240" w:after="240"/>
        <w:ind w:right="-57" w:firstLine="0"/>
        <w:jc w:val="center"/>
        <w:rPr>
          <w:rFonts w:ascii="宋体" w:hAnsi="宋体"/>
          <w:b/>
          <w:sz w:val="32"/>
          <w:szCs w:val="32"/>
        </w:rPr>
      </w:pPr>
    </w:p>
    <w:p>
      <w:pPr>
        <w:spacing w:before="240" w:after="240"/>
        <w:ind w:right="-57"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57" w:hanging="499"/>
        <w:rPr>
          <w:rFonts w:ascii="宋体" w:hAnsi="宋体"/>
        </w:rPr>
      </w:pPr>
      <w:r>
        <w:rPr>
          <w:rFonts w:ascii="宋体" w:hAnsi="宋体"/>
        </w:rPr>
        <w:t>致：</w:t>
      </w:r>
      <w:r>
        <w:rPr>
          <w:rFonts w:hint="eastAsia" w:ascii="宋体" w:hAnsi="宋体"/>
        </w:rPr>
        <w:t>南宁轨道资源经营有限公司</w:t>
      </w:r>
    </w:p>
    <w:p>
      <w:pPr>
        <w:tabs>
          <w:tab w:val="left" w:pos="8364"/>
        </w:tabs>
        <w:snapToGrid w:val="0"/>
        <w:ind w:left="497" w:leftChars="200" w:right="-57" w:hanging="77" w:hangingChars="37"/>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w:t>
      </w:r>
      <w:r>
        <w:rPr>
          <w:rFonts w:hint="eastAsia" w:ascii="宋体" w:hAnsi="宋体"/>
          <w:u w:val="single"/>
        </w:rPr>
        <w:t xml:space="preserve">            </w:t>
      </w:r>
      <w:r>
        <w:rPr>
          <w:rFonts w:ascii="宋体" w:hAnsi="宋体"/>
        </w:rPr>
        <w:t>项目的比选申请和合同执行，作为比选申请人代表以本公司的名义处理一切与之有关的事宜。</w:t>
      </w:r>
    </w:p>
    <w:p>
      <w:pPr>
        <w:tabs>
          <w:tab w:val="left" w:pos="8364"/>
        </w:tabs>
        <w:snapToGrid w:val="0"/>
        <w:ind w:right="-57" w:firstLine="200"/>
        <w:rPr>
          <w:rFonts w:ascii="宋体" w:hAnsi="宋体"/>
        </w:rPr>
      </w:pPr>
      <w:r>
        <w:rPr>
          <w:rFonts w:ascii="宋体" w:hAnsi="宋体"/>
        </w:rPr>
        <w:t>本授权书于</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日签字生效，特此声明。</w:t>
      </w:r>
    </w:p>
    <w:p>
      <w:pPr>
        <w:tabs>
          <w:tab w:val="left" w:pos="8364"/>
        </w:tabs>
        <w:snapToGrid w:val="0"/>
        <w:ind w:right="-57" w:firstLine="200"/>
        <w:rPr>
          <w:rFonts w:ascii="宋体" w:hAnsi="宋体"/>
        </w:rPr>
      </w:pPr>
    </w:p>
    <w:p>
      <w:pPr>
        <w:tabs>
          <w:tab w:val="left" w:pos="8364"/>
        </w:tabs>
        <w:snapToGrid w:val="0"/>
        <w:ind w:right="-57" w:firstLine="200"/>
        <w:rPr>
          <w:rFonts w:ascii="宋体" w:hAnsi="宋体"/>
          <w:u w:val="single"/>
        </w:rPr>
      </w:pPr>
      <w:r>
        <w:rPr>
          <w:rFonts w:ascii="宋体" w:hAnsi="宋体"/>
        </w:rPr>
        <w:t>法定代表人签字或盖章：</w:t>
      </w:r>
    </w:p>
    <w:p>
      <w:pPr>
        <w:tabs>
          <w:tab w:val="left" w:pos="8364"/>
        </w:tabs>
        <w:snapToGrid w:val="0"/>
        <w:ind w:right="-57" w:firstLine="200"/>
        <w:rPr>
          <w:rFonts w:ascii="宋体" w:hAnsi="宋体"/>
          <w:u w:val="single"/>
        </w:rPr>
      </w:pPr>
      <w:r>
        <w:rPr>
          <w:rFonts w:ascii="宋体" w:hAnsi="宋体"/>
        </w:rPr>
        <w:t>职务：</w:t>
      </w:r>
    </w:p>
    <w:p>
      <w:pPr>
        <w:tabs>
          <w:tab w:val="left" w:pos="8364"/>
        </w:tabs>
        <w:snapToGrid w:val="0"/>
        <w:ind w:right="-57"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57" w:firstLine="200"/>
        <w:rPr>
          <w:rFonts w:ascii="宋体" w:hAnsi="宋体"/>
          <w:u w:val="single"/>
        </w:rPr>
      </w:pPr>
      <w:r>
        <w:rPr>
          <w:rFonts w:ascii="宋体" w:hAnsi="宋体"/>
        </w:rPr>
        <w:t>地址：</w:t>
      </w:r>
    </w:p>
    <w:p>
      <w:pPr>
        <w:tabs>
          <w:tab w:val="left" w:pos="8364"/>
        </w:tabs>
        <w:snapToGrid w:val="0"/>
        <w:ind w:right="-57" w:firstLine="200"/>
        <w:rPr>
          <w:rFonts w:ascii="宋体" w:hAnsi="宋体"/>
        </w:rPr>
      </w:pPr>
    </w:p>
    <w:p>
      <w:pPr>
        <w:tabs>
          <w:tab w:val="left" w:pos="8364"/>
        </w:tabs>
        <w:snapToGrid w:val="0"/>
        <w:ind w:right="-57" w:firstLine="200"/>
        <w:rPr>
          <w:rFonts w:ascii="宋体" w:hAnsi="宋体"/>
          <w:u w:val="single"/>
        </w:rPr>
      </w:pPr>
      <w:r>
        <w:rPr>
          <w:rFonts w:ascii="宋体" w:hAnsi="宋体"/>
        </w:rPr>
        <w:t>比选申请人代表（被授权人）签字或盖章：</w:t>
      </w:r>
    </w:p>
    <w:p>
      <w:pPr>
        <w:tabs>
          <w:tab w:val="left" w:pos="8364"/>
        </w:tabs>
        <w:snapToGrid w:val="0"/>
        <w:ind w:right="-57" w:firstLine="200"/>
        <w:rPr>
          <w:rFonts w:ascii="宋体" w:hAnsi="宋体"/>
          <w:u w:val="single"/>
        </w:rPr>
      </w:pPr>
      <w:r>
        <w:rPr>
          <w:rFonts w:ascii="宋体" w:hAnsi="宋体"/>
        </w:rPr>
        <w:t>职务：</w:t>
      </w:r>
    </w:p>
    <w:p>
      <w:pPr>
        <w:tabs>
          <w:tab w:val="left" w:pos="8364"/>
        </w:tabs>
        <w:snapToGrid w:val="0"/>
        <w:ind w:right="-57"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57" w:firstLine="200"/>
        <w:rPr>
          <w:rFonts w:ascii="宋体" w:hAnsi="宋体"/>
          <w:u w:val="single"/>
        </w:rPr>
      </w:pPr>
      <w:r>
        <w:rPr>
          <w:rFonts w:ascii="宋体" w:hAnsi="宋体"/>
        </w:rPr>
        <w:t>地址：</w:t>
      </w:r>
    </w:p>
    <w:p>
      <w:pPr>
        <w:spacing w:before="0"/>
        <w:ind w:right="-57" w:firstLine="135"/>
        <w:rPr>
          <w:rFonts w:ascii="宋体" w:hAnsi="宋体"/>
          <w:b/>
        </w:rPr>
      </w:pPr>
      <w:r>
        <w:rPr>
          <w:rFonts w:hint="eastAsia" w:ascii="宋体" w:hAnsi="宋体"/>
          <w:b/>
        </w:rPr>
        <w:t>附：授权代理人身份证复印件</w:t>
      </w:r>
    </w:p>
    <w:p>
      <w:pPr>
        <w:tabs>
          <w:tab w:val="left" w:pos="8364"/>
        </w:tabs>
        <w:snapToGrid w:val="0"/>
        <w:ind w:right="-57" w:firstLine="200"/>
        <w:rPr>
          <w:rFonts w:ascii="宋体" w:hAnsi="宋体"/>
          <w:u w:val="single"/>
        </w:rPr>
      </w:pPr>
    </w:p>
    <w:p>
      <w:pPr>
        <w:numPr>
          <w:ilvl w:val="1"/>
          <w:numId w:val="14"/>
        </w:numPr>
        <w:snapToGrid w:val="0"/>
        <w:spacing w:before="0" w:line="240" w:lineRule="auto"/>
        <w:ind w:right="-57" w:firstLine="0"/>
        <w:jc w:val="left"/>
        <w:outlineLvl w:val="0"/>
        <w:rPr>
          <w:rFonts w:ascii="宋体" w:hAnsi="宋体"/>
          <w:b/>
        </w:rPr>
      </w:pPr>
      <w:bookmarkStart w:id="1375" w:name="_Toc31808"/>
      <w:bookmarkStart w:id="1376" w:name="_Toc15572"/>
      <w:bookmarkStart w:id="1377" w:name="_Toc13798"/>
      <w:bookmarkStart w:id="1378" w:name="_Toc8654"/>
      <w:bookmarkStart w:id="1379" w:name="_Toc9583"/>
      <w:bookmarkStart w:id="1380" w:name="_Toc12984808"/>
      <w:bookmarkStart w:id="1381" w:name="_Toc7273"/>
      <w:bookmarkStart w:id="1382" w:name="_Toc7753"/>
      <w:bookmarkStart w:id="1383" w:name="_Toc24493"/>
      <w:bookmarkStart w:id="1384" w:name="_Toc15980"/>
      <w:bookmarkStart w:id="1385" w:name="_Toc20436"/>
      <w:bookmarkStart w:id="1386" w:name="_Toc27657"/>
      <w:bookmarkStart w:id="1387" w:name="_Toc12083"/>
      <w:bookmarkStart w:id="1388" w:name="_Toc24322"/>
      <w:bookmarkStart w:id="1389" w:name="_Toc17964"/>
      <w:bookmarkStart w:id="1390" w:name="_Toc27722"/>
      <w:bookmarkStart w:id="1391" w:name="_Toc492478805"/>
      <w:bookmarkStart w:id="1392" w:name="_Toc25750676"/>
      <w:bookmarkStart w:id="1393" w:name="_Toc26713"/>
      <w:bookmarkStart w:id="1394" w:name="_Toc13634"/>
      <w:bookmarkStart w:id="1395" w:name="_Toc114134664"/>
      <w:bookmarkStart w:id="1396" w:name="_Toc375564352"/>
      <w:bookmarkStart w:id="1397" w:name="_Toc17901"/>
      <w:bookmarkStart w:id="1398" w:name="_Toc19744"/>
      <w:bookmarkStart w:id="1399" w:name="_Toc15274"/>
      <w:bookmarkStart w:id="1400" w:name="_Toc13606"/>
      <w:bookmarkStart w:id="1401" w:name="_Toc9757"/>
      <w:bookmarkStart w:id="1402" w:name="_Toc414290523"/>
      <w:r>
        <w:rPr>
          <w:rFonts w:ascii="宋体" w:hAnsi="宋体"/>
          <w:b/>
        </w:rPr>
        <w:t>法定代表人资格证明书格式</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ind w:right="-57" w:firstLine="200"/>
        <w:rPr>
          <w:rFonts w:ascii="宋体" w:hAnsi="宋体"/>
        </w:rPr>
      </w:pPr>
    </w:p>
    <w:p>
      <w:pPr>
        <w:spacing w:before="240" w:after="240"/>
        <w:ind w:right="-57" w:firstLine="0"/>
        <w:jc w:val="center"/>
        <w:rPr>
          <w:rFonts w:ascii="宋体" w:hAnsi="宋体"/>
          <w:b/>
          <w:sz w:val="32"/>
          <w:szCs w:val="32"/>
        </w:rPr>
      </w:pPr>
      <w:r>
        <w:rPr>
          <w:rFonts w:ascii="宋体" w:hAnsi="宋体"/>
          <w:b/>
          <w:sz w:val="32"/>
          <w:szCs w:val="32"/>
        </w:rPr>
        <w:t>法定代表人资格证明书</w:t>
      </w:r>
    </w:p>
    <w:p>
      <w:pPr>
        <w:ind w:right="-57" w:firstLine="200"/>
        <w:rPr>
          <w:rFonts w:ascii="宋体" w:hAnsi="宋体"/>
          <w:u w:val="single"/>
        </w:rPr>
      </w:pPr>
      <w:r>
        <w:rPr>
          <w:rFonts w:ascii="宋体" w:hAnsi="宋体"/>
        </w:rPr>
        <w:t>单位名称：</w:t>
      </w:r>
    </w:p>
    <w:p>
      <w:pPr>
        <w:ind w:right="-57" w:firstLine="200"/>
        <w:rPr>
          <w:rFonts w:ascii="宋体" w:hAnsi="宋体"/>
          <w:u w:val="single"/>
        </w:rPr>
      </w:pPr>
      <w:r>
        <w:rPr>
          <w:rFonts w:ascii="宋体" w:hAnsi="宋体"/>
        </w:rPr>
        <w:t>地址：</w:t>
      </w:r>
    </w:p>
    <w:p>
      <w:pPr>
        <w:ind w:right="-57" w:firstLine="200"/>
        <w:rPr>
          <w:rFonts w:ascii="宋体" w:hAnsi="宋体"/>
          <w:u w:val="single"/>
        </w:rPr>
      </w:pPr>
      <w:r>
        <w:rPr>
          <w:rFonts w:ascii="宋体" w:hAnsi="宋体"/>
        </w:rPr>
        <w:t>姓名：</w:t>
      </w:r>
      <w:r>
        <w:rPr>
          <w:rFonts w:hint="eastAsia" w:ascii="宋体" w:hAnsi="宋体"/>
        </w:rPr>
        <w:t xml:space="preserve">        </w:t>
      </w:r>
      <w:r>
        <w:rPr>
          <w:rFonts w:ascii="宋体" w:hAnsi="宋体"/>
        </w:rPr>
        <w:t>性别：</w:t>
      </w:r>
      <w:r>
        <w:rPr>
          <w:rFonts w:hint="eastAsia" w:ascii="宋体" w:hAnsi="宋体"/>
        </w:rPr>
        <w:t xml:space="preserve">         </w:t>
      </w:r>
      <w:r>
        <w:rPr>
          <w:rFonts w:ascii="宋体" w:hAnsi="宋体"/>
        </w:rPr>
        <w:t>年龄：</w:t>
      </w:r>
      <w:r>
        <w:rPr>
          <w:rFonts w:hint="eastAsia" w:ascii="宋体" w:hAnsi="宋体"/>
        </w:rPr>
        <w:t xml:space="preserve">     </w:t>
      </w:r>
      <w:r>
        <w:rPr>
          <w:rFonts w:ascii="宋体" w:hAnsi="宋体"/>
        </w:rPr>
        <w:t>职务：</w:t>
      </w:r>
    </w:p>
    <w:p>
      <w:pPr>
        <w:ind w:right="-57" w:firstLine="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系</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的法定代表人。</w:t>
      </w:r>
    </w:p>
    <w:p>
      <w:pPr>
        <w:ind w:right="-57" w:firstLine="200"/>
        <w:rPr>
          <w:rFonts w:ascii="宋体" w:hAnsi="宋体"/>
        </w:rPr>
      </w:pPr>
      <w:r>
        <w:rPr>
          <w:rFonts w:ascii="宋体" w:hAnsi="宋体"/>
        </w:rPr>
        <w:t>特此证明。</w:t>
      </w:r>
    </w:p>
    <w:p>
      <w:pPr>
        <w:ind w:right="-57" w:firstLine="200"/>
        <w:rPr>
          <w:rFonts w:ascii="宋体" w:hAnsi="宋体"/>
        </w:rPr>
      </w:pPr>
    </w:p>
    <w:p>
      <w:pPr>
        <w:ind w:right="-57" w:firstLine="200"/>
        <w:rPr>
          <w:rFonts w:ascii="宋体" w:hAnsi="宋体"/>
          <w:u w:val="single"/>
        </w:rPr>
      </w:pPr>
      <w:r>
        <w:rPr>
          <w:rFonts w:ascii="宋体" w:hAnsi="宋体"/>
        </w:rPr>
        <w:t>比选申请人：（盖章）</w:t>
      </w:r>
    </w:p>
    <w:p>
      <w:pPr>
        <w:ind w:right="-57" w:firstLine="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b/>
        </w:rPr>
      </w:pPr>
      <w:bookmarkStart w:id="1403"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57" w:firstLine="0"/>
        <w:jc w:val="left"/>
        <w:outlineLvl w:val="0"/>
        <w:rPr>
          <w:rFonts w:ascii="宋体" w:hAnsi="宋体"/>
          <w:b/>
        </w:rPr>
      </w:pPr>
      <w:bookmarkStart w:id="1404" w:name="_Toc492478806"/>
      <w:bookmarkStart w:id="1405" w:name="_Toc15609"/>
      <w:bookmarkStart w:id="1406" w:name="_Toc29246"/>
      <w:bookmarkStart w:id="1407" w:name="_Toc19721"/>
      <w:bookmarkStart w:id="1408" w:name="_Toc7712"/>
      <w:bookmarkStart w:id="1409" w:name="_Toc25750677"/>
      <w:bookmarkStart w:id="1410" w:name="_Toc414290524"/>
      <w:bookmarkStart w:id="1411" w:name="_Toc3426"/>
      <w:bookmarkStart w:id="1412" w:name="_Toc10128"/>
      <w:bookmarkStart w:id="1413" w:name="_Toc21307"/>
      <w:bookmarkStart w:id="1414" w:name="_Toc13378"/>
      <w:bookmarkStart w:id="1415" w:name="_Toc375564353"/>
      <w:bookmarkStart w:id="1416" w:name="_Toc11425"/>
      <w:bookmarkStart w:id="1417" w:name="_Toc31448"/>
      <w:bookmarkStart w:id="1418" w:name="_Toc1787"/>
      <w:bookmarkStart w:id="1419" w:name="_Toc1932"/>
      <w:bookmarkStart w:id="1420" w:name="_Toc17745"/>
      <w:bookmarkStart w:id="1421" w:name="_Toc32062"/>
      <w:bookmarkStart w:id="1422" w:name="_Toc6033"/>
      <w:bookmarkStart w:id="1423" w:name="_Toc15394"/>
      <w:bookmarkStart w:id="1424" w:name="_Toc20134"/>
      <w:bookmarkStart w:id="1425" w:name="_Toc26097"/>
      <w:bookmarkStart w:id="1426" w:name="_Toc4894"/>
      <w:bookmarkStart w:id="1427" w:name="_Toc26907"/>
      <w:bookmarkStart w:id="1428" w:name="_Toc24848"/>
      <w:bookmarkStart w:id="1429" w:name="_Toc16467"/>
      <w:bookmarkStart w:id="1430" w:name="_Toc114134665"/>
      <w:r>
        <w:rPr>
          <w:rFonts w:hint="eastAsia" w:ascii="宋体" w:hAnsi="宋体"/>
          <w:b/>
        </w:rPr>
        <w:t xml:space="preserve">A3 </w:t>
      </w:r>
      <w:r>
        <w:rPr>
          <w:rFonts w:ascii="宋体" w:hAnsi="宋体"/>
          <w:b/>
        </w:rPr>
        <w:t>承诺书格式</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spacing w:before="240" w:after="240" w:line="360" w:lineRule="exact"/>
        <w:ind w:right="-57" w:firstLine="0"/>
        <w:jc w:val="center"/>
        <w:rPr>
          <w:rFonts w:ascii="宋体" w:hAnsi="宋体"/>
          <w:b/>
          <w:sz w:val="32"/>
          <w:szCs w:val="32"/>
        </w:rPr>
      </w:pPr>
      <w:r>
        <w:rPr>
          <w:rFonts w:ascii="宋体" w:hAnsi="宋体"/>
          <w:b/>
          <w:sz w:val="32"/>
          <w:szCs w:val="32"/>
        </w:rPr>
        <w:t>承诺书</w:t>
      </w:r>
    </w:p>
    <w:p>
      <w:pPr>
        <w:spacing w:before="0" w:after="0" w:afterAutospacing="0"/>
        <w:ind w:left="0" w:right="-57" w:firstLine="420" w:firstLineChars="200"/>
        <w:jc w:val="left"/>
        <w:rPr>
          <w:rFonts w:ascii="宋体" w:hAnsi="宋体"/>
          <w:u w:val="single"/>
        </w:rPr>
      </w:pPr>
      <w:r>
        <w:rPr>
          <w:rFonts w:ascii="宋体" w:hAnsi="宋体"/>
        </w:rPr>
        <w:t>致：</w:t>
      </w:r>
      <w:r>
        <w:rPr>
          <w:rFonts w:hint="eastAsia" w:ascii="宋体" w:hAnsi="宋体"/>
          <w:u w:val="single"/>
        </w:rPr>
        <w:t>南宁轨道资源经营有限公司</w:t>
      </w:r>
    </w:p>
    <w:p>
      <w:pPr>
        <w:spacing w:before="0" w:after="0" w:afterAutospacing="0"/>
        <w:ind w:left="0" w:right="-57" w:firstLine="420" w:firstLineChars="200"/>
        <w:jc w:val="left"/>
        <w:rPr>
          <w:rFonts w:ascii="宋体" w:hAnsi="宋体"/>
        </w:rPr>
      </w:pPr>
      <w:r>
        <w:rPr>
          <w:rFonts w:ascii="宋体" w:hAnsi="宋体"/>
        </w:rPr>
        <w:t>1</w:t>
      </w:r>
      <w:r>
        <w:rPr>
          <w:rFonts w:hint="eastAsia" w:ascii="宋体" w:hAnsi="宋体"/>
        </w:rPr>
        <w:t>.</w:t>
      </w:r>
      <w:r>
        <w:rPr>
          <w:rFonts w:ascii="宋体" w:hAnsi="宋体"/>
        </w:rPr>
        <w:t>在认真研读</w:t>
      </w:r>
      <w:r>
        <w:rPr>
          <w:rFonts w:hint="eastAsia" w:ascii="宋体" w:hAnsi="宋体"/>
        </w:rPr>
        <w:t>南宁轨道资源经营有限公司的比选文件</w:t>
      </w:r>
      <w:r>
        <w:rPr>
          <w:rFonts w:ascii="宋体" w:hAnsi="宋体"/>
        </w:rPr>
        <w:t>后，</w:t>
      </w:r>
      <w:r>
        <w:rPr>
          <w:rFonts w:hint="eastAsia" w:ascii="宋体" w:hAnsi="宋体"/>
        </w:rPr>
        <w:t>我公司</w:t>
      </w:r>
      <w:r>
        <w:rPr>
          <w:rFonts w:ascii="宋体" w:hAnsi="宋体"/>
        </w:rPr>
        <w:t>经慎重考虑，郑重承诺参加</w:t>
      </w:r>
      <w:r>
        <w:rPr>
          <w:rFonts w:hint="eastAsia" w:ascii="宋体" w:hAnsi="宋体"/>
        </w:rPr>
        <w:t>项目的招比选申请</w:t>
      </w:r>
      <w:r>
        <w:rPr>
          <w:rFonts w:ascii="宋体" w:hAnsi="宋体"/>
        </w:rPr>
        <w:t>活动。</w:t>
      </w:r>
    </w:p>
    <w:p>
      <w:pPr>
        <w:spacing w:before="0" w:after="0" w:afterAutospacing="0"/>
        <w:ind w:left="0" w:right="-57" w:firstLine="420" w:firstLineChars="200"/>
        <w:jc w:val="left"/>
        <w:rPr>
          <w:rFonts w:ascii="宋体" w:hAnsi="宋体"/>
        </w:rPr>
      </w:pPr>
      <w:r>
        <w:rPr>
          <w:rFonts w:ascii="宋体" w:hAnsi="宋体"/>
        </w:rPr>
        <w:t>2</w:t>
      </w:r>
      <w:r>
        <w:rPr>
          <w:rFonts w:hint="eastAsia" w:ascii="宋体" w:hAnsi="宋体"/>
        </w:rPr>
        <w:t>.我公司</w:t>
      </w:r>
      <w:r>
        <w:rPr>
          <w:rFonts w:ascii="宋体" w:hAnsi="宋体"/>
        </w:rPr>
        <w:t>按照</w:t>
      </w:r>
      <w:r>
        <w:rPr>
          <w:rFonts w:hint="eastAsia" w:ascii="宋体" w:hAnsi="宋体"/>
        </w:rPr>
        <w:t>贵公司比选文件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57" w:firstLine="420" w:firstLineChars="200"/>
        <w:jc w:val="left"/>
        <w:rPr>
          <w:rFonts w:ascii="宋体" w:hAnsi="宋体"/>
        </w:rPr>
      </w:pPr>
      <w:r>
        <w:rPr>
          <w:rFonts w:hint="eastAsia" w:ascii="宋体" w:hAnsi="宋体"/>
        </w:rPr>
        <w:t>3.我公司</w:t>
      </w:r>
      <w:r>
        <w:rPr>
          <w:rFonts w:ascii="宋体" w:hAnsi="宋体"/>
        </w:rPr>
        <w:t>承诺：在</w:t>
      </w:r>
      <w:r>
        <w:rPr>
          <w:rFonts w:hint="eastAsia" w:ascii="宋体" w:hAnsi="宋体"/>
        </w:rPr>
        <w:t>评审</w:t>
      </w:r>
      <w:r>
        <w:rPr>
          <w:rFonts w:ascii="宋体" w:hAnsi="宋体"/>
        </w:rPr>
        <w:t>过程中，</w:t>
      </w:r>
      <w:r>
        <w:rPr>
          <w:rFonts w:hint="eastAsia" w:ascii="宋体" w:hAnsi="宋体"/>
        </w:rPr>
        <w:t>贵公司</w:t>
      </w:r>
      <w:r>
        <w:rPr>
          <w:rFonts w:ascii="宋体" w:hAnsi="宋体"/>
        </w:rPr>
        <w:t>可调查、审核</w:t>
      </w:r>
      <w:r>
        <w:rPr>
          <w:rFonts w:hint="eastAsia" w:ascii="宋体" w:hAnsi="宋体"/>
        </w:rPr>
        <w:t>我公司</w:t>
      </w:r>
      <w:r>
        <w:rPr>
          <w:rFonts w:ascii="宋体" w:hAnsi="宋体"/>
        </w:rPr>
        <w:t>提交的与本</w:t>
      </w:r>
      <w:r>
        <w:rPr>
          <w:rFonts w:hint="eastAsia" w:ascii="宋体" w:hAnsi="宋体"/>
        </w:rPr>
        <w:t>比选申请文件</w:t>
      </w:r>
      <w:r>
        <w:rPr>
          <w:rFonts w:ascii="宋体" w:hAnsi="宋体"/>
        </w:rPr>
        <w:t>相关的声明、文件和资料，</w:t>
      </w:r>
      <w:r>
        <w:rPr>
          <w:rFonts w:hint="eastAsia" w:ascii="宋体" w:hAnsi="宋体"/>
        </w:rPr>
        <w:t>我公司</w:t>
      </w:r>
      <w:r>
        <w:rPr>
          <w:rFonts w:ascii="宋体" w:hAnsi="宋体"/>
        </w:rPr>
        <w:t>准备随时解答</w:t>
      </w:r>
      <w:r>
        <w:rPr>
          <w:rFonts w:hint="eastAsia" w:ascii="宋体" w:hAnsi="宋体"/>
        </w:rPr>
        <w:t>贵公司</w:t>
      </w:r>
      <w:r>
        <w:rPr>
          <w:rFonts w:ascii="宋体" w:hAnsi="宋体"/>
        </w:rPr>
        <w:t>提出的疑问。为此，我们授权任何相关的个人和公司向</w:t>
      </w:r>
      <w:r>
        <w:rPr>
          <w:rFonts w:hint="eastAsia" w:ascii="宋体" w:hAnsi="宋体"/>
        </w:rPr>
        <w:t>贵公司</w:t>
      </w:r>
      <w:r>
        <w:rPr>
          <w:rFonts w:ascii="宋体" w:hAnsi="宋体"/>
        </w:rPr>
        <w:t>提供要求的和必要的真实情况和资料以证实我们所填报的各项内容。</w:t>
      </w:r>
    </w:p>
    <w:p>
      <w:pPr>
        <w:spacing w:before="0" w:after="0" w:afterAutospacing="0"/>
        <w:ind w:left="0" w:right="-57" w:firstLine="420" w:firstLineChars="200"/>
        <w:jc w:val="left"/>
        <w:rPr>
          <w:rFonts w:ascii="宋体" w:hAnsi="宋体"/>
          <w:b/>
        </w:rPr>
      </w:pPr>
      <w:r>
        <w:rPr>
          <w:rFonts w:hint="eastAsia" w:ascii="宋体" w:hAnsi="宋体"/>
        </w:rPr>
        <w:t>4.我公司</w:t>
      </w:r>
      <w:r>
        <w:rPr>
          <w:rFonts w:ascii="宋体" w:hAnsi="宋体"/>
        </w:rPr>
        <w:t>郑重承诺：</w:t>
      </w:r>
      <w:r>
        <w:rPr>
          <w:rFonts w:hint="eastAsia" w:ascii="宋体" w:hAnsi="宋体"/>
          <w:b/>
          <w:bCs/>
        </w:rPr>
        <w:t>参加此项采购活动前3年内，在经营活动中没有重大违法记录；没有被工商行政管理机关在全国企业信用信息公示系统中列入严重违法失信企业名单；没有被最高人民法院在“信用中国”网站（www.creditchina.gov. cn ）或各级信用信息共享平台中列入失信被执行人名单；不属于单位负责人为同一人或者存在控股、管理关系的不同单位，或不同单位实际控制人互为夫妻关系的，或不同单位董事、监事、高级管理人员相互交叉任职参加同一标包（标段）报价或者未划分标包（标段）的同一项目（标的）的报价得情形。</w:t>
      </w:r>
    </w:p>
    <w:p>
      <w:pPr>
        <w:spacing w:before="0" w:after="0" w:afterAutospacing="0"/>
        <w:ind w:left="0" w:right="-57"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与比选人签订合同，则视为我公司违约，履约保证金由比选人没收</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57" w:firstLine="420" w:firstLineChars="200"/>
        <w:rPr>
          <w:rFonts w:ascii="宋体" w:hAnsi="宋体"/>
        </w:rPr>
      </w:pPr>
      <w:r>
        <w:rPr>
          <w:rFonts w:hint="eastAsia" w:ascii="宋体" w:hAnsi="宋体"/>
        </w:rPr>
        <w:t>6.我公司</w:t>
      </w:r>
      <w:r>
        <w:rPr>
          <w:rFonts w:ascii="宋体" w:hAnsi="宋体"/>
        </w:rPr>
        <w:t>了解：无论</w:t>
      </w:r>
      <w:r>
        <w:rPr>
          <w:rFonts w:hint="eastAsia" w:ascii="宋体" w:hAnsi="宋体"/>
        </w:rPr>
        <w:t>是否中选</w:t>
      </w:r>
      <w:r>
        <w:rPr>
          <w:rFonts w:ascii="宋体" w:hAnsi="宋体"/>
        </w:rPr>
        <w:t>，</w:t>
      </w:r>
      <w:r>
        <w:rPr>
          <w:rFonts w:hint="eastAsia" w:ascii="宋体" w:hAnsi="宋体"/>
        </w:rPr>
        <w:t>我公司</w:t>
      </w:r>
      <w:r>
        <w:rPr>
          <w:rFonts w:ascii="宋体" w:hAnsi="宋体"/>
        </w:rPr>
        <w:t>将自行承担与</w:t>
      </w:r>
      <w:r>
        <w:rPr>
          <w:rFonts w:hint="eastAsia" w:ascii="宋体" w:hAnsi="宋体"/>
        </w:rPr>
        <w:t>招比选申请</w:t>
      </w:r>
      <w:r>
        <w:rPr>
          <w:rFonts w:ascii="宋体" w:hAnsi="宋体"/>
        </w:rPr>
        <w:t>活动所需的一切费用。</w:t>
      </w:r>
    </w:p>
    <w:p>
      <w:pPr>
        <w:spacing w:before="0" w:after="0" w:afterAutospacing="0"/>
        <w:ind w:left="0" w:right="-57" w:firstLine="420" w:firstLineChars="200"/>
        <w:rPr>
          <w:rFonts w:ascii="宋体" w:hAnsi="宋体"/>
        </w:rPr>
      </w:pPr>
      <w:r>
        <w:rPr>
          <w:rFonts w:hint="eastAsia" w:ascii="宋体" w:hAnsi="宋体"/>
        </w:rPr>
        <w:t>7.我公司保证本次比选申请的产品拥有合法的生产或销售权，并保证比选人在中华人民共和国使用该比选申请设备及服务或其任何一部分时，免受第三方提出侵犯其任何专利权、著作权、注册商标专有使用权或计算机软件登记或反不正当竞争的起诉及索赔。</w:t>
      </w:r>
    </w:p>
    <w:p>
      <w:pPr>
        <w:spacing w:before="0" w:after="0" w:afterAutospacing="0"/>
        <w:ind w:left="0" w:right="-57" w:firstLine="420" w:firstLineChars="200"/>
        <w:jc w:val="left"/>
        <w:rPr>
          <w:rFonts w:ascii="宋体" w:hAnsi="宋体"/>
        </w:rPr>
      </w:pPr>
      <w:r>
        <w:rPr>
          <w:rFonts w:hint="eastAsia" w:ascii="宋体" w:hAnsi="宋体"/>
        </w:rPr>
        <w:t>我公司</w:t>
      </w:r>
      <w:r>
        <w:rPr>
          <w:rFonts w:ascii="宋体" w:hAnsi="宋体"/>
        </w:rPr>
        <w:t>声明，我们所填报的资料是完全真实和准确的，并愿为此承担任何相关的法律责任。</w:t>
      </w:r>
    </w:p>
    <w:p>
      <w:pPr>
        <w:spacing w:before="0" w:after="0" w:afterAutospacing="0" w:line="480" w:lineRule="auto"/>
        <w:ind w:left="0" w:right="-57" w:firstLine="200"/>
        <w:rPr>
          <w:rFonts w:ascii="宋体" w:hAnsi="宋体"/>
          <w:u w:val="single"/>
        </w:rPr>
      </w:pPr>
      <w:r>
        <w:rPr>
          <w:rFonts w:hint="eastAsia" w:ascii="宋体" w:hAnsi="宋体"/>
        </w:rPr>
        <w:t>比选申请人</w:t>
      </w:r>
      <w:r>
        <w:rPr>
          <w:rFonts w:ascii="宋体" w:hAnsi="宋体"/>
        </w:rPr>
        <w:t>地址：</w:t>
      </w:r>
    </w:p>
    <w:p>
      <w:pPr>
        <w:spacing w:before="0" w:after="0" w:afterAutospacing="0" w:line="480" w:lineRule="auto"/>
        <w:ind w:left="0" w:right="-57"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line="480" w:lineRule="auto"/>
        <w:ind w:left="0" w:right="-57" w:firstLine="200"/>
        <w:rPr>
          <w:rFonts w:ascii="宋体" w:hAnsi="宋体"/>
          <w:u w:val="single"/>
        </w:rPr>
      </w:pPr>
      <w:r>
        <w:rPr>
          <w:rFonts w:ascii="宋体" w:hAnsi="宋体"/>
        </w:rPr>
        <w:t>邮政编码：</w:t>
      </w:r>
    </w:p>
    <w:p>
      <w:pPr>
        <w:spacing w:before="0" w:after="0" w:afterAutospacing="0" w:line="480" w:lineRule="auto"/>
        <w:ind w:left="0" w:right="-57"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480" w:lineRule="auto"/>
        <w:ind w:left="0" w:right="-57" w:firstLine="200"/>
        <w:rPr>
          <w:rFonts w:ascii="宋体" w:hAnsi="宋体"/>
          <w:u w:val="single"/>
        </w:rPr>
      </w:pPr>
      <w:r>
        <w:rPr>
          <w:rFonts w:ascii="宋体" w:hAnsi="宋体"/>
        </w:rPr>
        <w:t>电话：</w:t>
      </w:r>
      <w:r>
        <w:rPr>
          <w:rFonts w:ascii="宋体" w:hAnsi="宋体"/>
          <w:u w:val="single"/>
        </w:rPr>
        <w:t>　</w:t>
      </w:r>
      <w:r>
        <w:rPr>
          <w:rFonts w:hint="eastAsia" w:ascii="宋体" w:hAnsi="宋体"/>
          <w:u w:val="single"/>
        </w:rPr>
        <w:t xml:space="preserve">            </w:t>
      </w:r>
      <w:r>
        <w:rPr>
          <w:rFonts w:ascii="宋体" w:hAnsi="宋体"/>
          <w:u w:val="single"/>
        </w:rPr>
        <w:t>　</w:t>
      </w:r>
    </w:p>
    <w:p>
      <w:pPr>
        <w:spacing w:before="0" w:after="0" w:afterAutospacing="0" w:line="480" w:lineRule="auto"/>
        <w:ind w:left="0" w:right="-57" w:firstLine="200"/>
        <w:rPr>
          <w:rFonts w:ascii="宋体" w:hAnsi="宋体"/>
          <w:u w:val="single"/>
        </w:rPr>
      </w:pPr>
      <w:r>
        <w:rPr>
          <w:rFonts w:ascii="宋体" w:hAnsi="宋体"/>
        </w:rPr>
        <w:t>传真：</w:t>
      </w:r>
    </w:p>
    <w:p>
      <w:pPr>
        <w:spacing w:before="0" w:after="0" w:afterAutospacing="0" w:line="480" w:lineRule="auto"/>
        <w:ind w:left="0" w:right="-57" w:firstLine="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rPr>
      </w:pPr>
      <w:r>
        <w:rPr>
          <w:rFonts w:ascii="宋体" w:hAnsi="宋体"/>
        </w:rPr>
        <w:br w:type="page"/>
      </w:r>
    </w:p>
    <w:p>
      <w:pPr>
        <w:pStyle w:val="5"/>
        <w:tabs>
          <w:tab w:val="left" w:pos="567"/>
          <w:tab w:val="left" w:pos="720"/>
        </w:tabs>
        <w:snapToGrid w:val="0"/>
        <w:spacing w:before="120" w:after="0" w:line="360" w:lineRule="auto"/>
        <w:ind w:right="-57"/>
        <w:jc w:val="left"/>
        <w:rPr>
          <w:rFonts w:ascii="宋体" w:hAnsi="宋体" w:eastAsia="宋体"/>
          <w:sz w:val="21"/>
          <w:szCs w:val="21"/>
        </w:rPr>
      </w:pPr>
      <w:bookmarkStart w:id="1431" w:name="_Toc17430"/>
      <w:r>
        <w:rPr>
          <w:rFonts w:hint="eastAsia" w:ascii="宋体" w:hAnsi="宋体" w:eastAsia="宋体"/>
          <w:sz w:val="21"/>
          <w:szCs w:val="21"/>
        </w:rPr>
        <w:t>A4</w:t>
      </w:r>
      <w:r>
        <w:rPr>
          <w:rFonts w:ascii="宋体" w:hAnsi="宋体" w:eastAsia="宋体"/>
          <w:sz w:val="21"/>
          <w:szCs w:val="21"/>
        </w:rPr>
        <w:t xml:space="preserve"> </w:t>
      </w:r>
      <w:r>
        <w:rPr>
          <w:rFonts w:hint="eastAsia" w:ascii="宋体" w:hAnsi="宋体" w:eastAsia="宋体"/>
          <w:sz w:val="21"/>
          <w:szCs w:val="21"/>
        </w:rPr>
        <w:t>业绩</w:t>
      </w:r>
      <w:bookmarkEnd w:id="1431"/>
    </w:p>
    <w:p>
      <w:pPr>
        <w:spacing w:before="0" w:after="0" w:afterAutospacing="0"/>
        <w:ind w:left="0"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34"/>
        <w:tblW w:w="4997" w:type="pct"/>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951"/>
        <w:gridCol w:w="1607"/>
        <w:gridCol w:w="951"/>
        <w:gridCol w:w="951"/>
        <w:gridCol w:w="1607"/>
        <w:gridCol w:w="1607"/>
        <w:gridCol w:w="1607"/>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12" w:type="pct"/>
            <w:tcBorders>
              <w:top w:val="double" w:color="auto" w:sz="4" w:space="0"/>
            </w:tcBorders>
            <w:vAlign w:val="center"/>
          </w:tcPr>
          <w:p>
            <w:pPr>
              <w:ind w:left="0" w:firstLine="0"/>
              <w:rPr>
                <w:rFonts w:ascii="宋体" w:hAnsi="宋体"/>
              </w:rPr>
            </w:pPr>
            <w:r>
              <w:rPr>
                <w:rFonts w:hint="eastAsia" w:ascii="宋体" w:hAnsi="宋体"/>
              </w:rPr>
              <w:t>序号</w:t>
            </w:r>
          </w:p>
        </w:tc>
        <w:tc>
          <w:tcPr>
            <w:tcW w:w="865" w:type="pct"/>
            <w:tcBorders>
              <w:top w:val="double" w:color="auto" w:sz="4" w:space="0"/>
            </w:tcBorders>
            <w:vAlign w:val="center"/>
          </w:tcPr>
          <w:p>
            <w:pPr>
              <w:ind w:left="0" w:firstLine="0"/>
              <w:rPr>
                <w:rFonts w:ascii="宋体" w:hAnsi="宋体"/>
              </w:rPr>
            </w:pPr>
            <w:r>
              <w:rPr>
                <w:rFonts w:hint="eastAsia" w:ascii="宋体" w:hAnsi="宋体"/>
              </w:rPr>
              <w:t>项目名称</w:t>
            </w:r>
          </w:p>
        </w:tc>
        <w:tc>
          <w:tcPr>
            <w:tcW w:w="512" w:type="pct"/>
            <w:tcBorders>
              <w:top w:val="double" w:color="auto" w:sz="4" w:space="0"/>
            </w:tcBorders>
            <w:vAlign w:val="center"/>
          </w:tcPr>
          <w:p>
            <w:pPr>
              <w:ind w:left="0" w:firstLine="0"/>
              <w:jc w:val="center"/>
              <w:rPr>
                <w:rFonts w:ascii="宋体" w:hAnsi="宋体"/>
              </w:rPr>
            </w:pPr>
            <w:r>
              <w:rPr>
                <w:rFonts w:hint="eastAsia" w:ascii="宋体" w:hAnsi="宋体"/>
              </w:rPr>
              <w:t>合同</w:t>
            </w:r>
            <w:r>
              <w:rPr>
                <w:rFonts w:ascii="宋体" w:hAnsi="宋体"/>
              </w:rPr>
              <w:br w:type="textWrapping"/>
            </w:r>
            <w:r>
              <w:rPr>
                <w:rFonts w:hint="eastAsia" w:ascii="宋体" w:hAnsi="宋体"/>
              </w:rPr>
              <w:t>金额</w:t>
            </w:r>
          </w:p>
        </w:tc>
        <w:tc>
          <w:tcPr>
            <w:tcW w:w="512" w:type="pct"/>
            <w:tcBorders>
              <w:top w:val="double" w:color="auto" w:sz="4" w:space="0"/>
            </w:tcBorders>
            <w:vAlign w:val="center"/>
          </w:tcPr>
          <w:p>
            <w:pPr>
              <w:ind w:left="0" w:firstLine="0"/>
              <w:jc w:val="center"/>
              <w:rPr>
                <w:rFonts w:ascii="宋体" w:hAnsi="宋体"/>
              </w:rPr>
            </w:pPr>
            <w:r>
              <w:rPr>
                <w:rFonts w:hint="eastAsia" w:ascii="宋体" w:hAnsi="宋体"/>
              </w:rPr>
              <w:t>签订</w:t>
            </w:r>
            <w:r>
              <w:rPr>
                <w:rFonts w:ascii="宋体" w:hAnsi="宋体"/>
              </w:rPr>
              <w:br w:type="textWrapping"/>
            </w:r>
            <w:r>
              <w:rPr>
                <w:rFonts w:hint="eastAsia" w:ascii="宋体" w:hAnsi="宋体"/>
              </w:rPr>
              <w:t>时间</w:t>
            </w:r>
          </w:p>
        </w:tc>
        <w:tc>
          <w:tcPr>
            <w:tcW w:w="865" w:type="pct"/>
            <w:tcBorders>
              <w:top w:val="double" w:color="auto" w:sz="4" w:space="0"/>
            </w:tcBorders>
            <w:vAlign w:val="center"/>
          </w:tcPr>
          <w:p>
            <w:pPr>
              <w:ind w:left="0" w:firstLine="0"/>
              <w:jc w:val="center"/>
              <w:rPr>
                <w:rFonts w:ascii="宋体" w:hAnsi="宋体"/>
              </w:rPr>
            </w:pPr>
            <w:r>
              <w:rPr>
                <w:rFonts w:hint="eastAsia"/>
              </w:rPr>
              <w:t>服务</w:t>
            </w:r>
            <w:r>
              <w:rPr>
                <w:rFonts w:hint="eastAsia" w:ascii="宋体" w:hAnsi="宋体"/>
              </w:rPr>
              <w:t>时间</w:t>
            </w:r>
          </w:p>
        </w:tc>
        <w:tc>
          <w:tcPr>
            <w:tcW w:w="865" w:type="pct"/>
            <w:tcBorders>
              <w:top w:val="double" w:color="auto" w:sz="4" w:space="0"/>
            </w:tcBorders>
            <w:vAlign w:val="center"/>
          </w:tcPr>
          <w:p>
            <w:pPr>
              <w:ind w:left="0" w:firstLine="0"/>
              <w:rPr>
                <w:rFonts w:ascii="宋体" w:hAnsi="宋体"/>
              </w:rPr>
            </w:pPr>
            <w:r>
              <w:rPr>
                <w:rFonts w:hint="eastAsia" w:ascii="宋体" w:hAnsi="宋体"/>
              </w:rPr>
              <w:t>业主单位</w:t>
            </w:r>
          </w:p>
        </w:tc>
        <w:tc>
          <w:tcPr>
            <w:tcW w:w="865" w:type="pct"/>
            <w:tcBorders>
              <w:top w:val="double" w:color="auto" w:sz="4" w:space="0"/>
            </w:tcBorders>
            <w:vAlign w:val="center"/>
          </w:tcPr>
          <w:p>
            <w:pPr>
              <w:ind w:left="0" w:firstLine="0"/>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12" w:type="pct"/>
          </w:tcPr>
          <w:p>
            <w:pPr>
              <w:ind w:left="0" w:firstLine="0"/>
              <w:rPr>
                <w:rFonts w:ascii="宋体" w:hAnsi="宋体"/>
              </w:rPr>
            </w:pPr>
          </w:p>
        </w:tc>
        <w:tc>
          <w:tcPr>
            <w:tcW w:w="865" w:type="pct"/>
          </w:tcPr>
          <w:p>
            <w:pPr>
              <w:ind w:left="0" w:firstLine="0"/>
              <w:rPr>
                <w:rFonts w:ascii="宋体" w:hAnsi="宋体"/>
              </w:rPr>
            </w:pPr>
          </w:p>
        </w:tc>
        <w:tc>
          <w:tcPr>
            <w:tcW w:w="512" w:type="pct"/>
          </w:tcPr>
          <w:p>
            <w:pPr>
              <w:ind w:left="0" w:firstLine="0"/>
              <w:rPr>
                <w:rFonts w:ascii="宋体" w:hAnsi="宋体"/>
              </w:rPr>
            </w:pPr>
          </w:p>
        </w:tc>
        <w:tc>
          <w:tcPr>
            <w:tcW w:w="512" w:type="pct"/>
          </w:tcPr>
          <w:p>
            <w:pPr>
              <w:ind w:left="0" w:firstLine="0"/>
              <w:rPr>
                <w:rFonts w:ascii="宋体" w:hAnsi="宋体"/>
              </w:rPr>
            </w:pPr>
          </w:p>
        </w:tc>
        <w:tc>
          <w:tcPr>
            <w:tcW w:w="865" w:type="pct"/>
          </w:tcPr>
          <w:p>
            <w:pPr>
              <w:ind w:left="0" w:firstLine="0"/>
              <w:rPr>
                <w:rFonts w:ascii="宋体" w:hAnsi="宋体"/>
              </w:rPr>
            </w:pPr>
          </w:p>
        </w:tc>
        <w:tc>
          <w:tcPr>
            <w:tcW w:w="865" w:type="pct"/>
          </w:tcPr>
          <w:p>
            <w:pPr>
              <w:ind w:left="0" w:firstLine="0"/>
              <w:rPr>
                <w:rFonts w:ascii="宋体" w:hAnsi="宋体"/>
              </w:rPr>
            </w:pPr>
          </w:p>
        </w:tc>
        <w:tc>
          <w:tcPr>
            <w:tcW w:w="865" w:type="pct"/>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57" w:firstLine="0"/>
      </w:pPr>
      <w:r>
        <w:rPr>
          <w:rFonts w:ascii="宋体" w:hAnsi="宋体"/>
        </w:rPr>
        <w:t>注：</w:t>
      </w:r>
      <w:r>
        <w:rPr>
          <w:rFonts w:hint="eastAsia" w:ascii="宋体" w:hAnsi="宋体"/>
        </w:rPr>
        <w:t xml:space="preserve"> 类似项目业绩：比选申请人2020年1月1日以来承接过类似项目，单项合同金额达20万元以上的项目。所提供的材料须能明确反映类似项目特征，复印件加盖比选申请人公章</w:t>
      </w:r>
      <w:r>
        <w:rPr>
          <w:rFonts w:hint="eastAsia"/>
        </w:rPr>
        <w:t>。</w:t>
      </w:r>
    </w:p>
    <w:p>
      <w:r>
        <w:rPr>
          <w:rFonts w:hint="eastAsia"/>
        </w:rPr>
        <w:br w:type="page"/>
      </w:r>
    </w:p>
    <w:p>
      <w:pPr>
        <w:pStyle w:val="5"/>
        <w:tabs>
          <w:tab w:val="left" w:pos="567"/>
          <w:tab w:val="left" w:pos="720"/>
        </w:tabs>
        <w:snapToGrid w:val="0"/>
        <w:spacing w:before="120" w:after="0" w:line="360" w:lineRule="auto"/>
        <w:ind w:right="-57"/>
        <w:jc w:val="left"/>
        <w:rPr>
          <w:rFonts w:ascii="宋体" w:hAnsi="宋体" w:eastAsia="宋体"/>
          <w:sz w:val="21"/>
          <w:szCs w:val="21"/>
        </w:rPr>
      </w:pPr>
      <w:bookmarkStart w:id="1432" w:name="_Toc24208"/>
      <w:r>
        <w:rPr>
          <w:rFonts w:hint="eastAsia" w:ascii="宋体" w:hAnsi="宋体" w:eastAsia="宋体"/>
          <w:sz w:val="21"/>
          <w:szCs w:val="21"/>
        </w:rPr>
        <w:t>A5</w:t>
      </w:r>
      <w:r>
        <w:rPr>
          <w:rFonts w:ascii="宋体" w:hAnsi="宋体" w:eastAsia="宋体"/>
          <w:sz w:val="21"/>
          <w:szCs w:val="21"/>
        </w:rPr>
        <w:t xml:space="preserve"> </w:t>
      </w:r>
      <w:r>
        <w:rPr>
          <w:rFonts w:hint="eastAsia" w:ascii="宋体" w:hAnsi="宋体" w:eastAsia="宋体"/>
          <w:sz w:val="21"/>
          <w:szCs w:val="21"/>
        </w:rPr>
        <w:t>信用书面声明函及信用信息查询结果</w:t>
      </w:r>
      <w:bookmarkEnd w:id="1432"/>
    </w:p>
    <w:p>
      <w:pPr>
        <w:jc w:val="center"/>
      </w:pPr>
      <w:r>
        <w:rPr>
          <w:b/>
        </w:rPr>
        <w:t>企业信用信息真实承诺</w:t>
      </w:r>
      <w:r>
        <w:rPr>
          <w:rFonts w:hint="eastAsia"/>
          <w:b/>
        </w:rPr>
        <w:t>声明函</w:t>
      </w:r>
    </w:p>
    <w:p>
      <w:pPr>
        <w:pStyle w:val="2"/>
        <w:tabs>
          <w:tab w:val="left" w:pos="2127"/>
        </w:tabs>
        <w:spacing w:line="340" w:lineRule="exact"/>
        <w:jc w:val="left"/>
        <w:rPr>
          <w:rFonts w:ascii="Times New Roman" w:hAnsi="Times New Roman"/>
          <w:u w:val="single"/>
        </w:rPr>
      </w:pPr>
      <w:r>
        <w:rPr>
          <w:rFonts w:ascii="Times New Roman" w:hAnsi="Times New Roman"/>
        </w:rPr>
        <w:t>致</w:t>
      </w:r>
      <w:r>
        <w:rPr>
          <w:rFonts w:hint="eastAsia" w:ascii="Times New Roman" w:hAnsi="Times New Roman"/>
        </w:rPr>
        <w:t>比选人</w:t>
      </w:r>
      <w:r>
        <w:rPr>
          <w:rFonts w:ascii="Times New Roman" w:hAnsi="Times New Roman"/>
          <w:u w:val="single"/>
        </w:rPr>
        <w:t xml:space="preserve">                              </w:t>
      </w:r>
      <w:r>
        <w:rPr>
          <w:rFonts w:ascii="Times New Roman" w:hAnsi="Times New Roman"/>
        </w:rPr>
        <w:t>：</w:t>
      </w:r>
    </w:p>
    <w:p>
      <w:pPr>
        <w:spacing w:before="0" w:after="0" w:afterAutospacing="0"/>
        <w:ind w:left="0" w:right="-57" w:firstLine="420" w:firstLineChars="200"/>
        <w:rPr>
          <w:rFonts w:ascii="宋体" w:hAnsi="宋体"/>
        </w:rPr>
      </w:pPr>
      <w:r>
        <w:rPr>
          <w:rFonts w:ascii="宋体" w:hAnsi="宋体"/>
        </w:rPr>
        <w:t>我单位承诺，如未如实提供“信用中国网站（</w:t>
      </w:r>
      <w:r>
        <w:rPr>
          <w:rFonts w:ascii="宋体" w:hAnsi="宋体"/>
        </w:rPr>
        <w:fldChar w:fldCharType="begin"/>
      </w:r>
      <w:r>
        <w:rPr>
          <w:rFonts w:ascii="宋体" w:hAnsi="宋体"/>
        </w:rPr>
        <w:instrText xml:space="preserve"> HYPERLINK "http://www.creditchina.gov.cn/" </w:instrText>
      </w:r>
      <w:r>
        <w:rPr>
          <w:rFonts w:ascii="宋体" w:hAnsi="宋体"/>
        </w:rPr>
        <w:fldChar w:fldCharType="separate"/>
      </w:r>
      <w:r>
        <w:rPr>
          <w:rFonts w:ascii="宋体" w:hAnsi="宋体"/>
        </w:rPr>
        <w:t>http://www.creditchina.gov.cn/</w:t>
      </w:r>
      <w:r>
        <w:rPr>
          <w:rFonts w:ascii="宋体" w:hAnsi="宋体"/>
        </w:rPr>
        <w:fldChar w:fldCharType="end"/>
      </w:r>
      <w:r>
        <w:rPr>
          <w:rFonts w:ascii="宋体" w:hAnsi="宋体"/>
        </w:rPr>
        <w:t>）、国家企业信用信息公示系统（http://www.gsxt.gov.cn/index.html）” 查询结果</w:t>
      </w:r>
      <w:r>
        <w:rPr>
          <w:rFonts w:hint="eastAsia" w:ascii="宋体" w:hAnsi="宋体"/>
        </w:rPr>
        <w:t>及国家企业信用信息公示系统企业信用信息公示报告</w:t>
      </w:r>
      <w:r>
        <w:rPr>
          <w:rFonts w:ascii="宋体" w:hAnsi="宋体"/>
        </w:rPr>
        <w:t>，接受本次</w:t>
      </w:r>
      <w:r>
        <w:rPr>
          <w:rFonts w:hint="eastAsia" w:ascii="宋体" w:hAnsi="宋体"/>
        </w:rPr>
        <w:t>比选</w:t>
      </w:r>
      <w:r>
        <w:rPr>
          <w:rFonts w:ascii="宋体" w:hAnsi="宋体"/>
        </w:rPr>
        <w:t>作为否决</w:t>
      </w:r>
      <w:r>
        <w:rPr>
          <w:rFonts w:hint="eastAsia" w:ascii="宋体" w:hAnsi="宋体"/>
        </w:rPr>
        <w:t>比选</w:t>
      </w:r>
      <w:r>
        <w:rPr>
          <w:rFonts w:ascii="宋体" w:hAnsi="宋体"/>
        </w:rPr>
        <w:t>处理。</w:t>
      </w:r>
    </w:p>
    <w:p>
      <w:pPr>
        <w:spacing w:line="340" w:lineRule="exact"/>
      </w:pPr>
    </w:p>
    <w:p>
      <w:pPr>
        <w:snapToGrid w:val="0"/>
        <w:spacing w:after="50"/>
        <w:ind w:left="0" w:right="-57" w:firstLine="3780" w:firstLineChars="1800"/>
        <w:rPr>
          <w:rFonts w:ascii="宋体" w:hAnsi="宋体" w:cs="宋体"/>
          <w:u w:val="single"/>
        </w:rPr>
      </w:pPr>
      <w:r>
        <w:rPr>
          <w:rFonts w:hint="eastAsia" w:ascii="宋体" w:hAnsi="宋体" w:cs="宋体"/>
        </w:rPr>
        <w:t>比选申请人名称（盖章）：</w:t>
      </w:r>
    </w:p>
    <w:p>
      <w:pPr>
        <w:snapToGrid w:val="0"/>
        <w:spacing w:after="50"/>
        <w:ind w:left="707" w:right="-57" w:firstLine="0"/>
        <w:jc w:val="center"/>
        <w:rPr>
          <w:rFonts w:ascii="宋体" w:hAnsi="宋体" w:cs="宋体"/>
          <w:u w:val="single"/>
        </w:rPr>
      </w:pPr>
      <w:r>
        <w:rPr>
          <w:rFonts w:hint="eastAsia" w:ascii="宋体" w:hAnsi="宋体" w:cs="宋体"/>
        </w:rPr>
        <w:t xml:space="preserve"> 法定代表人或被授权人（签字或盖章）：</w:t>
      </w:r>
    </w:p>
    <w:p>
      <w:pPr>
        <w:spacing w:before="0"/>
        <w:ind w:right="-57" w:firstLine="0"/>
        <w:jc w:val="center"/>
        <w:rPr>
          <w:rFonts w:ascii="宋体" w:hAnsi="宋体" w:cs="宋体"/>
        </w:rPr>
      </w:pPr>
      <w:r>
        <w:rPr>
          <w:rFonts w:hint="eastAsia" w:ascii="宋体" w:hAnsi="宋体" w:cs="宋体"/>
        </w:rPr>
        <w:t>日期：  年   月   日</w:t>
      </w:r>
    </w:p>
    <w:p>
      <w:pPr>
        <w:pStyle w:val="2"/>
        <w:tabs>
          <w:tab w:val="left" w:pos="2127"/>
        </w:tabs>
        <w:spacing w:line="340" w:lineRule="exact"/>
        <w:rPr>
          <w:rFonts w:ascii="Times New Roman" w:hAnsi="Times New Roman"/>
        </w:rPr>
      </w:pPr>
    </w:p>
    <w:p>
      <w:pPr>
        <w:pStyle w:val="2"/>
        <w:tabs>
          <w:tab w:val="left" w:pos="2127"/>
        </w:tabs>
        <w:spacing w:line="340" w:lineRule="exact"/>
        <w:rPr>
          <w:rFonts w:ascii="Times New Roman" w:hAnsi="Times New Roman"/>
        </w:rPr>
      </w:pPr>
    </w:p>
    <w:p>
      <w:pPr>
        <w:spacing w:before="0" w:after="0" w:afterAutospacing="0"/>
        <w:ind w:left="0" w:right="-57" w:firstLine="0"/>
        <w:rPr>
          <w:rFonts w:ascii="宋体" w:hAnsi="宋体"/>
        </w:rPr>
      </w:pPr>
      <w:r>
        <w:rPr>
          <w:rFonts w:hint="eastAsia" w:ascii="宋体" w:hAnsi="宋体"/>
        </w:rPr>
        <w:t>注：</w:t>
      </w:r>
      <w:r>
        <w:rPr>
          <w:rFonts w:ascii="宋体" w:hAnsi="宋体"/>
        </w:rPr>
        <w:t>信用信息查询结果网页打印件</w:t>
      </w:r>
      <w:r>
        <w:rPr>
          <w:rFonts w:hint="eastAsia" w:ascii="宋体" w:hAnsi="宋体"/>
        </w:rPr>
        <w:t>、国家企业信用信息公示系统企业信用信息公示报告</w:t>
      </w:r>
      <w:r>
        <w:rPr>
          <w:rFonts w:ascii="宋体" w:hAnsi="宋体"/>
        </w:rPr>
        <w:t>（查询结果网页打印件并加盖公章）</w:t>
      </w:r>
      <w:r>
        <w:rPr>
          <w:rFonts w:hint="eastAsia" w:ascii="宋体" w:hAnsi="宋体"/>
        </w:rPr>
        <w:t>；</w:t>
      </w:r>
    </w:p>
    <w:p>
      <w:pPr>
        <w:spacing w:before="0" w:after="0" w:afterAutospacing="0"/>
        <w:ind w:left="0" w:right="-57" w:firstLine="0"/>
        <w:rPr>
          <w:rFonts w:ascii="宋体" w:hAnsi="宋体"/>
        </w:rPr>
      </w:pPr>
      <w:r>
        <w:rPr>
          <w:rFonts w:hint="eastAsia" w:ascii="宋体" w:hAnsi="宋体"/>
        </w:rPr>
        <w:t>网页打印件须显示比选申请人名称以及“失信被执行人”、 “企业信用信息”查询结果、打印时间或查询时间。</w:t>
      </w:r>
    </w:p>
    <w:p>
      <w:pPr>
        <w:spacing w:before="0" w:after="0" w:afterAutospacing="0" w:line="240" w:lineRule="auto"/>
        <w:ind w:left="0" w:right="0" w:firstLine="0"/>
        <w:jc w:val="left"/>
      </w:pPr>
      <w:r>
        <w:br w:type="page"/>
      </w:r>
    </w:p>
    <w:p>
      <w:pPr>
        <w:pStyle w:val="5"/>
        <w:tabs>
          <w:tab w:val="left" w:pos="567"/>
          <w:tab w:val="left" w:pos="720"/>
        </w:tabs>
        <w:snapToGrid w:val="0"/>
        <w:spacing w:before="120" w:after="0" w:line="360" w:lineRule="auto"/>
        <w:ind w:right="-57"/>
        <w:jc w:val="left"/>
        <w:rPr>
          <w:rFonts w:ascii="宋体" w:hAnsi="宋体" w:eastAsia="宋体"/>
          <w:sz w:val="21"/>
          <w:szCs w:val="21"/>
        </w:rPr>
      </w:pPr>
      <w:r>
        <w:rPr>
          <w:rFonts w:hint="eastAsia" w:ascii="宋体" w:hAnsi="宋体" w:eastAsia="宋体"/>
          <w:sz w:val="21"/>
          <w:szCs w:val="21"/>
        </w:rPr>
        <w:t>A6</w:t>
      </w:r>
      <w:r>
        <w:rPr>
          <w:rFonts w:ascii="宋体" w:hAnsi="宋体" w:eastAsia="宋体"/>
          <w:sz w:val="21"/>
          <w:szCs w:val="21"/>
        </w:rPr>
        <w:t xml:space="preserve"> </w:t>
      </w:r>
      <w:r>
        <w:rPr>
          <w:rFonts w:hint="eastAsia" w:ascii="宋体" w:hAnsi="宋体" w:eastAsia="宋体"/>
          <w:sz w:val="21"/>
          <w:szCs w:val="21"/>
        </w:rPr>
        <w:t>其他要求：控股及管理关系情况申报表</w:t>
      </w:r>
    </w:p>
    <w:p>
      <w:pPr>
        <w:adjustRightInd w:val="0"/>
        <w:snapToGrid w:val="0"/>
        <w:rPr>
          <w:rFonts w:ascii="宋体" w:hAnsi="宋体"/>
        </w:rPr>
      </w:pPr>
      <w:r>
        <w:rPr>
          <w:rFonts w:hint="eastAsia" w:ascii="宋体" w:hAnsi="宋体"/>
        </w:rPr>
        <w:t>致</w:t>
      </w:r>
      <w:r>
        <w:rPr>
          <w:rFonts w:hint="eastAsia" w:ascii="宋体" w:hAnsi="宋体"/>
          <w:u w:val="single"/>
        </w:rPr>
        <w:t xml:space="preserve">                       </w:t>
      </w:r>
      <w:r>
        <w:rPr>
          <w:rFonts w:hint="eastAsia" w:ascii="宋体" w:hAnsi="宋体"/>
        </w:rPr>
        <w:t>：</w:t>
      </w:r>
    </w:p>
    <w:p>
      <w:pPr>
        <w:pStyle w:val="96"/>
        <w:ind w:firstLine="420"/>
        <w:rPr>
          <w:rFonts w:ascii="宋体" w:hAnsi="宋体"/>
          <w:sz w:val="21"/>
        </w:rPr>
      </w:pPr>
      <w:r>
        <w:rPr>
          <w:rFonts w:hint="eastAsia" w:ascii="宋体" w:hAnsi="宋体"/>
          <w:sz w:val="21"/>
        </w:rPr>
        <w:t>我方参加本项目的比选，根据法律法规维护比选公正性的相关规定，特就本单位控股及管理关系情况申报如下，并承担申报不实的责任。</w:t>
      </w:r>
    </w:p>
    <w:tbl>
      <w:tblPr>
        <w:tblStyle w:val="3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992"/>
        <w:gridCol w:w="352"/>
        <w:gridCol w:w="1062"/>
        <w:gridCol w:w="1417"/>
        <w:gridCol w:w="567"/>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申报人名称</w:t>
            </w:r>
          </w:p>
        </w:tc>
        <w:tc>
          <w:tcPr>
            <w:tcW w:w="7088" w:type="dxa"/>
            <w:gridSpan w:val="6"/>
            <w:vAlign w:val="center"/>
          </w:tcPr>
          <w:p>
            <w:pPr>
              <w:snapToGrid w:val="0"/>
              <w:jc w:val="center"/>
              <w:rPr>
                <w:rFonts w:asciiTheme="minorEastAsia" w:hAnsiTheme="minorEastAsia" w:eastAsiaTheme="minorEastAsia"/>
              </w:rPr>
            </w:pPr>
            <w:r>
              <w:rPr>
                <w:rFonts w:hint="eastAsia" w:asciiTheme="minorEastAsia" w:hAnsiTheme="minorEastAsia" w:eastAsiaTheme="minorEastAsia"/>
                <w:bCs/>
              </w:rPr>
              <w:t>（XX公司，与营业执照中一致）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营业执照号</w:t>
            </w:r>
          </w:p>
        </w:tc>
        <w:tc>
          <w:tcPr>
            <w:tcW w:w="7088" w:type="dxa"/>
            <w:gridSpan w:val="6"/>
            <w:vAlign w:val="center"/>
          </w:tcPr>
          <w:p>
            <w:pPr>
              <w:snapToGrid w:val="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联系方式</w:t>
            </w:r>
          </w:p>
        </w:tc>
        <w:tc>
          <w:tcPr>
            <w:tcW w:w="992"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联系人</w:t>
            </w:r>
          </w:p>
        </w:tc>
        <w:tc>
          <w:tcPr>
            <w:tcW w:w="1414" w:type="dxa"/>
            <w:gridSpan w:val="2"/>
            <w:vAlign w:val="center"/>
          </w:tcPr>
          <w:p>
            <w:pPr>
              <w:snapToGrid w:val="0"/>
              <w:jc w:val="center"/>
              <w:rPr>
                <w:rFonts w:asciiTheme="minorEastAsia" w:hAnsiTheme="minorEastAsia" w:eastAsiaTheme="minorEastAsia"/>
              </w:rPr>
            </w:pPr>
          </w:p>
        </w:tc>
        <w:tc>
          <w:tcPr>
            <w:tcW w:w="1984" w:type="dxa"/>
            <w:gridSpan w:val="2"/>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电话</w:t>
            </w:r>
          </w:p>
        </w:tc>
        <w:tc>
          <w:tcPr>
            <w:tcW w:w="2698" w:type="dxa"/>
            <w:vAlign w:val="center"/>
          </w:tcPr>
          <w:p>
            <w:pPr>
              <w:snapToGrid w:val="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法定代表人</w:t>
            </w:r>
            <w:r>
              <w:rPr>
                <w:rFonts w:asciiTheme="minorEastAsia" w:hAnsiTheme="minorEastAsia" w:eastAsiaTheme="minorEastAsia"/>
              </w:rPr>
              <w:t>/单位负责人</w:t>
            </w:r>
          </w:p>
        </w:tc>
        <w:tc>
          <w:tcPr>
            <w:tcW w:w="992"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姓名</w:t>
            </w:r>
          </w:p>
        </w:tc>
        <w:tc>
          <w:tcPr>
            <w:tcW w:w="1414" w:type="dxa"/>
            <w:gridSpan w:val="2"/>
            <w:vAlign w:val="center"/>
          </w:tcPr>
          <w:p>
            <w:pPr>
              <w:snapToGrid w:val="0"/>
              <w:jc w:val="center"/>
              <w:rPr>
                <w:rFonts w:asciiTheme="minorEastAsia" w:hAnsiTheme="minorEastAsia" w:eastAsiaTheme="minorEastAsia"/>
              </w:rPr>
            </w:pPr>
          </w:p>
        </w:tc>
        <w:tc>
          <w:tcPr>
            <w:tcW w:w="1984" w:type="dxa"/>
            <w:gridSpan w:val="2"/>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身份证号</w:t>
            </w:r>
          </w:p>
        </w:tc>
        <w:tc>
          <w:tcPr>
            <w:tcW w:w="2698" w:type="dxa"/>
            <w:vAlign w:val="center"/>
          </w:tcPr>
          <w:p>
            <w:pPr>
              <w:snapToGrid w:val="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注册资本</w:t>
            </w:r>
          </w:p>
        </w:tc>
        <w:tc>
          <w:tcPr>
            <w:tcW w:w="2406" w:type="dxa"/>
            <w:gridSpan w:val="3"/>
            <w:vAlign w:val="center"/>
          </w:tcPr>
          <w:p>
            <w:pPr>
              <w:snapToGrid w:val="0"/>
              <w:ind w:firstLine="420" w:firstLineChars="200"/>
              <w:jc w:val="center"/>
              <w:rPr>
                <w:rFonts w:asciiTheme="minorEastAsia" w:hAnsiTheme="minorEastAsia" w:eastAsiaTheme="minorEastAsia"/>
              </w:rPr>
            </w:pPr>
          </w:p>
        </w:tc>
        <w:tc>
          <w:tcPr>
            <w:tcW w:w="1984" w:type="dxa"/>
            <w:gridSpan w:val="2"/>
            <w:vAlign w:val="center"/>
          </w:tcPr>
          <w:p>
            <w:pPr>
              <w:snapToGrid w:val="0"/>
              <w:rPr>
                <w:rFonts w:asciiTheme="minorEastAsia" w:hAnsiTheme="minorEastAsia" w:eastAsiaTheme="minorEastAsia"/>
              </w:rPr>
            </w:pPr>
            <w:r>
              <w:rPr>
                <w:rFonts w:hint="eastAsia" w:asciiTheme="minorEastAsia" w:hAnsiTheme="minorEastAsia" w:eastAsiaTheme="minorEastAsia"/>
              </w:rPr>
              <w:t>成立时间和营业期限</w:t>
            </w:r>
          </w:p>
        </w:tc>
        <w:tc>
          <w:tcPr>
            <w:tcW w:w="2698" w:type="dxa"/>
            <w:vAlign w:val="center"/>
          </w:tcPr>
          <w:p>
            <w:pPr>
              <w:snapToGrid w:val="0"/>
              <w:ind w:firstLine="420" w:firstLineChars="200"/>
              <w:jc w:val="center"/>
              <w:rPr>
                <w:rFonts w:asciiTheme="minorEastAsia" w:hAnsiTheme="minorEastAsia" w:eastAsiaTheme="minorEastAsia"/>
              </w:rPr>
            </w:pPr>
            <w:r>
              <w:rPr>
                <w:rFonts w:asciiTheme="minorEastAsia" w:hAnsiTheme="minorEastAsia" w:eastAsiaTheme="minorEastAsia"/>
              </w:rPr>
              <w:t>年</w:t>
            </w:r>
            <w:r>
              <w:rPr>
                <w:rFonts w:hint="eastAsia" w:asciiTheme="minorEastAsia" w:hAnsiTheme="minorEastAsia" w:eastAsiaTheme="minorEastAsia"/>
              </w:rPr>
              <w:t xml:space="preserve"> </w:t>
            </w:r>
            <w:r>
              <w:rPr>
                <w:rFonts w:asciiTheme="minorEastAsia" w:hAnsiTheme="minorEastAsia" w:eastAsiaTheme="minorEastAsia"/>
              </w:rPr>
              <w:t>月</w:t>
            </w:r>
            <w:r>
              <w:rPr>
                <w:rFonts w:hint="eastAsia" w:asciiTheme="minorEastAsia" w:hAnsiTheme="minorEastAsia" w:eastAsiaTheme="minorEastAsia"/>
              </w:rPr>
              <w:t xml:space="preserve"> </w:t>
            </w:r>
            <w:r>
              <w:rPr>
                <w:rFonts w:asciiTheme="minorEastAsia" w:hAnsiTheme="minorEastAsia" w:eastAsiaTheme="minorEastAsia"/>
              </w:rPr>
              <w:t>日</w:t>
            </w:r>
            <w:r>
              <w:rPr>
                <w:rFonts w:hint="eastAsia" w:asciiTheme="minorEastAsia" w:hAnsiTheme="minorEastAsia" w:eastAsiaTheme="minorEastAsia"/>
              </w:rPr>
              <w:t>-</w:t>
            </w:r>
            <w:r>
              <w:rPr>
                <w:rFonts w:asciiTheme="minorEastAsia" w:hAnsiTheme="minorEastAsia" w:eastAsiaTheme="minorEastAsia"/>
              </w:rPr>
              <w:t>年</w:t>
            </w:r>
            <w:r>
              <w:rPr>
                <w:rFonts w:hint="eastAsia" w:asciiTheme="minorEastAsia" w:hAnsiTheme="minorEastAsia" w:eastAsiaTheme="minorEastAsia"/>
              </w:rPr>
              <w:t xml:space="preserve"> </w:t>
            </w:r>
            <w:r>
              <w:rPr>
                <w:rFonts w:asciiTheme="minorEastAsia" w:hAnsiTheme="minorEastAsia" w:eastAsiaTheme="minorEastAsia"/>
              </w:rPr>
              <w:t>月</w:t>
            </w:r>
            <w:r>
              <w:rPr>
                <w:rFonts w:hint="eastAsia" w:asciiTheme="minorEastAsia" w:hAnsiTheme="minorEastAsia" w:eastAsiaTheme="minorEastAsia"/>
              </w:rPr>
              <w:t xml:space="preserve"> </w:t>
            </w:r>
            <w:r>
              <w:rPr>
                <w:rFonts w:asciiTheme="minorEastAsia" w:hAnsiTheme="minorEastAsia" w:eastAsiaTheme="minorEastAsia"/>
              </w:rPr>
              <w:t>日</w:t>
            </w:r>
            <w:r>
              <w:rPr>
                <w:rFonts w:hint="eastAsia" w:asciiTheme="minorEastAsia" w:hAnsiTheme="minorEastAsia" w:eastAsiaTheme="minorEastAsia"/>
              </w:rPr>
              <w:t>或长期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单位地址</w:t>
            </w:r>
          </w:p>
        </w:tc>
        <w:tc>
          <w:tcPr>
            <w:tcW w:w="7088" w:type="dxa"/>
            <w:gridSpan w:val="6"/>
            <w:vAlign w:val="center"/>
          </w:tcPr>
          <w:p>
            <w:pPr>
              <w:snapToGrid w:val="0"/>
              <w:ind w:firstLine="420" w:firstLineChars="20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984" w:type="dxa"/>
            <w:vAlign w:val="center"/>
          </w:tcPr>
          <w:p>
            <w:pPr>
              <w:snapToGrid w:val="0"/>
              <w:jc w:val="center"/>
              <w:rPr>
                <w:rFonts w:asciiTheme="minorEastAsia" w:hAnsiTheme="minorEastAsia" w:eastAsiaTheme="minorEastAsia"/>
              </w:rPr>
            </w:pPr>
            <w:r>
              <w:rPr>
                <w:rFonts w:asciiTheme="minorEastAsia" w:hAnsiTheme="minorEastAsia" w:eastAsiaTheme="minorEastAsia"/>
              </w:rPr>
              <w:t>开户银行</w:t>
            </w:r>
          </w:p>
        </w:tc>
        <w:tc>
          <w:tcPr>
            <w:tcW w:w="7088" w:type="dxa"/>
            <w:gridSpan w:val="6"/>
            <w:vAlign w:val="center"/>
          </w:tcPr>
          <w:p>
            <w:pPr>
              <w:snapToGrid w:val="0"/>
              <w:ind w:firstLine="420" w:firstLineChars="20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银行账号</w:t>
            </w:r>
          </w:p>
        </w:tc>
        <w:tc>
          <w:tcPr>
            <w:tcW w:w="7088" w:type="dxa"/>
            <w:gridSpan w:val="6"/>
            <w:vAlign w:val="center"/>
          </w:tcPr>
          <w:p>
            <w:pPr>
              <w:snapToGrid w:val="0"/>
              <w:ind w:firstLine="420" w:firstLineChars="20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经营范围备注</w:t>
            </w:r>
          </w:p>
        </w:tc>
        <w:tc>
          <w:tcPr>
            <w:tcW w:w="7088" w:type="dxa"/>
            <w:gridSpan w:val="6"/>
            <w:vAlign w:val="center"/>
          </w:tcPr>
          <w:p>
            <w:pPr>
              <w:snapToGrid w:val="0"/>
              <w:ind w:firstLine="420" w:firstLineChars="200"/>
              <w:jc w:val="center"/>
              <w:rPr>
                <w:rFonts w:asciiTheme="minorEastAsia" w:hAnsiTheme="minorEastAsia" w:eastAsiaTheme="minorEastAsia"/>
              </w:rPr>
            </w:pPr>
          </w:p>
          <w:p>
            <w:pPr>
              <w:snapToGrid w:val="0"/>
              <w:ind w:firstLine="420" w:firstLineChars="200"/>
              <w:jc w:val="center"/>
              <w:rPr>
                <w:rFonts w:asciiTheme="minorEastAsia" w:hAnsiTheme="minorEastAsia" w:eastAsiaTheme="minorEastAsia"/>
              </w:rPr>
            </w:pPr>
          </w:p>
          <w:p>
            <w:pPr>
              <w:snapToGrid w:val="0"/>
              <w:ind w:firstLine="420" w:firstLineChars="200"/>
              <w:jc w:val="center"/>
              <w:rPr>
                <w:rFonts w:asciiTheme="minorEastAsia" w:hAnsiTheme="minorEastAsia" w:eastAsiaTheme="minorEastAsia"/>
              </w:rPr>
            </w:pPr>
          </w:p>
          <w:p>
            <w:pPr>
              <w:snapToGrid w:val="0"/>
              <w:ind w:firstLine="420" w:firstLineChars="200"/>
              <w:rPr>
                <w:rFonts w:asciiTheme="minorEastAsia" w:hAnsiTheme="minorEastAsia" w:eastAsiaTheme="minorEastAsia"/>
              </w:rPr>
            </w:pPr>
          </w:p>
          <w:p>
            <w:pPr>
              <w:snapToGrid w:val="0"/>
              <w:ind w:firstLine="420" w:firstLineChars="200"/>
              <w:jc w:val="center"/>
              <w:rPr>
                <w:rFonts w:asciiTheme="minorEastAsia" w:hAnsiTheme="minorEastAsia" w:eastAsiaTheme="minorEastAsia"/>
              </w:rPr>
            </w:pPr>
          </w:p>
          <w:p>
            <w:pPr>
              <w:snapToGrid w:val="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4" w:type="dxa"/>
            <w:vMerge w:val="restart"/>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供应商控股及管理关系情况</w:t>
            </w:r>
          </w:p>
        </w:tc>
        <w:tc>
          <w:tcPr>
            <w:tcW w:w="3823" w:type="dxa"/>
            <w:gridSpan w:val="4"/>
            <w:vAlign w:val="center"/>
          </w:tcPr>
          <w:p>
            <w:pPr>
              <w:snapToGrid w:val="0"/>
              <w:rPr>
                <w:rFonts w:asciiTheme="minorEastAsia" w:hAnsiTheme="minorEastAsia" w:eastAsiaTheme="minorEastAsia"/>
              </w:rPr>
            </w:pPr>
            <w:r>
              <w:rPr>
                <w:rFonts w:hint="eastAsia" w:asciiTheme="minorEastAsia" w:hAnsiTheme="minorEastAsia" w:eastAsiaTheme="minorEastAsia"/>
              </w:rPr>
              <w:t>控股股东/投资人名称及出资比例</w:t>
            </w:r>
          </w:p>
        </w:tc>
        <w:tc>
          <w:tcPr>
            <w:tcW w:w="3265" w:type="dxa"/>
            <w:gridSpan w:val="2"/>
            <w:vAlign w:val="center"/>
          </w:tcPr>
          <w:p>
            <w:pPr>
              <w:snapToGrid w:val="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4" w:type="dxa"/>
            <w:vMerge w:val="continue"/>
            <w:vAlign w:val="center"/>
          </w:tcPr>
          <w:p>
            <w:pPr>
              <w:snapToGrid w:val="0"/>
              <w:jc w:val="center"/>
              <w:rPr>
                <w:rFonts w:asciiTheme="minorEastAsia" w:hAnsiTheme="minorEastAsia" w:eastAsiaTheme="minorEastAsia"/>
              </w:rPr>
            </w:pPr>
          </w:p>
        </w:tc>
        <w:tc>
          <w:tcPr>
            <w:tcW w:w="3823" w:type="dxa"/>
            <w:gridSpan w:val="4"/>
            <w:vAlign w:val="center"/>
          </w:tcPr>
          <w:p>
            <w:pPr>
              <w:snapToGrid w:val="0"/>
              <w:rPr>
                <w:rFonts w:asciiTheme="minorEastAsia" w:hAnsiTheme="minorEastAsia" w:eastAsiaTheme="minorEastAsia"/>
              </w:rPr>
            </w:pPr>
            <w:r>
              <w:rPr>
                <w:rFonts w:hint="eastAsia" w:cs="宋体" w:asciiTheme="minorEastAsia" w:hAnsiTheme="minorEastAsia" w:eastAsiaTheme="minorEastAsia"/>
              </w:rPr>
              <w:t>非控股股东/投资人名称及出资比例</w:t>
            </w:r>
          </w:p>
        </w:tc>
        <w:tc>
          <w:tcPr>
            <w:tcW w:w="3265" w:type="dxa"/>
            <w:gridSpan w:val="2"/>
            <w:vAlign w:val="center"/>
          </w:tcPr>
          <w:p>
            <w:pPr>
              <w:snapToGrid w:val="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4" w:type="dxa"/>
            <w:vMerge w:val="continue"/>
            <w:vAlign w:val="center"/>
          </w:tcPr>
          <w:p>
            <w:pPr>
              <w:snapToGrid w:val="0"/>
              <w:jc w:val="center"/>
              <w:rPr>
                <w:rFonts w:asciiTheme="minorEastAsia" w:hAnsiTheme="minorEastAsia" w:eastAsiaTheme="minorEastAsia"/>
              </w:rPr>
            </w:pPr>
          </w:p>
        </w:tc>
        <w:tc>
          <w:tcPr>
            <w:tcW w:w="1344" w:type="dxa"/>
            <w:gridSpan w:val="2"/>
            <w:vMerge w:val="restart"/>
            <w:vAlign w:val="center"/>
          </w:tcPr>
          <w:p>
            <w:pPr>
              <w:snapToGrid w:val="0"/>
              <w:jc w:val="center"/>
              <w:rPr>
                <w:rFonts w:asciiTheme="minorEastAsia" w:hAnsiTheme="minorEastAsia" w:eastAsiaTheme="minorEastAsia"/>
              </w:rPr>
            </w:pPr>
            <w:r>
              <w:rPr>
                <w:rFonts w:hint="eastAsia" w:cs="宋体" w:asciiTheme="minorEastAsia" w:hAnsiTheme="minorEastAsia" w:eastAsiaTheme="minorEastAsia"/>
              </w:rPr>
              <w:t>管理关系单位名称</w:t>
            </w:r>
          </w:p>
        </w:tc>
        <w:tc>
          <w:tcPr>
            <w:tcW w:w="2479" w:type="dxa"/>
            <w:gridSpan w:val="2"/>
            <w:vAlign w:val="center"/>
          </w:tcPr>
          <w:p>
            <w:pPr>
              <w:snapToGrid w:val="0"/>
              <w:jc w:val="left"/>
              <w:rPr>
                <w:rFonts w:asciiTheme="minorEastAsia" w:hAnsiTheme="minorEastAsia" w:eastAsiaTheme="minorEastAsia"/>
              </w:rPr>
            </w:pPr>
            <w:r>
              <w:rPr>
                <w:rFonts w:hint="eastAsia" w:cs="宋体" w:asciiTheme="minorEastAsia" w:hAnsiTheme="minorEastAsia" w:eastAsiaTheme="minorEastAsia"/>
              </w:rPr>
              <w:t>管理关系单位名称</w:t>
            </w:r>
          </w:p>
        </w:tc>
        <w:tc>
          <w:tcPr>
            <w:tcW w:w="3265" w:type="dxa"/>
            <w:gridSpan w:val="2"/>
            <w:vAlign w:val="center"/>
          </w:tcPr>
          <w:p>
            <w:pPr>
              <w:snapToGrid w:val="0"/>
              <w:jc w:val="lef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4" w:type="dxa"/>
            <w:vMerge w:val="continue"/>
            <w:vAlign w:val="center"/>
          </w:tcPr>
          <w:p>
            <w:pPr>
              <w:snapToGrid w:val="0"/>
              <w:jc w:val="center"/>
              <w:rPr>
                <w:rFonts w:asciiTheme="minorEastAsia" w:hAnsiTheme="minorEastAsia" w:eastAsiaTheme="minorEastAsia"/>
              </w:rPr>
            </w:pPr>
          </w:p>
        </w:tc>
        <w:tc>
          <w:tcPr>
            <w:tcW w:w="1344" w:type="dxa"/>
            <w:gridSpan w:val="2"/>
            <w:vMerge w:val="continue"/>
            <w:vAlign w:val="center"/>
          </w:tcPr>
          <w:p>
            <w:pPr>
              <w:snapToGrid w:val="0"/>
              <w:ind w:firstLine="420" w:firstLineChars="200"/>
              <w:jc w:val="center"/>
              <w:rPr>
                <w:rFonts w:asciiTheme="minorEastAsia" w:hAnsiTheme="minorEastAsia" w:eastAsiaTheme="minorEastAsia"/>
              </w:rPr>
            </w:pPr>
          </w:p>
        </w:tc>
        <w:tc>
          <w:tcPr>
            <w:tcW w:w="2479" w:type="dxa"/>
            <w:gridSpan w:val="2"/>
            <w:vAlign w:val="center"/>
          </w:tcPr>
          <w:p>
            <w:pPr>
              <w:snapToGrid w:val="0"/>
              <w:rPr>
                <w:rFonts w:asciiTheme="minorEastAsia" w:hAnsiTheme="minorEastAsia" w:eastAsiaTheme="minorEastAsia"/>
              </w:rPr>
            </w:pPr>
            <w:r>
              <w:rPr>
                <w:rFonts w:hint="eastAsia" w:cs="宋体" w:asciiTheme="minorEastAsia" w:hAnsiTheme="minorEastAsia" w:eastAsiaTheme="minorEastAsia"/>
              </w:rPr>
              <w:t>被管理关系单位名称</w:t>
            </w:r>
          </w:p>
        </w:tc>
        <w:tc>
          <w:tcPr>
            <w:tcW w:w="3265" w:type="dxa"/>
            <w:gridSpan w:val="2"/>
            <w:vAlign w:val="center"/>
          </w:tcPr>
          <w:p>
            <w:pPr>
              <w:snapToGrid w:val="0"/>
              <w:rPr>
                <w:rFonts w:asciiTheme="minorEastAsia" w:hAnsiTheme="minorEastAsia" w:eastAsiaTheme="minorEastAsia"/>
              </w:rPr>
            </w:pPr>
          </w:p>
        </w:tc>
      </w:tr>
    </w:tbl>
    <w:p>
      <w:pPr>
        <w:pStyle w:val="96"/>
        <w:ind w:firstLine="420"/>
        <w:rPr>
          <w:rFonts w:ascii="宋体" w:hAnsi="宋体"/>
          <w:sz w:val="21"/>
        </w:rPr>
      </w:pPr>
    </w:p>
    <w:p>
      <w:pPr>
        <w:adjustRightInd w:val="0"/>
        <w:snapToGrid w:val="0"/>
        <w:ind w:left="735" w:hanging="735" w:hangingChars="350"/>
        <w:rPr>
          <w:rFonts w:ascii="宋体" w:hAnsi="宋体"/>
        </w:rPr>
      </w:pPr>
      <w:r>
        <w:rPr>
          <w:rFonts w:hint="eastAsia" w:ascii="宋体" w:hAnsi="宋体"/>
        </w:rPr>
        <w:t>注：</w:t>
      </w:r>
      <w:r>
        <w:rPr>
          <w:rFonts w:ascii="宋体" w:hAnsi="宋体"/>
        </w:rPr>
        <w:t>1．</w:t>
      </w:r>
      <w:r>
        <w:rPr>
          <w:rFonts w:hint="eastAsia" w:ascii="宋体" w:hAnsi="宋体"/>
        </w:rPr>
        <w:t xml:space="preserve">单位负责人为同一人或者存在控股、管理关系的不同单位，或不同单位实际控制人互为夫妻关系的，或不同单位董事、监事、高级管理人员相互交叉任职的，不得参加同一标包（标段）报价或者未划分标包（标段）的同一项目（标的）的报价； </w:t>
      </w:r>
    </w:p>
    <w:p>
      <w:pPr>
        <w:pStyle w:val="96"/>
        <w:ind w:left="693" w:leftChars="180" w:hanging="315" w:hangingChars="150"/>
        <w:jc w:val="left"/>
        <w:rPr>
          <w:rFonts w:ascii="宋体" w:hAnsi="宋体"/>
          <w:sz w:val="21"/>
        </w:rPr>
      </w:pPr>
      <w:r>
        <w:rPr>
          <w:rFonts w:hint="eastAsia" w:ascii="宋体" w:hAnsi="宋体"/>
          <w:sz w:val="21"/>
        </w:rPr>
        <w:t>2</w:t>
      </w:r>
      <w:r>
        <w:rPr>
          <w:rFonts w:ascii="宋体" w:hAnsi="宋体"/>
          <w:sz w:val="21"/>
        </w:rPr>
        <w:t>．</w:t>
      </w:r>
      <w:r>
        <w:rPr>
          <w:rFonts w:hint="eastAsia" w:ascii="宋体" w:hAnsi="宋体"/>
          <w:sz w:val="21"/>
        </w:rPr>
        <w:t>如未有相关情况，请在相应栏填写“无”。</w:t>
      </w:r>
    </w:p>
    <w:p>
      <w:pPr>
        <w:spacing w:before="0" w:after="0" w:afterAutospacing="0"/>
        <w:ind w:left="0" w:right="-57" w:firstLine="0"/>
      </w:pPr>
    </w:p>
    <w:p>
      <w:pPr>
        <w:pStyle w:val="2"/>
      </w:pPr>
    </w:p>
    <w:p>
      <w:pPr>
        <w:pStyle w:val="2"/>
      </w:pPr>
    </w:p>
    <w:p>
      <w:pPr>
        <w:rPr>
          <w:rFonts w:hint="eastAsia"/>
        </w:rPr>
      </w:pPr>
    </w:p>
    <w:p>
      <w:pPr>
        <w:snapToGrid w:val="0"/>
        <w:spacing w:after="50"/>
        <w:ind w:left="0" w:right="-57" w:firstLine="3780" w:firstLineChars="1800"/>
        <w:rPr>
          <w:rFonts w:ascii="宋体" w:hAnsi="宋体" w:cs="宋体"/>
          <w:u w:val="single"/>
        </w:rPr>
      </w:pPr>
      <w:r>
        <w:rPr>
          <w:rFonts w:hint="eastAsia" w:ascii="宋体" w:hAnsi="宋体" w:cs="宋体"/>
        </w:rPr>
        <w:t>比选申请人名称（盖章）：</w:t>
      </w:r>
    </w:p>
    <w:p>
      <w:pPr>
        <w:snapToGrid w:val="0"/>
        <w:spacing w:after="50"/>
        <w:ind w:left="707" w:right="-57" w:firstLine="0"/>
        <w:jc w:val="center"/>
        <w:rPr>
          <w:rFonts w:ascii="宋体" w:hAnsi="宋体" w:cs="宋体"/>
          <w:u w:val="single"/>
        </w:rPr>
      </w:pPr>
      <w:r>
        <w:rPr>
          <w:rFonts w:hint="eastAsia" w:ascii="宋体" w:hAnsi="宋体" w:cs="宋体"/>
        </w:rPr>
        <w:t xml:space="preserve"> 法定代表人或被授权人（签字或盖章）：</w:t>
      </w:r>
    </w:p>
    <w:p>
      <w:pPr>
        <w:spacing w:before="0"/>
        <w:ind w:right="-57" w:firstLine="0"/>
        <w:jc w:val="center"/>
        <w:rPr>
          <w:rFonts w:ascii="宋体" w:hAnsi="宋体" w:cs="宋体"/>
        </w:rPr>
      </w:pPr>
      <w:r>
        <w:rPr>
          <w:rFonts w:hint="eastAsia" w:ascii="宋体" w:hAnsi="宋体" w:cs="宋体"/>
        </w:rPr>
        <w:t>日期：  年   月   日</w:t>
      </w:r>
    </w:p>
    <w:p>
      <w:pPr>
        <w:spacing w:before="0" w:after="0" w:afterAutospacing="0" w:line="480" w:lineRule="auto"/>
        <w:ind w:left="0" w:right="-57" w:firstLine="200"/>
        <w:rPr>
          <w:rFonts w:ascii="宋体" w:hAnsi="宋体"/>
        </w:rPr>
      </w:pPr>
    </w:p>
    <w:p>
      <w:pPr>
        <w:pStyle w:val="4"/>
        <w:pageBreakBefore/>
        <w:spacing w:after="100"/>
        <w:ind w:left="0" w:right="-57" w:firstLine="0"/>
        <w:jc w:val="center"/>
        <w:rPr>
          <w:rFonts w:ascii="宋体" w:hAnsi="宋体"/>
          <w:sz w:val="24"/>
          <w:szCs w:val="24"/>
        </w:rPr>
      </w:pPr>
      <w:bookmarkStart w:id="1433" w:name="_Toc8914"/>
      <w:bookmarkStart w:id="1434" w:name="_Toc27820"/>
      <w:bookmarkStart w:id="1435" w:name="_Toc28662"/>
      <w:bookmarkStart w:id="1436" w:name="_Toc18876"/>
      <w:bookmarkStart w:id="1437" w:name="_Toc29358"/>
      <w:bookmarkStart w:id="1438" w:name="_Toc16676"/>
      <w:bookmarkStart w:id="1439" w:name="_Toc12984811"/>
      <w:bookmarkStart w:id="1440" w:name="_Toc13328"/>
      <w:bookmarkStart w:id="1441" w:name="_Toc14586"/>
      <w:bookmarkStart w:id="1442" w:name="_Toc414290525"/>
      <w:bookmarkStart w:id="1443" w:name="_Toc24971"/>
      <w:bookmarkStart w:id="1444" w:name="_Toc12677"/>
      <w:bookmarkStart w:id="1445" w:name="_Toc10812"/>
      <w:bookmarkStart w:id="1446" w:name="_Toc11582"/>
      <w:bookmarkStart w:id="1447" w:name="_Toc17687"/>
      <w:bookmarkStart w:id="1448" w:name="_Toc14988"/>
      <w:bookmarkStart w:id="1449" w:name="_Toc8874"/>
      <w:bookmarkStart w:id="1450" w:name="_Toc8451"/>
      <w:bookmarkStart w:id="1451" w:name="_Toc23770"/>
      <w:bookmarkStart w:id="1452" w:name="_Toc12983551"/>
      <w:bookmarkStart w:id="1453" w:name="_Toc492478807"/>
      <w:bookmarkStart w:id="1454" w:name="_Toc25075"/>
      <w:bookmarkStart w:id="1455" w:name="_Toc21955"/>
      <w:bookmarkStart w:id="1456" w:name="_Toc114134667"/>
      <w:bookmarkStart w:id="1457" w:name="_Toc8454"/>
      <w:bookmarkStart w:id="1458" w:name="_Toc26430"/>
      <w:r>
        <w:rPr>
          <w:rFonts w:ascii="宋体" w:hAnsi="宋体"/>
          <w:sz w:val="24"/>
          <w:szCs w:val="24"/>
        </w:rPr>
        <w:t xml:space="preserve">B </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rPr>
          <w:rFonts w:hint="eastAsia" w:ascii="宋体" w:hAnsi="宋体"/>
          <w:sz w:val="24"/>
          <w:szCs w:val="24"/>
        </w:rPr>
        <w:t>价格文件</w:t>
      </w:r>
      <w:bookmarkEnd w:id="1454"/>
      <w:bookmarkEnd w:id="1455"/>
      <w:bookmarkEnd w:id="1456"/>
      <w:bookmarkEnd w:id="1457"/>
      <w:bookmarkEnd w:id="1458"/>
    </w:p>
    <w:p>
      <w:pPr>
        <w:spacing w:before="0" w:after="0" w:afterAutospacing="0"/>
        <w:ind w:left="0" w:right="-57"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57" w:firstLine="420" w:firstLineChars="200"/>
      </w:pPr>
      <w:r>
        <w:rPr>
          <w:rFonts w:hint="eastAsia"/>
        </w:rPr>
        <w:t>（</w:t>
      </w:r>
      <w:r>
        <w:t>1</w:t>
      </w:r>
      <w:r>
        <w:rPr>
          <w:rFonts w:hint="eastAsia"/>
        </w:rPr>
        <w:t>）比选申请报价一览表（格式见B1）；</w:t>
      </w:r>
    </w:p>
    <w:p>
      <w:pPr>
        <w:spacing w:before="0" w:after="0" w:afterAutospacing="0" w:line="276" w:lineRule="auto"/>
        <w:ind w:left="0" w:right="-57" w:firstLine="420" w:firstLineChars="200"/>
      </w:pPr>
      <w:r>
        <w:rPr>
          <w:rFonts w:hint="eastAsia"/>
        </w:rPr>
        <w:t>（</w:t>
      </w:r>
      <w:r>
        <w:t>2</w:t>
      </w:r>
      <w:r>
        <w:rPr>
          <w:rFonts w:hint="eastAsia"/>
        </w:rPr>
        <w:t>）比选申请函（格式见B2）；</w:t>
      </w:r>
    </w:p>
    <w:p>
      <w:pPr>
        <w:spacing w:before="0" w:after="0" w:afterAutospacing="0" w:line="276" w:lineRule="auto"/>
        <w:ind w:left="0" w:right="-57" w:firstLine="420" w:firstLineChars="200"/>
      </w:pPr>
      <w:r>
        <w:rPr>
          <w:rFonts w:hint="eastAsia"/>
        </w:rPr>
        <w:t>（3）比选申请报价表（格式见B3）</w:t>
      </w:r>
    </w:p>
    <w:p>
      <w:pPr>
        <w:spacing w:before="0" w:after="0" w:afterAutospacing="0"/>
        <w:ind w:left="0" w:right="-57" w:firstLine="420" w:firstLineChars="200"/>
        <w:rPr>
          <w:rFonts w:ascii="宋体" w:hAnsi="宋体" w:cs="Arial"/>
        </w:rPr>
      </w:pPr>
      <w:r>
        <w:rPr>
          <w:rFonts w:hint="eastAsia"/>
        </w:rPr>
        <w:t>（4）比选申请人认为应提交的其他比选申请资料（如有）。</w:t>
      </w:r>
    </w:p>
    <w:p>
      <w:pPr>
        <w:pStyle w:val="5"/>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1459" w:name="_Toc375564355"/>
      <w:bookmarkStart w:id="1460" w:name="_Toc7830"/>
      <w:bookmarkStart w:id="1461" w:name="_Toc27617"/>
      <w:bookmarkStart w:id="1462" w:name="_Toc1158"/>
      <w:bookmarkStart w:id="1463" w:name="_Toc25750680"/>
      <w:bookmarkStart w:id="1464" w:name="_Toc24326"/>
      <w:bookmarkStart w:id="1465" w:name="_Toc9861"/>
      <w:bookmarkStart w:id="1466" w:name="_Toc24487"/>
      <w:bookmarkStart w:id="1467" w:name="_Toc18516"/>
      <w:bookmarkStart w:id="1468" w:name="_Toc27610"/>
      <w:bookmarkStart w:id="1469" w:name="_Toc3395"/>
      <w:bookmarkStart w:id="1470" w:name="_Toc12951"/>
      <w:bookmarkStart w:id="1471" w:name="_Toc29231"/>
      <w:bookmarkStart w:id="1472" w:name="_Toc492478808"/>
      <w:bookmarkStart w:id="1473" w:name="_Toc7004"/>
      <w:bookmarkStart w:id="1474" w:name="_Toc10991"/>
      <w:bookmarkStart w:id="1475" w:name="_Toc9560"/>
      <w:bookmarkStart w:id="1476" w:name="_Toc6992"/>
      <w:bookmarkStart w:id="1477" w:name="_Toc12983552"/>
      <w:bookmarkStart w:id="1478" w:name="_Toc16489"/>
      <w:bookmarkStart w:id="1479" w:name="_Toc414290526"/>
      <w:bookmarkStart w:id="1480" w:name="_Toc29688"/>
      <w:bookmarkStart w:id="1481" w:name="_Toc26778"/>
      <w:bookmarkStart w:id="1482" w:name="_Toc13980"/>
      <w:bookmarkStart w:id="1483" w:name="_Toc23615"/>
      <w:bookmarkStart w:id="1484" w:name="_Toc25419"/>
      <w:bookmarkStart w:id="1485" w:name="_Toc18340"/>
      <w:bookmarkStart w:id="1486" w:name="_Toc12984812"/>
      <w:bookmarkStart w:id="1487" w:name="_Toc114134668"/>
      <w:r>
        <w:rPr>
          <w:rFonts w:ascii="宋体" w:hAnsi="宋体" w:eastAsia="宋体"/>
          <w:sz w:val="21"/>
          <w:szCs w:val="21"/>
        </w:rPr>
        <w:t>B1比选申请报价一览表</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line="400" w:lineRule="exact"/>
        <w:ind w:left="0" w:right="-57" w:rightChars="-27" w:firstLine="0"/>
        <w:rPr>
          <w:rFonts w:ascii="宋体" w:hAnsi="宋体"/>
          <w:kern w:val="2"/>
        </w:rPr>
      </w:pPr>
      <w:r>
        <w:rPr>
          <w:rFonts w:hint="eastAsia" w:ascii="宋体" w:hAnsi="宋体"/>
          <w:kern w:val="2"/>
        </w:rPr>
        <w:t>项目名称：</w:t>
      </w:r>
    </w:p>
    <w:p>
      <w:pPr>
        <w:pStyle w:val="2"/>
        <w:spacing w:afterAutospacing="0" w:line="400" w:lineRule="exact"/>
      </w:pPr>
      <w:r>
        <w:rPr>
          <w:rFonts w:hint="eastAsia" w:hAnsi="宋体"/>
          <w:kern w:val="2"/>
        </w:rPr>
        <w:t>项目编号：</w:t>
      </w:r>
    </w:p>
    <w:p>
      <w:pPr>
        <w:widowControl w:val="0"/>
        <w:snapToGrid w:val="0"/>
        <w:spacing w:before="0" w:after="0" w:afterAutospacing="0" w:line="400" w:lineRule="exact"/>
        <w:ind w:right="-57" w:rightChars="-27"/>
        <w:rPr>
          <w:rFonts w:ascii="宋体" w:hAnsi="宋体"/>
          <w:kern w:val="2"/>
        </w:rPr>
      </w:pPr>
      <w:r>
        <w:rPr>
          <w:rFonts w:hint="eastAsia" w:ascii="宋体" w:hAnsi="宋体"/>
          <w:kern w:val="2"/>
        </w:rPr>
        <w:t>比选申请人名称：                                                   单位：元</w:t>
      </w:r>
    </w:p>
    <w:p>
      <w:pPr>
        <w:pStyle w:val="2"/>
        <w:spacing w:afterAutospacing="0" w:line="400" w:lineRule="exact"/>
      </w:pPr>
    </w:p>
    <w:tbl>
      <w:tblPr>
        <w:tblStyle w:val="34"/>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u w:val="single"/>
              </w:rPr>
            </w:pPr>
            <w:r>
              <w:rPr>
                <w:rFonts w:hint="eastAsia" w:ascii="宋体" w:hAnsi="宋体"/>
                <w:b/>
                <w:bCs/>
                <w:kern w:val="2"/>
              </w:rPr>
              <w:t>比选申请报价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9" w:hRule="atLeast"/>
        </w:trPr>
        <w:tc>
          <w:tcPr>
            <w:tcW w:w="2446" w:type="dxa"/>
            <w:vMerge w:val="restart"/>
            <w:vAlign w:val="center"/>
          </w:tcPr>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比选申请总报价</w:t>
            </w:r>
          </w:p>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(不含增值税)</w:t>
            </w:r>
          </w:p>
        </w:tc>
        <w:tc>
          <w:tcPr>
            <w:tcW w:w="5131" w:type="dxa"/>
            <w:tcBorders>
              <w:bottom w:val="single" w:color="auto" w:sz="4" w:space="0"/>
            </w:tcBorders>
            <w:vAlign w:val="center"/>
          </w:tcPr>
          <w:p>
            <w:pPr>
              <w:widowControl w:val="0"/>
              <w:snapToGrid w:val="0"/>
              <w:spacing w:before="0" w:after="0"/>
              <w:ind w:right="-57" w:rightChars="-27"/>
              <w:jc w:val="left"/>
              <w:rPr>
                <w:rFonts w:ascii="宋体" w:hAnsi="宋体"/>
                <w:b/>
                <w:kern w:val="2"/>
              </w:rPr>
            </w:pPr>
            <w:r>
              <w:rPr>
                <w:rFonts w:hint="eastAsia" w:ascii="宋体" w:hAnsi="宋体"/>
                <w:b/>
                <w:kern w:val="2"/>
              </w:rPr>
              <w:t>小写：</w:t>
            </w:r>
          </w:p>
        </w:tc>
        <w:tc>
          <w:tcPr>
            <w:tcW w:w="1178" w:type="dxa"/>
            <w:vMerge w:val="restart"/>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2" w:hRule="atLeast"/>
        </w:trPr>
        <w:tc>
          <w:tcPr>
            <w:tcW w:w="2446" w:type="dxa"/>
            <w:vMerge w:val="continue"/>
            <w:vAlign w:val="center"/>
          </w:tcPr>
          <w:p>
            <w:pPr>
              <w:widowControl w:val="0"/>
              <w:snapToGrid w:val="0"/>
              <w:spacing w:before="0" w:after="0" w:afterAutospacing="0"/>
              <w:ind w:right="-57" w:rightChars="-27"/>
              <w:jc w:val="center"/>
              <w:rPr>
                <w:rFonts w:ascii="宋体" w:hAnsi="宋体"/>
                <w:b/>
                <w:bCs/>
                <w:kern w:val="2"/>
              </w:rPr>
            </w:pPr>
          </w:p>
        </w:tc>
        <w:tc>
          <w:tcPr>
            <w:tcW w:w="5131" w:type="dxa"/>
            <w:tcBorders>
              <w:top w:val="single" w:color="auto" w:sz="4" w:space="0"/>
            </w:tcBorders>
            <w:vAlign w:val="center"/>
          </w:tcPr>
          <w:p>
            <w:pPr>
              <w:widowControl w:val="0"/>
              <w:snapToGrid w:val="0"/>
              <w:spacing w:before="0" w:after="0"/>
              <w:ind w:left="0" w:right="-57" w:rightChars="-27" w:firstLine="0"/>
              <w:jc w:val="left"/>
              <w:rPr>
                <w:rFonts w:ascii="宋体" w:hAnsi="宋体"/>
                <w:b/>
                <w:kern w:val="2"/>
              </w:rPr>
            </w:pPr>
            <w:r>
              <w:rPr>
                <w:rFonts w:hint="eastAsia" w:ascii="宋体" w:hAnsi="宋体"/>
                <w:b/>
                <w:kern w:val="2"/>
              </w:rPr>
              <w:t xml:space="preserve">大写： </w:t>
            </w:r>
          </w:p>
        </w:tc>
        <w:tc>
          <w:tcPr>
            <w:tcW w:w="1178" w:type="dxa"/>
            <w:vMerge w:val="continue"/>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2446" w:type="dxa"/>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税率</w:t>
            </w:r>
          </w:p>
        </w:tc>
        <w:tc>
          <w:tcPr>
            <w:tcW w:w="6309" w:type="dxa"/>
            <w:gridSpan w:val="2"/>
            <w:vAlign w:val="center"/>
          </w:tcPr>
          <w:p>
            <w:pPr>
              <w:widowControl w:val="0"/>
              <w:snapToGrid w:val="0"/>
              <w:spacing w:before="0" w:after="0" w:afterAutospacing="0"/>
              <w:ind w:right="-57" w:rightChars="-27"/>
              <w:rPr>
                <w:rFonts w:hint="eastAsia" w:ascii="宋体" w:hAnsi="宋体"/>
                <w:b/>
                <w:kern w:val="2"/>
              </w:rPr>
            </w:pPr>
            <w:r>
              <w:rPr>
                <w:rFonts w:hint="eastAsia" w:ascii="宋体" w:hAnsi="宋体"/>
                <w:b/>
                <w:kern w:val="2"/>
              </w:rPr>
              <w:t xml:space="preserve"> </w:t>
            </w:r>
            <w:r>
              <w:rPr>
                <w:rFonts w:hint="eastAsia" w:ascii="宋体" w:hAnsi="宋体"/>
                <w:b/>
                <w:kern w:val="2"/>
                <w:u w:val="single"/>
                <w:vertAlign w:val="subscript"/>
              </w:rPr>
              <w:t xml:space="preserve">             </w:t>
            </w:r>
            <w:r>
              <w:rPr>
                <w:rFonts w:hint="eastAsia" w:ascii="宋体" w:hAnsi="宋体"/>
                <w:b/>
                <w:kern w:val="2"/>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Merge w:val="restart"/>
            <w:vAlign w:val="center"/>
          </w:tcPr>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比选申请总报价</w:t>
            </w:r>
          </w:p>
          <w:p>
            <w:pPr>
              <w:widowControl w:val="0"/>
              <w:snapToGrid w:val="0"/>
              <w:spacing w:before="0" w:after="0"/>
              <w:ind w:right="-57" w:rightChars="-27"/>
              <w:jc w:val="center"/>
              <w:rPr>
                <w:rFonts w:hint="eastAsia" w:ascii="宋体" w:hAnsi="宋体"/>
                <w:b/>
                <w:bCs/>
                <w:kern w:val="2"/>
              </w:rPr>
            </w:pPr>
            <w:r>
              <w:rPr>
                <w:rFonts w:hint="eastAsia" w:ascii="宋体" w:hAnsi="宋体"/>
                <w:b/>
                <w:bCs/>
                <w:kern w:val="2"/>
              </w:rPr>
              <w:t>(含税)</w:t>
            </w:r>
          </w:p>
        </w:tc>
        <w:tc>
          <w:tcPr>
            <w:tcW w:w="6309" w:type="dxa"/>
            <w:gridSpan w:val="2"/>
            <w:vAlign w:val="center"/>
          </w:tcPr>
          <w:p>
            <w:pPr>
              <w:widowControl w:val="0"/>
              <w:snapToGrid w:val="0"/>
              <w:spacing w:before="0" w:after="0" w:afterAutospacing="0"/>
              <w:ind w:right="-57" w:rightChars="-27"/>
              <w:rPr>
                <w:rFonts w:ascii="宋体" w:hAnsi="宋体"/>
                <w:b/>
                <w:kern w:val="2"/>
              </w:rPr>
            </w:pPr>
            <w:r>
              <w:rPr>
                <w:rFonts w:hint="eastAsia" w:ascii="宋体" w:hAnsi="宋体"/>
                <w:b/>
                <w:kern w:val="2"/>
              </w:rPr>
              <w:t>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2446" w:type="dxa"/>
            <w:vMerge w:val="continue"/>
            <w:vAlign w:val="center"/>
          </w:tcPr>
          <w:p>
            <w:pPr>
              <w:widowControl w:val="0"/>
              <w:snapToGrid w:val="0"/>
              <w:spacing w:before="0" w:after="0" w:afterAutospacing="0"/>
              <w:ind w:right="-57" w:rightChars="-27"/>
              <w:jc w:val="center"/>
              <w:rPr>
                <w:rFonts w:hint="eastAsia" w:ascii="宋体" w:hAnsi="宋体"/>
                <w:b/>
                <w:kern w:val="2"/>
              </w:rPr>
            </w:pPr>
          </w:p>
        </w:tc>
        <w:tc>
          <w:tcPr>
            <w:tcW w:w="6309" w:type="dxa"/>
            <w:gridSpan w:val="2"/>
            <w:vAlign w:val="center"/>
          </w:tcPr>
          <w:p>
            <w:pPr>
              <w:widowControl w:val="0"/>
              <w:snapToGrid w:val="0"/>
              <w:spacing w:before="0" w:after="0" w:afterAutospacing="0"/>
              <w:ind w:right="-57" w:rightChars="-27"/>
              <w:rPr>
                <w:rFonts w:ascii="宋体" w:hAnsi="宋体"/>
                <w:b/>
                <w:kern w:val="2"/>
              </w:rPr>
            </w:pPr>
            <w:r>
              <w:rPr>
                <w:rFonts w:hint="eastAsia" w:ascii="宋体" w:hAnsi="宋体"/>
                <w:b/>
                <w:kern w:val="2"/>
              </w:rPr>
              <w:t xml:space="preserve">大写：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交货期</w:t>
            </w:r>
          </w:p>
        </w:tc>
        <w:tc>
          <w:tcPr>
            <w:tcW w:w="6309" w:type="dxa"/>
            <w:gridSpan w:val="2"/>
            <w:vAlign w:val="center"/>
          </w:tcPr>
          <w:p>
            <w:pPr>
              <w:widowControl w:val="0"/>
              <w:snapToGrid w:val="0"/>
              <w:spacing w:before="0" w:after="0" w:afterAutospacing="0"/>
              <w:ind w:right="-57" w:rightChars="-27"/>
              <w:rPr>
                <w:rFonts w:ascii="宋体" w:hAnsi="宋体"/>
                <w:b/>
                <w:kern w:val="2"/>
              </w:rPr>
            </w:pPr>
            <w:r>
              <w:rPr>
                <w:rFonts w:hint="eastAsia" w:ascii="宋体" w:hAnsi="宋体"/>
                <w:b/>
                <w:kern w:val="2"/>
              </w:rPr>
              <w:t>自合同签订之日起</w:t>
            </w:r>
            <w:r>
              <w:rPr>
                <w:rFonts w:hint="eastAsia" w:ascii="宋体" w:hAnsi="宋体"/>
                <w:b/>
                <w:kern w:val="2"/>
                <w:u w:val="single"/>
                <w:vertAlign w:val="subscript"/>
              </w:rPr>
              <w:t xml:space="preserve">             </w:t>
            </w:r>
            <w:r>
              <w:rPr>
                <w:rFonts w:hint="eastAsia" w:ascii="宋体" w:hAnsi="宋体"/>
                <w:b/>
                <w:kern w:val="2"/>
              </w:rPr>
              <w:t xml:space="preserve"> 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hint="eastAsia" w:ascii="宋体" w:hAnsi="宋体"/>
                <w:b/>
                <w:kern w:val="2"/>
              </w:rPr>
            </w:pPr>
            <w:r>
              <w:rPr>
                <w:rFonts w:hint="eastAsia" w:ascii="宋体" w:hAnsi="宋体"/>
                <w:b/>
                <w:kern w:val="2"/>
              </w:rPr>
              <w:t>质保期</w:t>
            </w:r>
          </w:p>
        </w:tc>
        <w:tc>
          <w:tcPr>
            <w:tcW w:w="6309" w:type="dxa"/>
            <w:gridSpan w:val="2"/>
            <w:vAlign w:val="center"/>
          </w:tcPr>
          <w:p>
            <w:pPr>
              <w:widowControl w:val="0"/>
              <w:snapToGrid w:val="0"/>
              <w:spacing w:before="0" w:after="0" w:afterAutospacing="0"/>
              <w:ind w:left="758" w:leftChars="24" w:right="-57" w:rightChars="-27" w:hanging="708" w:hangingChars="336"/>
              <w:rPr>
                <w:rFonts w:hint="eastAsia" w:ascii="宋体" w:hAnsi="宋体"/>
                <w:b/>
                <w:kern w:val="2"/>
              </w:rPr>
            </w:pPr>
            <w:r>
              <w:rPr>
                <w:rFonts w:hint="eastAsia" w:ascii="宋体" w:hAnsi="宋体"/>
                <w:b/>
                <w:kern w:val="2"/>
                <w:u w:val="single"/>
                <w:vertAlign w:val="subscript"/>
              </w:rPr>
              <w:t xml:space="preserve">             </w:t>
            </w:r>
            <w:r>
              <w:rPr>
                <w:rFonts w:hint="eastAsia" w:ascii="宋体" w:hAnsi="宋体"/>
                <w:b/>
                <w:kern w:val="2"/>
              </w:rPr>
              <w:t xml:space="preserve"> 个月</w:t>
            </w:r>
          </w:p>
        </w:tc>
      </w:tr>
    </w:tbl>
    <w:p>
      <w:pPr>
        <w:spacing w:before="0" w:after="0" w:afterAutospacing="0"/>
        <w:ind w:left="0" w:right="-57" w:firstLine="0"/>
        <w:rPr>
          <w:rFonts w:ascii="宋体" w:hAnsi="宋体"/>
        </w:rPr>
      </w:pPr>
      <w:r>
        <w:rPr>
          <w:rFonts w:hint="eastAsia" w:ascii="宋体" w:hAnsi="宋体"/>
        </w:rPr>
        <w:t>注</w:t>
      </w:r>
      <w:r>
        <w:rPr>
          <w:rFonts w:ascii="宋体" w:hAnsi="宋体"/>
        </w:rPr>
        <w:t>:</w:t>
      </w:r>
      <w:r>
        <w:rPr>
          <w:rFonts w:hint="eastAsia" w:ascii="宋体" w:hAnsi="宋体"/>
        </w:rPr>
        <w:t>比选申请报价应包括货物价款（含样衣）、包装、运输、装卸人工工资、管理费、利润、保险等一切履行合同标的全过程产生的所有费用。</w:t>
      </w:r>
    </w:p>
    <w:p>
      <w:pPr>
        <w:pStyle w:val="2"/>
        <w:rPr>
          <w:rFonts w:hAnsi="宋体"/>
        </w:rPr>
      </w:pPr>
    </w:p>
    <w:p>
      <w:pPr>
        <w:snapToGrid w:val="0"/>
        <w:spacing w:after="50" w:line="280" w:lineRule="exact"/>
        <w:ind w:left="955" w:right="-5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5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     年   月  日</w:t>
      </w:r>
    </w:p>
    <w:p>
      <w:pPr>
        <w:pStyle w:val="5"/>
        <w:tabs>
          <w:tab w:val="left" w:pos="567"/>
          <w:tab w:val="left" w:pos="720"/>
        </w:tabs>
        <w:snapToGrid w:val="0"/>
        <w:spacing w:after="0" w:line="360" w:lineRule="auto"/>
        <w:ind w:right="-57"/>
        <w:jc w:val="left"/>
        <w:rPr>
          <w:rFonts w:ascii="宋体" w:hAnsi="宋体" w:eastAsia="宋体" w:cs="Arial"/>
        </w:rPr>
      </w:pPr>
      <w:bookmarkStart w:id="1488" w:name="_Toc110413986"/>
      <w:bookmarkStart w:id="1489" w:name="_Toc58124833"/>
      <w:bookmarkStart w:id="1490" w:name="_Toc61680485"/>
      <w:bookmarkStart w:id="1491" w:name="_Toc68859063"/>
      <w:bookmarkStart w:id="1492" w:name="_Toc15419"/>
      <w:bookmarkStart w:id="1493" w:name="_Toc2585"/>
      <w:bookmarkStart w:id="1494" w:name="_Toc21109"/>
      <w:bookmarkStart w:id="1495" w:name="_Toc6833"/>
      <w:bookmarkStart w:id="1496" w:name="_Toc14503"/>
      <w:bookmarkStart w:id="1497" w:name="_Toc14859"/>
      <w:bookmarkStart w:id="1498" w:name="_Toc25750681"/>
      <w:bookmarkStart w:id="1499" w:name="_Toc29702"/>
      <w:bookmarkStart w:id="1500" w:name="_Toc12983553"/>
      <w:bookmarkStart w:id="1501" w:name="_Toc17112"/>
      <w:bookmarkStart w:id="1502" w:name="_Toc12984813"/>
      <w:bookmarkStart w:id="1503" w:name="_Toc855"/>
      <w:bookmarkStart w:id="1504" w:name="_Toc6270"/>
      <w:bookmarkStart w:id="1505" w:name="_Toc32224"/>
      <w:bookmarkStart w:id="1506" w:name="_Toc16127"/>
      <w:bookmarkStart w:id="1507" w:name="_Toc4976"/>
      <w:bookmarkStart w:id="1508" w:name="_Toc25869"/>
      <w:bookmarkStart w:id="1509" w:name="_Toc19215"/>
      <w:bookmarkStart w:id="1510" w:name="_Toc2257"/>
      <w:bookmarkStart w:id="1511" w:name="_Toc10260"/>
      <w:bookmarkStart w:id="1512" w:name="_Toc375564356"/>
      <w:bookmarkStart w:id="1513" w:name="_Toc11065"/>
      <w:bookmarkStart w:id="1514" w:name="_Toc492478809"/>
      <w:bookmarkStart w:id="1515" w:name="_Toc20864"/>
      <w:bookmarkStart w:id="1516" w:name="_Toc114134669"/>
      <w:bookmarkStart w:id="1517" w:name="_Toc241920153"/>
      <w:bookmarkStart w:id="1518" w:name="_Toc20737"/>
      <w:bookmarkStart w:id="1519" w:name="_Toc8713"/>
      <w:bookmarkStart w:id="1520" w:name="_Toc8475"/>
      <w:bookmarkStart w:id="1521" w:name="_Toc414290527"/>
      <w:r>
        <w:rPr>
          <w:rFonts w:ascii="宋体" w:hAnsi="宋体" w:eastAsia="宋体"/>
          <w:sz w:val="21"/>
          <w:szCs w:val="21"/>
        </w:rPr>
        <w:t>B2比选申请</w:t>
      </w:r>
      <w:bookmarkEnd w:id="1488"/>
      <w:bookmarkEnd w:id="1489"/>
      <w:bookmarkEnd w:id="1490"/>
      <w:bookmarkEnd w:id="1491"/>
      <w:r>
        <w:rPr>
          <w:rFonts w:ascii="宋体" w:hAnsi="宋体" w:eastAsia="宋体"/>
          <w:sz w:val="21"/>
          <w:szCs w:val="21"/>
        </w:rPr>
        <w:t>函格式</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spacing w:before="0" w:after="0" w:afterAutospacing="0"/>
        <w:ind w:right="-57" w:firstLine="0"/>
        <w:jc w:val="center"/>
        <w:rPr>
          <w:rFonts w:ascii="宋体" w:hAnsi="宋体"/>
          <w:b/>
          <w:sz w:val="32"/>
          <w:szCs w:val="32"/>
        </w:rPr>
      </w:pPr>
      <w:r>
        <w:rPr>
          <w:rFonts w:ascii="宋体" w:hAnsi="宋体"/>
          <w:b/>
          <w:sz w:val="32"/>
          <w:szCs w:val="32"/>
        </w:rPr>
        <w:t>比选申请函</w:t>
      </w:r>
    </w:p>
    <w:p>
      <w:pPr>
        <w:spacing w:before="0" w:after="0" w:afterAutospacing="0"/>
        <w:ind w:left="0" w:right="-57" w:firstLine="0"/>
        <w:rPr>
          <w:rFonts w:ascii="宋体" w:hAnsi="宋体"/>
        </w:rPr>
      </w:pPr>
      <w:r>
        <w:rPr>
          <w:rFonts w:ascii="宋体" w:hAnsi="宋体"/>
        </w:rPr>
        <w:t>致：</w:t>
      </w:r>
      <w:r>
        <w:rPr>
          <w:rFonts w:hint="eastAsia" w:ascii="宋体" w:hAnsi="宋体"/>
        </w:rPr>
        <w:t>南宁轨道资源经营有限公司</w:t>
      </w:r>
    </w:p>
    <w:p>
      <w:pPr>
        <w:spacing w:before="0" w:after="0" w:afterAutospacing="0"/>
        <w:ind w:left="0" w:right="-57" w:firstLine="420" w:firstLineChars="200"/>
        <w:rPr>
          <w:rFonts w:ascii="宋体" w:hAnsi="宋体"/>
        </w:rPr>
      </w:pPr>
      <w:r>
        <w:rPr>
          <w:rFonts w:ascii="宋体" w:hAnsi="宋体"/>
        </w:rPr>
        <w:t>根据</w:t>
      </w:r>
      <w:r>
        <w:rPr>
          <w:rFonts w:hint="eastAsia" w:ascii="宋体" w:hAnsi="宋体"/>
        </w:rPr>
        <w:t>贵公司</w:t>
      </w:r>
      <w:r>
        <w:rPr>
          <w:rFonts w:ascii="宋体" w:hAnsi="宋体"/>
        </w:rPr>
        <w:t>为</w:t>
      </w:r>
      <w:r>
        <w:rPr>
          <w:rFonts w:hint="eastAsia" w:ascii="宋体" w:hAnsi="宋体"/>
        </w:rPr>
        <w:t>采购项目</w:t>
      </w:r>
      <w:r>
        <w:rPr>
          <w:rFonts w:ascii="宋体" w:hAnsi="宋体"/>
        </w:rPr>
        <w:t>比选</w:t>
      </w:r>
      <w:r>
        <w:rPr>
          <w:rFonts w:hint="eastAsia" w:ascii="宋体" w:hAnsi="宋体"/>
        </w:rPr>
        <w:t>采购工作服的比选</w:t>
      </w:r>
      <w:r>
        <w:rPr>
          <w:rFonts w:ascii="宋体" w:hAnsi="宋体"/>
        </w:rPr>
        <w:t>申请邀请，签字人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w:t>
      </w:r>
      <w:r>
        <w:rPr>
          <w:rFonts w:hint="eastAsia" w:ascii="宋体" w:hAnsi="宋体"/>
          <w:u w:val="single"/>
        </w:rPr>
        <w:t>1</w:t>
      </w:r>
      <w:r>
        <w:rPr>
          <w:rFonts w:ascii="宋体" w:hAnsi="宋体"/>
          <w:u w:val="single"/>
        </w:rPr>
        <w:t xml:space="preserve"> </w:t>
      </w:r>
      <w:r>
        <w:rPr>
          <w:rFonts w:ascii="宋体" w:hAnsi="宋体"/>
        </w:rPr>
        <w:t>份（U盘）。</w:t>
      </w:r>
    </w:p>
    <w:p>
      <w:pPr>
        <w:spacing w:before="0" w:after="0" w:afterAutospacing="0"/>
        <w:ind w:left="0" w:right="-57" w:firstLine="420" w:firstLineChars="200"/>
        <w:rPr>
          <w:rFonts w:ascii="宋体" w:hAnsi="宋体"/>
        </w:rPr>
      </w:pPr>
      <w:r>
        <w:rPr>
          <w:rFonts w:ascii="宋体" w:hAnsi="宋体"/>
        </w:rPr>
        <w:t>据此，签字人宣布同意如下：</w:t>
      </w:r>
    </w:p>
    <w:p>
      <w:pPr>
        <w:spacing w:before="0" w:after="0" w:afterAutospacing="0"/>
        <w:ind w:left="0" w:right="-57" w:firstLine="420" w:firstLineChars="200"/>
        <w:rPr>
          <w:rFonts w:ascii="宋体" w:hAnsi="宋体"/>
        </w:rPr>
      </w:pPr>
      <w:bookmarkStart w:id="1522" w:name="_Toc375564357"/>
      <w:r>
        <w:rPr>
          <w:rFonts w:ascii="宋体" w:hAnsi="宋体"/>
        </w:rPr>
        <w:t>1. 按比选文件要求规定的应提交和交付的服务并履行全部合同义务的比选申请</w:t>
      </w:r>
      <w:r>
        <w:rPr>
          <w:rFonts w:hint="eastAsia" w:ascii="宋体" w:hAnsi="宋体"/>
        </w:rPr>
        <w:t>，</w:t>
      </w:r>
      <w:r>
        <w:rPr>
          <w:rFonts w:ascii="宋体" w:hAnsi="宋体"/>
        </w:rPr>
        <w:t>总价如本比选申请文件</w:t>
      </w:r>
      <w:r>
        <w:rPr>
          <w:rFonts w:hint="eastAsia" w:ascii="宋体" w:hAnsi="宋体"/>
        </w:rPr>
        <w:t>价格文件</w:t>
      </w:r>
      <w:r>
        <w:rPr>
          <w:rFonts w:ascii="宋体" w:hAnsi="宋体"/>
        </w:rPr>
        <w:t>“比选申请报价一览表”所述。</w:t>
      </w:r>
      <w:bookmarkEnd w:id="1522"/>
    </w:p>
    <w:p>
      <w:pPr>
        <w:spacing w:before="0" w:after="0" w:afterAutospacing="0"/>
        <w:ind w:left="0" w:right="-57"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57"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57"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b/>
          <w:u w:val="single"/>
        </w:rPr>
        <w:t>（备注：与前附表一致）</w:t>
      </w:r>
      <w:r>
        <w:rPr>
          <w:rFonts w:ascii="宋体" w:hAnsi="宋体"/>
        </w:rPr>
        <w:t>日历天内。</w:t>
      </w:r>
    </w:p>
    <w:p>
      <w:pPr>
        <w:spacing w:before="0" w:after="0" w:afterAutospacing="0"/>
        <w:ind w:left="0" w:right="-57"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57" w:firstLine="420" w:firstLineChars="200"/>
        <w:rPr>
          <w:rFonts w:ascii="宋体" w:hAnsi="宋体"/>
        </w:rPr>
      </w:pPr>
      <w:r>
        <w:rPr>
          <w:rFonts w:hint="eastAsia" w:ascii="宋体" w:hAnsi="宋体"/>
        </w:rPr>
        <w:t>6</w:t>
      </w:r>
      <w:r>
        <w:rPr>
          <w:rFonts w:ascii="宋体" w:hAnsi="宋体"/>
        </w:rPr>
        <w:t>.同意按照</w:t>
      </w:r>
      <w:r>
        <w:rPr>
          <w:rFonts w:hint="eastAsia" w:ascii="宋体" w:hAnsi="宋体"/>
        </w:rPr>
        <w:t>贵公司</w:t>
      </w:r>
      <w:r>
        <w:rPr>
          <w:rFonts w:ascii="宋体" w:hAnsi="宋体"/>
        </w:rPr>
        <w:t>的要求提供与本比选申请有关的一切数据或资料，完全理解</w:t>
      </w:r>
      <w:r>
        <w:rPr>
          <w:rFonts w:hint="eastAsia" w:ascii="宋体" w:hAnsi="宋体"/>
        </w:rPr>
        <w:t>贵公司</w:t>
      </w:r>
      <w:r>
        <w:rPr>
          <w:rFonts w:ascii="宋体" w:hAnsi="宋体"/>
        </w:rPr>
        <w:t>不一定要接受最低价的比选申请或收到的任何比选申请。</w:t>
      </w:r>
    </w:p>
    <w:p>
      <w:pPr>
        <w:spacing w:before="0" w:after="0" w:afterAutospacing="0"/>
        <w:ind w:left="0" w:right="-57" w:firstLine="420" w:firstLineChars="200"/>
        <w:rPr>
          <w:rFonts w:ascii="宋体" w:hAnsi="宋体"/>
        </w:rPr>
      </w:pPr>
      <w:r>
        <w:rPr>
          <w:rFonts w:hint="eastAsia" w:ascii="宋体" w:hAnsi="宋体"/>
        </w:rPr>
        <w:t>7</w:t>
      </w:r>
      <w:r>
        <w:rPr>
          <w:rFonts w:ascii="宋体" w:hAnsi="宋体"/>
        </w:rPr>
        <w:t>.与本比选申请有关的一切正式往来通讯请发往：</w:t>
      </w:r>
      <w:r>
        <w:rPr>
          <w:rFonts w:ascii="宋体" w:hAnsi="宋体"/>
        </w:rPr>
        <w:tab/>
      </w:r>
    </w:p>
    <w:p>
      <w:pPr>
        <w:spacing w:before="0" w:after="0" w:afterAutospacing="0"/>
        <w:ind w:left="0" w:right="-57" w:firstLine="420" w:firstLineChars="200"/>
        <w:rPr>
          <w:rFonts w:ascii="宋体" w:hAnsi="宋体"/>
          <w:u w:val="single"/>
        </w:rPr>
      </w:pPr>
      <w:r>
        <w:rPr>
          <w:rFonts w:ascii="宋体" w:hAnsi="宋体"/>
        </w:rPr>
        <w:t>地址：</w:t>
      </w:r>
    </w:p>
    <w:p>
      <w:pPr>
        <w:spacing w:before="0" w:after="0" w:afterAutospacing="0"/>
        <w:ind w:left="0" w:right="-57" w:firstLine="420" w:firstLineChars="200"/>
        <w:rPr>
          <w:rFonts w:ascii="宋体" w:hAnsi="宋体"/>
        </w:rPr>
      </w:pPr>
      <w:r>
        <w:rPr>
          <w:rFonts w:ascii="宋体" w:hAnsi="宋体"/>
        </w:rPr>
        <w:t>邮编：</w:t>
      </w:r>
      <w:r>
        <w:rPr>
          <w:rFonts w:hint="eastAsia" w:ascii="宋体" w:hAnsi="宋体"/>
        </w:rPr>
        <w:t xml:space="preserve">               </w:t>
      </w:r>
      <w:r>
        <w:rPr>
          <w:rFonts w:ascii="宋体" w:hAnsi="宋体"/>
        </w:rPr>
        <w:t>传真：</w:t>
      </w:r>
    </w:p>
    <w:p>
      <w:pPr>
        <w:spacing w:before="0" w:after="0" w:afterAutospacing="0"/>
        <w:ind w:left="0" w:right="-57" w:firstLine="420" w:firstLineChars="200"/>
        <w:rPr>
          <w:rFonts w:ascii="宋体" w:hAnsi="宋体"/>
        </w:rPr>
      </w:pPr>
      <w:r>
        <w:rPr>
          <w:rFonts w:ascii="宋体" w:hAnsi="宋体"/>
        </w:rPr>
        <w:t>电话：</w:t>
      </w:r>
      <w:r>
        <w:rPr>
          <w:rFonts w:hint="eastAsia" w:ascii="宋体" w:hAnsi="宋体"/>
        </w:rPr>
        <w:t xml:space="preserve">              </w:t>
      </w:r>
      <w:r>
        <w:rPr>
          <w:rFonts w:ascii="宋体" w:hAnsi="宋体"/>
        </w:rPr>
        <w:t>电子邮件：</w:t>
      </w:r>
    </w:p>
    <w:p>
      <w:pPr>
        <w:spacing w:before="0" w:after="0" w:afterAutospacing="0"/>
        <w:ind w:left="0" w:right="-57" w:firstLine="420" w:firstLineChars="200"/>
        <w:rPr>
          <w:rFonts w:ascii="宋体" w:hAnsi="宋体"/>
        </w:rPr>
      </w:pPr>
    </w:p>
    <w:p>
      <w:pPr>
        <w:spacing w:before="0" w:after="0" w:afterAutospacing="0"/>
        <w:ind w:left="0" w:right="-57" w:firstLine="420" w:firstLineChars="200"/>
        <w:rPr>
          <w:rFonts w:ascii="宋体" w:hAnsi="宋体"/>
        </w:rPr>
      </w:pPr>
    </w:p>
    <w:p>
      <w:pPr>
        <w:spacing w:before="0" w:after="0" w:afterAutospacing="0"/>
        <w:ind w:left="0" w:right="-57"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57"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57" w:firstLine="420" w:firstLineChars="200"/>
        <w:rPr>
          <w:rFonts w:ascii="宋体" w:hAnsi="宋体"/>
        </w:rPr>
      </w:pPr>
      <w:r>
        <w:rPr>
          <w:rFonts w:hint="eastAsia" w:ascii="宋体" w:hAnsi="宋体" w:cs="Arial"/>
        </w:rPr>
        <w:t xml:space="preserve">日期：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pStyle w:val="2"/>
        <w:rPr>
          <w:rFonts w:hAnsi="宋体"/>
        </w:rPr>
      </w:pPr>
    </w:p>
    <w:p>
      <w:pPr>
        <w:pStyle w:val="2"/>
        <w:rPr>
          <w:rFonts w:hAnsi="宋体"/>
        </w:rPr>
      </w:pPr>
    </w:p>
    <w:p>
      <w:pPr>
        <w:pStyle w:val="2"/>
        <w:rPr>
          <w:rFonts w:hAnsi="宋体"/>
        </w:rPr>
      </w:pPr>
    </w:p>
    <w:p>
      <w:pPr>
        <w:pStyle w:val="2"/>
        <w:rPr>
          <w:rFonts w:hAnsi="宋体"/>
        </w:rPr>
      </w:pPr>
    </w:p>
    <w:p>
      <w:pPr>
        <w:pStyle w:val="5"/>
        <w:tabs>
          <w:tab w:val="left" w:pos="567"/>
          <w:tab w:val="left" w:pos="720"/>
        </w:tabs>
        <w:snapToGrid w:val="0"/>
        <w:spacing w:after="0"/>
        <w:ind w:right="-57"/>
        <w:jc w:val="left"/>
        <w:rPr>
          <w:rFonts w:ascii="宋体" w:hAnsi="宋体" w:eastAsia="宋体"/>
          <w:sz w:val="21"/>
          <w:szCs w:val="21"/>
        </w:rPr>
        <w:sectPr>
          <w:pgSz w:w="11905" w:h="16838"/>
          <w:pgMar w:top="1417" w:right="1417" w:bottom="1304" w:left="1417" w:header="454" w:footer="567" w:gutter="0"/>
          <w:cols w:space="0" w:num="1"/>
          <w:docGrid w:linePitch="312" w:charSpace="0"/>
        </w:sectPr>
      </w:pPr>
    </w:p>
    <w:p>
      <w:pPr>
        <w:pStyle w:val="5"/>
        <w:tabs>
          <w:tab w:val="left" w:pos="567"/>
          <w:tab w:val="left" w:pos="720"/>
        </w:tabs>
        <w:snapToGrid w:val="0"/>
        <w:spacing w:after="0"/>
        <w:ind w:right="-57"/>
        <w:jc w:val="left"/>
        <w:rPr>
          <w:rFonts w:ascii="宋体" w:hAnsi="宋体" w:eastAsia="宋体"/>
          <w:sz w:val="21"/>
          <w:szCs w:val="21"/>
        </w:rPr>
      </w:pPr>
      <w:r>
        <w:rPr>
          <w:rFonts w:ascii="宋体" w:hAnsi="宋体" w:eastAsia="宋体"/>
          <w:sz w:val="21"/>
          <w:szCs w:val="21"/>
        </w:rPr>
        <w:t>B3比选申请报价表</w:t>
      </w:r>
    </w:p>
    <w:p>
      <w:pPr>
        <w:spacing w:before="0" w:after="0" w:afterAutospacing="0"/>
        <w:ind w:right="-57" w:firstLine="0"/>
        <w:jc w:val="center"/>
        <w:rPr>
          <w:rFonts w:ascii="宋体" w:hAnsi="宋体"/>
          <w:b/>
          <w:sz w:val="32"/>
          <w:szCs w:val="32"/>
        </w:rPr>
      </w:pPr>
      <w:r>
        <w:rPr>
          <w:rFonts w:ascii="宋体" w:hAnsi="宋体"/>
          <w:b/>
          <w:sz w:val="32"/>
          <w:szCs w:val="32"/>
        </w:rPr>
        <w:t>比选申请报价表</w:t>
      </w:r>
    </w:p>
    <w:p>
      <w:pPr>
        <w:pStyle w:val="2"/>
        <w:rPr>
          <w:rFonts w:hAnsi="宋体"/>
        </w:rPr>
      </w:pPr>
      <w:r>
        <w:rPr>
          <w:rFonts w:hint="eastAsia" w:hAnsi="宋体"/>
        </w:rPr>
        <w:t>单位：元</w:t>
      </w:r>
    </w:p>
    <w:tbl>
      <w:tblPr>
        <w:tblStyle w:val="35"/>
        <w:tblW w:w="13467"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93"/>
        <w:gridCol w:w="2693"/>
        <w:gridCol w:w="1984"/>
        <w:gridCol w:w="709"/>
        <w:gridCol w:w="567"/>
        <w:gridCol w:w="1134"/>
        <w:gridCol w:w="1559"/>
        <w:gridCol w:w="851"/>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9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款式</w:t>
            </w:r>
          </w:p>
        </w:tc>
        <w:tc>
          <w:tcPr>
            <w:tcW w:w="26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材质及参数</w:t>
            </w:r>
          </w:p>
        </w:tc>
        <w:tc>
          <w:tcPr>
            <w:tcW w:w="1984"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版型及工艺</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数量</w:t>
            </w:r>
          </w:p>
          <w:p>
            <w:pPr>
              <w:pStyle w:val="3"/>
              <w:jc w:val="center"/>
              <w:rPr>
                <w:rFonts w:asciiTheme="minorEastAsia" w:hAnsiTheme="minorEastAsia" w:eastAsiaTheme="minorEastAsia"/>
                <w:b w:val="0"/>
                <w:bCs w:val="0"/>
                <w:sz w:val="21"/>
                <w:szCs w:val="21"/>
              </w:rPr>
            </w:pPr>
            <w:r>
              <w:rPr>
                <w:rFonts w:cs="Calibri" w:asciiTheme="minorEastAsia" w:hAnsiTheme="minorEastAsia" w:eastAsiaTheme="minorEastAsia"/>
                <w:b w:val="0"/>
                <w:bCs w:val="0"/>
                <w:sz w:val="21"/>
                <w:szCs w:val="21"/>
              </w:rPr>
              <w:t>①</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w:t>
            </w:r>
          </w:p>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位</w:t>
            </w:r>
          </w:p>
        </w:tc>
        <w:tc>
          <w:tcPr>
            <w:tcW w:w="1134"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不含税</w:t>
            </w:r>
          </w:p>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单价</w:t>
            </w:r>
          </w:p>
          <w:p>
            <w:pPr>
              <w:jc w:val="center"/>
              <w:rPr>
                <w:rFonts w:asciiTheme="minorEastAsia" w:hAnsiTheme="minorEastAsia" w:eastAsiaTheme="minorEastAsia"/>
              </w:rPr>
            </w:pPr>
            <w:r>
              <w:rPr>
                <w:rFonts w:cs="Calibri" w:asciiTheme="minorEastAsia" w:hAnsiTheme="minorEastAsia" w:eastAsiaTheme="minorEastAsia"/>
              </w:rPr>
              <w:t>②</w:t>
            </w:r>
          </w:p>
        </w:tc>
        <w:tc>
          <w:tcPr>
            <w:tcW w:w="155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含税单价</w:t>
            </w:r>
          </w:p>
          <w:p>
            <w:pPr>
              <w:pStyle w:val="3"/>
              <w:rPr>
                <w:rFonts w:asciiTheme="minorEastAsia" w:hAnsiTheme="minorEastAsia" w:eastAsiaTheme="minorEastAsia"/>
                <w:b w:val="0"/>
                <w:bCs w:val="0"/>
                <w:sz w:val="21"/>
                <w:szCs w:val="21"/>
              </w:rPr>
            </w:pPr>
            <w:r>
              <w:rPr>
                <w:rFonts w:cs="Calibri" w:asciiTheme="minorEastAsia" w:hAnsiTheme="minorEastAsia" w:eastAsiaTheme="minorEastAsia"/>
                <w:b w:val="0"/>
                <w:bCs w:val="0"/>
                <w:sz w:val="21"/>
                <w:szCs w:val="21"/>
              </w:rPr>
              <w:t>③</w:t>
            </w:r>
            <w:r>
              <w:rPr>
                <w:rFonts w:hint="eastAsia" w:cs="宋体" w:asciiTheme="minorEastAsia" w:hAnsiTheme="minorEastAsia" w:eastAsiaTheme="minorEastAsia"/>
                <w:b w:val="0"/>
                <w:bCs w:val="0"/>
                <w:sz w:val="21"/>
                <w:szCs w:val="21"/>
              </w:rPr>
              <w:t>=</w:t>
            </w:r>
            <w:r>
              <w:rPr>
                <w:rFonts w:cs="Calibri" w:asciiTheme="minorEastAsia" w:hAnsiTheme="minorEastAsia" w:eastAsiaTheme="minorEastAsia"/>
                <w:b w:val="0"/>
                <w:bCs w:val="0"/>
                <w:sz w:val="21"/>
                <w:szCs w:val="21"/>
              </w:rPr>
              <w:t>②</w:t>
            </w:r>
            <w:r>
              <w:rPr>
                <w:rFonts w:hint="eastAsia" w:cs="Calibri" w:asciiTheme="minorEastAsia" w:hAnsiTheme="minorEastAsia" w:eastAsiaTheme="minorEastAsia"/>
                <w:b w:val="0"/>
                <w:bCs w:val="0"/>
                <w:sz w:val="21"/>
                <w:szCs w:val="21"/>
              </w:rPr>
              <w:t>+</w:t>
            </w:r>
            <w:r>
              <w:rPr>
                <w:rFonts w:cs="Calibri" w:asciiTheme="minorEastAsia" w:hAnsiTheme="minorEastAsia" w:eastAsiaTheme="minorEastAsia"/>
                <w:b w:val="0"/>
                <w:bCs w:val="0"/>
                <w:sz w:val="21"/>
                <w:szCs w:val="21"/>
              </w:rPr>
              <w:t>②</w:t>
            </w:r>
            <w:r>
              <w:rPr>
                <w:rFonts w:hint="eastAsia" w:cs="Calibri" w:asciiTheme="minorEastAsia" w:hAnsiTheme="minorEastAsia" w:eastAsiaTheme="minorEastAsia"/>
                <w:b w:val="0"/>
                <w:bCs w:val="0"/>
                <w:sz w:val="21"/>
                <w:szCs w:val="21"/>
              </w:rPr>
              <w:t>*</w:t>
            </w:r>
            <w:r>
              <w:rPr>
                <w:rFonts w:hint="eastAsia" w:cs="微软雅黑" w:asciiTheme="minorEastAsia" w:hAnsiTheme="minorEastAsia" w:eastAsiaTheme="minorEastAsia"/>
                <w:b w:val="0"/>
                <w:bCs w:val="0"/>
                <w:sz w:val="21"/>
                <w:szCs w:val="21"/>
              </w:rPr>
              <w:t>④</w:t>
            </w:r>
          </w:p>
        </w:tc>
        <w:tc>
          <w:tcPr>
            <w:tcW w:w="851" w:type="dxa"/>
            <w:vAlign w:val="center"/>
          </w:tcPr>
          <w:p>
            <w:pPr>
              <w:pStyle w:val="3"/>
              <w:rPr>
                <w:rFonts w:cs="Calibri" w:asciiTheme="minorEastAsia" w:hAnsiTheme="minorEastAsia" w:eastAsiaTheme="minorEastAsia"/>
                <w:b w:val="0"/>
                <w:bCs w:val="0"/>
                <w:sz w:val="21"/>
                <w:szCs w:val="21"/>
              </w:rPr>
            </w:pPr>
            <w:r>
              <w:rPr>
                <w:rFonts w:hint="eastAsia" w:cs="Calibri" w:asciiTheme="minorEastAsia" w:hAnsiTheme="minorEastAsia" w:eastAsiaTheme="minorEastAsia"/>
                <w:b w:val="0"/>
                <w:bCs w:val="0"/>
                <w:sz w:val="21"/>
                <w:szCs w:val="21"/>
              </w:rPr>
              <w:t>增值税</w:t>
            </w:r>
          </w:p>
          <w:p>
            <w:pPr>
              <w:rPr>
                <w:rFonts w:asciiTheme="minorEastAsia" w:hAnsiTheme="minorEastAsia" w:eastAsiaTheme="minorEastAsia"/>
              </w:rPr>
            </w:pPr>
            <w:r>
              <w:rPr>
                <w:rFonts w:hint="eastAsia" w:cs="Calibri" w:asciiTheme="minorEastAsia" w:hAnsiTheme="minorEastAsia" w:eastAsiaTheme="minorEastAsia"/>
              </w:rPr>
              <w:t>税率</w:t>
            </w:r>
            <w:r>
              <w:rPr>
                <w:rFonts w:hint="eastAsia" w:cs="微软雅黑" w:asciiTheme="minorEastAsia" w:hAnsiTheme="minorEastAsia" w:eastAsiaTheme="minorEastAsia"/>
              </w:rPr>
              <w:t>④</w:t>
            </w:r>
          </w:p>
        </w:tc>
        <w:tc>
          <w:tcPr>
            <w:tcW w:w="1276" w:type="dxa"/>
            <w:vAlign w:val="center"/>
          </w:tcPr>
          <w:p>
            <w:pPr>
              <w:pStyle w:val="3"/>
              <w:rPr>
                <w:rFonts w:cs="Calibri" w:asciiTheme="minorEastAsia" w:hAnsiTheme="minorEastAsia" w:eastAsiaTheme="minorEastAsia"/>
                <w:b w:val="0"/>
                <w:bCs w:val="0"/>
                <w:sz w:val="21"/>
                <w:szCs w:val="21"/>
              </w:rPr>
            </w:pPr>
            <w:r>
              <w:rPr>
                <w:rFonts w:hint="eastAsia" w:cs="Calibri" w:asciiTheme="minorEastAsia" w:hAnsiTheme="minorEastAsia" w:eastAsiaTheme="minorEastAsia"/>
                <w:b w:val="0"/>
                <w:bCs w:val="0"/>
                <w:sz w:val="21"/>
                <w:szCs w:val="21"/>
              </w:rPr>
              <w:t>不含税总价</w:t>
            </w:r>
          </w:p>
          <w:p>
            <w:pPr>
              <w:pStyle w:val="3"/>
              <w:rPr>
                <w:rFonts w:cs="Calibri" w:asciiTheme="minorEastAsia" w:hAnsiTheme="minorEastAsia" w:eastAsiaTheme="minorEastAsia"/>
                <w:b w:val="0"/>
                <w:bCs w:val="0"/>
                <w:sz w:val="21"/>
                <w:szCs w:val="21"/>
              </w:rPr>
            </w:pPr>
            <w:r>
              <w:rPr>
                <w:rFonts w:hint="eastAsia" w:cs="微软雅黑" w:asciiTheme="minorEastAsia" w:hAnsiTheme="minorEastAsia" w:eastAsiaTheme="minorEastAsia"/>
                <w:b w:val="0"/>
                <w:bCs w:val="0"/>
                <w:sz w:val="21"/>
                <w:szCs w:val="21"/>
              </w:rPr>
              <w:t>⑤=</w:t>
            </w:r>
            <w:r>
              <w:rPr>
                <w:rFonts w:cs="Calibri" w:asciiTheme="minorEastAsia" w:hAnsiTheme="minorEastAsia" w:eastAsiaTheme="minorEastAsia"/>
                <w:b w:val="0"/>
                <w:bCs w:val="0"/>
                <w:sz w:val="21"/>
                <w:szCs w:val="21"/>
              </w:rPr>
              <w:t>①</w:t>
            </w:r>
            <w:r>
              <w:rPr>
                <w:rFonts w:hint="eastAsia" w:cs="微软雅黑" w:asciiTheme="minorEastAsia" w:hAnsiTheme="minorEastAsia" w:eastAsiaTheme="minorEastAsia"/>
                <w:b w:val="0"/>
                <w:bCs w:val="0"/>
                <w:sz w:val="21"/>
                <w:szCs w:val="21"/>
              </w:rPr>
              <w:t>*</w:t>
            </w:r>
            <w:r>
              <w:rPr>
                <w:rFonts w:cs="Calibri" w:asciiTheme="minorEastAsia" w:hAnsiTheme="minorEastAsia" w:eastAsiaTheme="minorEastAsia"/>
                <w:b w:val="0"/>
                <w:bCs w:val="0"/>
                <w:sz w:val="21"/>
                <w:szCs w:val="21"/>
              </w:rPr>
              <w:t>②</w:t>
            </w:r>
          </w:p>
        </w:tc>
        <w:tc>
          <w:tcPr>
            <w:tcW w:w="1134" w:type="dxa"/>
            <w:vAlign w:val="center"/>
          </w:tcPr>
          <w:p>
            <w:pPr>
              <w:pStyle w:val="3"/>
              <w:rPr>
                <w:rFonts w:cs="Calibri" w:asciiTheme="minorEastAsia" w:hAnsiTheme="minorEastAsia" w:eastAsiaTheme="minorEastAsia"/>
                <w:b w:val="0"/>
                <w:bCs w:val="0"/>
                <w:sz w:val="21"/>
                <w:szCs w:val="21"/>
              </w:rPr>
            </w:pPr>
            <w:r>
              <w:rPr>
                <w:rFonts w:hint="eastAsia" w:cs="Calibri" w:asciiTheme="minorEastAsia" w:hAnsiTheme="minorEastAsia" w:eastAsiaTheme="minorEastAsia"/>
                <w:b w:val="0"/>
                <w:bCs w:val="0"/>
                <w:sz w:val="21"/>
                <w:szCs w:val="21"/>
              </w:rPr>
              <w:t>含税总价</w:t>
            </w:r>
          </w:p>
          <w:p>
            <w:pPr>
              <w:rPr>
                <w:rFonts w:asciiTheme="minorEastAsia" w:hAnsiTheme="minorEastAsia" w:eastAsiaTheme="minorEastAsia"/>
              </w:rPr>
            </w:pPr>
            <w:r>
              <w:rPr>
                <w:rFonts w:hint="eastAsia" w:cs="微软雅黑" w:asciiTheme="minorEastAsia" w:hAnsiTheme="minorEastAsia" w:eastAsiaTheme="minorEastAsia"/>
              </w:rPr>
              <w:t>⑥=</w:t>
            </w:r>
            <w:r>
              <w:rPr>
                <w:rFonts w:cs="Calibri" w:asciiTheme="minorEastAsia" w:hAnsiTheme="minorEastAsia" w:eastAsiaTheme="minorEastAsia"/>
              </w:rPr>
              <w:t>③</w:t>
            </w:r>
            <w:r>
              <w:rPr>
                <w:rFonts w:hint="eastAsia" w:cs="微软雅黑" w:asciiTheme="minorEastAsia" w:hAnsiTheme="minorEastAsia" w:eastAsiaTheme="minorEastAsia"/>
              </w:rPr>
              <w:t>*</w:t>
            </w:r>
            <w:r>
              <w:rPr>
                <w:rFonts w:cs="Calibri" w:asciiTheme="minorEastAsia" w:hAnsiTheme="minorEastAsia" w:eastAsiaTheme="minorEastAsia"/>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993" w:type="dxa"/>
            <w:vAlign w:val="center"/>
          </w:tcPr>
          <w:p>
            <w:pPr>
              <w:pStyle w:val="2"/>
              <w:jc w:val="left"/>
              <w:rPr>
                <w:rFonts w:asciiTheme="minorEastAsia" w:hAnsiTheme="minorEastAsia" w:eastAsiaTheme="minorEastAsia"/>
                <w:sz w:val="21"/>
                <w:szCs w:val="21"/>
              </w:rPr>
            </w:pPr>
            <w:r>
              <w:rPr>
                <w:rFonts w:hint="eastAsia" w:asciiTheme="minorEastAsia" w:hAnsiTheme="minorEastAsia" w:eastAsiaTheme="minorEastAsia"/>
                <w:sz w:val="21"/>
                <w:szCs w:val="21"/>
              </w:rPr>
              <w:t>女连衣裙</w:t>
            </w:r>
          </w:p>
        </w:tc>
        <w:tc>
          <w:tcPr>
            <w:tcW w:w="2693" w:type="dxa"/>
            <w:vAlign w:val="center"/>
          </w:tcPr>
          <w:p>
            <w:pPr>
              <w:pStyle w:val="2"/>
              <w:spacing w:line="240" w:lineRule="exact"/>
              <w:ind w:right="-57"/>
              <w:rPr>
                <w:rFonts w:asciiTheme="minorEastAsia" w:hAnsiTheme="minorEastAsia" w:eastAsiaTheme="minorEastAsia"/>
                <w:sz w:val="21"/>
                <w:szCs w:val="21"/>
              </w:rPr>
            </w:pPr>
            <w:r>
              <w:rPr>
                <w:rFonts w:hint="eastAsia" w:asciiTheme="minorEastAsia" w:hAnsiTheme="minorEastAsia" w:eastAsiaTheme="minorEastAsia"/>
                <w:sz w:val="21"/>
                <w:szCs w:val="21"/>
              </w:rPr>
              <w:t>韩国SOOYOO面料</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成分：96%聚酯合成纤维，4%弹力纤维</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克重：305g/米</w:t>
            </w:r>
          </w:p>
        </w:tc>
        <w:tc>
          <w:tcPr>
            <w:tcW w:w="1984"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版型：简洁合身版</w:t>
            </w:r>
          </w:p>
          <w:p>
            <w:pPr>
              <w:pStyle w:val="2"/>
              <w:spacing w:line="240" w:lineRule="exact"/>
              <w:ind w:left="0" w:right="-57" w:firstLine="0"/>
              <w:rPr>
                <w:rFonts w:asciiTheme="minorEastAsia" w:hAnsiTheme="minorEastAsia" w:eastAsiaTheme="minorEastAsia"/>
                <w:sz w:val="21"/>
                <w:szCs w:val="21"/>
              </w:rPr>
            </w:pPr>
            <w:r>
              <w:rPr>
                <w:rFonts w:asciiTheme="minorEastAsia" w:hAnsiTheme="minorEastAsia" w:eastAsiaTheme="minorEastAsia"/>
                <w:sz w:val="21"/>
                <w:szCs w:val="21"/>
              </w:rPr>
              <w:t>工艺特性：面料质感舒适，微弹力，轻盈透气，抗皱，适合长期水洗而不变形</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44</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件</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993" w:type="dxa"/>
            <w:vAlign w:val="center"/>
          </w:tcPr>
          <w:p>
            <w:pPr>
              <w:pStyle w:val="2"/>
              <w:ind w:left="0" w:firstLine="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女西装</w:t>
            </w:r>
          </w:p>
        </w:tc>
        <w:tc>
          <w:tcPr>
            <w:tcW w:w="2693" w:type="dxa"/>
            <w:vAlign w:val="center"/>
          </w:tcPr>
          <w:p>
            <w:pPr>
              <w:pStyle w:val="2"/>
              <w:spacing w:line="240" w:lineRule="exact"/>
              <w:ind w:right="-57"/>
              <w:rPr>
                <w:rFonts w:asciiTheme="minorEastAsia" w:hAnsiTheme="minorEastAsia" w:eastAsiaTheme="minorEastAsia"/>
                <w:sz w:val="21"/>
                <w:szCs w:val="21"/>
              </w:rPr>
            </w:pPr>
            <w:r>
              <w:rPr>
                <w:rFonts w:hint="eastAsia" w:asciiTheme="minorEastAsia" w:hAnsiTheme="minorEastAsia" w:eastAsiaTheme="minorEastAsia"/>
                <w:sz w:val="21"/>
                <w:szCs w:val="21"/>
              </w:rPr>
              <w:t>韩国SOOYOO面料</w:t>
            </w:r>
          </w:p>
          <w:p>
            <w:pPr>
              <w:pStyle w:val="2"/>
              <w:spacing w:line="240" w:lineRule="exact"/>
              <w:ind w:right="-57"/>
              <w:rPr>
                <w:rFonts w:asciiTheme="minorEastAsia" w:hAnsiTheme="minorEastAsia" w:eastAsiaTheme="minorEastAsia"/>
                <w:sz w:val="21"/>
                <w:szCs w:val="21"/>
              </w:rPr>
            </w:pPr>
            <w:r>
              <w:rPr>
                <w:rFonts w:hint="eastAsia" w:asciiTheme="minorEastAsia" w:hAnsiTheme="minorEastAsia" w:eastAsiaTheme="minorEastAsia"/>
                <w:sz w:val="21"/>
                <w:szCs w:val="21"/>
              </w:rPr>
              <w:t>成分：71%醋酸纤</w:t>
            </w:r>
          </w:p>
          <w:p>
            <w:pPr>
              <w:pStyle w:val="2"/>
              <w:spacing w:line="240" w:lineRule="exact"/>
              <w:ind w:right="-57"/>
              <w:rPr>
                <w:rFonts w:asciiTheme="minorEastAsia" w:hAnsiTheme="minorEastAsia" w:eastAsiaTheme="minorEastAsia"/>
                <w:sz w:val="21"/>
                <w:szCs w:val="21"/>
              </w:rPr>
            </w:pPr>
            <w:r>
              <w:rPr>
                <w:rFonts w:hint="eastAsia" w:asciiTheme="minorEastAsia" w:hAnsiTheme="minorEastAsia" w:eastAsiaTheme="minorEastAsia"/>
                <w:sz w:val="21"/>
                <w:szCs w:val="21"/>
              </w:rPr>
              <w:t>维，29%抗皱纤维</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克重：350g/米</w:t>
            </w:r>
          </w:p>
          <w:p>
            <w:pPr>
              <w:pStyle w:val="2"/>
              <w:spacing w:line="240" w:lineRule="exact"/>
              <w:ind w:right="-57"/>
              <w:rPr>
                <w:rFonts w:asciiTheme="minorEastAsia" w:hAnsiTheme="minorEastAsia" w:eastAsiaTheme="minorEastAsia"/>
                <w:sz w:val="21"/>
                <w:szCs w:val="21"/>
              </w:rPr>
            </w:pPr>
            <w:r>
              <w:rPr>
                <w:rFonts w:hint="eastAsia" w:asciiTheme="minorEastAsia" w:hAnsiTheme="minorEastAsia" w:eastAsiaTheme="minorEastAsia"/>
                <w:sz w:val="21"/>
                <w:szCs w:val="21"/>
              </w:rPr>
              <w:t>内含：1外套+1西裤</w:t>
            </w:r>
          </w:p>
        </w:tc>
        <w:tc>
          <w:tcPr>
            <w:tcW w:w="1984"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西装版型：立体剪裁，H直筒版型</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西裤版型：修身小脚版</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工艺特性：面料采用高档时装醋酸面料，质地光滑，质感舒适，悬垂性好，抗皱，采用进口辅料立体剪裁。</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44</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套</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9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女</w:t>
            </w:r>
          </w:p>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长袖衬衫</w:t>
            </w:r>
          </w:p>
        </w:tc>
        <w:tc>
          <w:tcPr>
            <w:tcW w:w="2693"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韩国SOOYOO面料</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成分： 96%聚酯合成纤维,4%弹力纤维</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克重：305g/米</w:t>
            </w:r>
          </w:p>
        </w:tc>
        <w:tc>
          <w:tcPr>
            <w:tcW w:w="1984"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衬衫版型：合身版</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工艺特性：高克重面料，保型性好，穿着不透，采用丝面纺织工艺，透气，光泽自然柔顺，抗皱，适合长期水洗不变形。</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88</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件</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9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女大衣</w:t>
            </w:r>
          </w:p>
        </w:tc>
        <w:tc>
          <w:tcPr>
            <w:tcW w:w="2693"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成分：20%羊绒，80%澳洲羊毛</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克重：460克/米</w:t>
            </w:r>
          </w:p>
        </w:tc>
        <w:tc>
          <w:tcPr>
            <w:tcW w:w="1984"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大衣版型：欧美H版（宽松版）</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工艺特性：水波纹羊绒面料，轻盈，保暖性能好，上身压力感轻。</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44</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件</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9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男</w:t>
            </w:r>
          </w:p>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短袖衬衫</w:t>
            </w:r>
          </w:p>
        </w:tc>
        <w:tc>
          <w:tcPr>
            <w:tcW w:w="2693"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精纺免烫系列（3.8级免烫效果）</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成分：100%精梳棉</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纱线密度：120支（双股）</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克重：189g/米</w:t>
            </w:r>
          </w:p>
        </w:tc>
        <w:tc>
          <w:tcPr>
            <w:tcW w:w="1984"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衬衫版型：舒适合身版</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工艺特性：进口辅料内衬，袖身，衣身连接处采用进口胶条压衬后再缝合，面料柔软舒适，抗皱良好，长期洗水不变形，透气，排湿。</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40</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件</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9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男</w:t>
            </w:r>
          </w:p>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长袖衬衫</w:t>
            </w:r>
          </w:p>
        </w:tc>
        <w:tc>
          <w:tcPr>
            <w:tcW w:w="2693"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精纺免烫系列（3.8级免烫效果）</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成分：100%精梳棉</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纱线密度：120支（双股）</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克重：189g/米</w:t>
            </w:r>
          </w:p>
        </w:tc>
        <w:tc>
          <w:tcPr>
            <w:tcW w:w="1984"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衬衫版型：舒适合身版</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工艺特性：进口辅料内衬，袖身，衣身连接处采用进口胶条压衬后再缝合，面料柔软舒适，抗皱良好，长期洗水不变形，透气，排湿。</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40</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件</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9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男西装</w:t>
            </w:r>
          </w:p>
        </w:tc>
        <w:tc>
          <w:tcPr>
            <w:tcW w:w="2693"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成分：50%澳洲羊毛，50%双抗纤维</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纱线密度：super110s</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克重：280g/米</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内含：1外套+1西裤</w:t>
            </w:r>
          </w:p>
        </w:tc>
        <w:tc>
          <w:tcPr>
            <w:tcW w:w="1984"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西服版型：合身意式版型</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工艺特性：高支羊毛混纺面料，面料组织均匀,挺括，手感滑爽,易打理不易粘灰尘，整个服装制作精细造型流畅，呈现轻、薄、软、挺的时尚效果.</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40</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套</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w:t>
            </w:r>
          </w:p>
        </w:tc>
        <w:tc>
          <w:tcPr>
            <w:tcW w:w="9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男大衣</w:t>
            </w:r>
          </w:p>
        </w:tc>
        <w:tc>
          <w:tcPr>
            <w:tcW w:w="2693"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成分：20%羊绒，80%澳洲羊毛</w:t>
            </w:r>
          </w:p>
          <w:p>
            <w:pPr>
              <w:pStyle w:val="2"/>
              <w:spacing w:line="240" w:lineRule="auto"/>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克重：460克/米</w:t>
            </w:r>
          </w:p>
        </w:tc>
        <w:tc>
          <w:tcPr>
            <w:tcW w:w="1984"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大衣版型：意式合身版</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工艺特性：水波纹羊绒面料，轻盈，保暖性能好，上身压力感轻。</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40</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件</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bl>
    <w:p>
      <w:pPr>
        <w:spacing w:before="0" w:after="0" w:afterAutospacing="0"/>
        <w:ind w:left="0" w:right="-57" w:firstLine="0"/>
        <w:rPr>
          <w:rFonts w:ascii="宋体" w:hAnsi="宋体" w:cs="宋体"/>
        </w:rPr>
      </w:pPr>
      <w:r>
        <w:rPr>
          <w:rFonts w:hint="eastAsia" w:ascii="宋体" w:hAnsi="宋体" w:cs="宋体"/>
        </w:rPr>
        <w:t>注：</w:t>
      </w:r>
    </w:p>
    <w:p>
      <w:pPr>
        <w:spacing w:before="0" w:after="0" w:afterAutospacing="0"/>
        <w:ind w:left="0" w:right="-57" w:firstLine="0"/>
        <w:rPr>
          <w:rFonts w:ascii="宋体" w:hAnsi="宋体" w:cs="宋体"/>
        </w:rPr>
      </w:pPr>
      <w:r>
        <w:rPr>
          <w:rFonts w:hint="eastAsia" w:ascii="宋体" w:hAnsi="宋体" w:cs="宋体"/>
        </w:rPr>
        <w:t>1.比选申请人须按第五章《用户需求书》中的技术需求进行明细报价，不允许打乱顺序，含税单价、含税总价均精确到小数点后两位，税率均指增值税率。</w:t>
      </w:r>
    </w:p>
    <w:p>
      <w:pPr>
        <w:numPr>
          <w:ilvl w:val="255"/>
          <w:numId w:val="0"/>
        </w:numPr>
        <w:spacing w:before="0" w:after="0" w:afterAutospacing="0"/>
        <w:ind w:right="-57"/>
        <w:rPr>
          <w:rFonts w:ascii="宋体" w:hAnsi="宋体" w:cs="宋体"/>
        </w:rPr>
      </w:pPr>
      <w:r>
        <w:rPr>
          <w:rFonts w:hint="eastAsia" w:ascii="宋体" w:hAnsi="宋体" w:cs="宋体"/>
        </w:rPr>
        <w:t>2.如比选申请人拟投的货物为比选人非参考品牌之一的，则需要提供能证明拟投产品的质量及参数相当于参考品牌的行业内权威机构出具的检测报告及查询方式。</w:t>
      </w:r>
    </w:p>
    <w:p>
      <w:pPr>
        <w:numPr>
          <w:ilvl w:val="255"/>
          <w:numId w:val="0"/>
        </w:numPr>
        <w:spacing w:before="0" w:after="0" w:afterAutospacing="0"/>
        <w:ind w:right="-57"/>
        <w:rPr>
          <w:rFonts w:ascii="宋体" w:hAnsi="宋体" w:cs="宋体"/>
        </w:rPr>
      </w:pPr>
      <w:r>
        <w:rPr>
          <w:rFonts w:hint="eastAsia" w:ascii="宋体" w:hAnsi="宋体" w:cs="宋体"/>
        </w:rPr>
        <w:t>3.同一材质规格、型号的货物在各分项报价中应为同一单价。比选申请人对每种货物(指完全相同的同一货物)只允许有一个报价，如有不同报价，则以最低报价为准。</w:t>
      </w:r>
    </w:p>
    <w:p>
      <w:pPr>
        <w:snapToGrid w:val="0"/>
        <w:spacing w:after="0" w:afterAutospacing="0"/>
        <w:ind w:right="-57" w:firstLine="0"/>
        <w:jc w:val="center"/>
        <w:rPr>
          <w:rFonts w:ascii="宋体" w:hAnsi="宋体" w:cs="宋体"/>
        </w:rPr>
      </w:pPr>
    </w:p>
    <w:p>
      <w:pPr>
        <w:snapToGrid w:val="0"/>
        <w:spacing w:after="0" w:afterAutospacing="0"/>
        <w:ind w:right="-57" w:firstLine="0"/>
        <w:jc w:val="center"/>
        <w:rPr>
          <w:rFonts w:ascii="宋体" w:hAnsi="宋体" w:cs="宋体"/>
        </w:rPr>
      </w:pPr>
    </w:p>
    <w:p>
      <w:pPr>
        <w:snapToGrid w:val="0"/>
        <w:spacing w:after="0" w:afterAutospacing="0"/>
        <w:ind w:right="-57" w:firstLine="0"/>
        <w:jc w:val="center"/>
        <w:rPr>
          <w:rFonts w:ascii="宋体" w:hAnsi="宋体" w:cs="宋体"/>
          <w:u w:val="single"/>
        </w:rPr>
      </w:pPr>
      <w:r>
        <w:rPr>
          <w:rFonts w:hint="eastAsia" w:ascii="宋体" w:hAnsi="宋体" w:cs="宋体"/>
        </w:rPr>
        <w:t>比选申请人名称（盖章）：</w:t>
      </w:r>
    </w:p>
    <w:p>
      <w:pPr>
        <w:snapToGrid w:val="0"/>
        <w:spacing w:after="0" w:afterAutospacing="0"/>
        <w:ind w:right="-57" w:firstLine="0"/>
        <w:jc w:val="center"/>
        <w:rPr>
          <w:rFonts w:ascii="宋体" w:hAnsi="宋体" w:cs="宋体"/>
        </w:rPr>
      </w:pPr>
      <w:r>
        <w:rPr>
          <w:rFonts w:hint="eastAsia" w:ascii="宋体" w:hAnsi="宋体" w:cs="宋体"/>
        </w:rPr>
        <w:t xml:space="preserve">  日  期：      年   月   日</w:t>
      </w:r>
    </w:p>
    <w:p>
      <w:pPr>
        <w:pStyle w:val="4"/>
        <w:pageBreakBefore/>
        <w:spacing w:after="100"/>
        <w:ind w:right="-57" w:firstLine="0"/>
        <w:jc w:val="center"/>
        <w:rPr>
          <w:rFonts w:ascii="宋体" w:hAnsi="宋体" w:cs="宋体"/>
          <w:b w:val="0"/>
          <w:sz w:val="21"/>
          <w:szCs w:val="21"/>
        </w:rPr>
        <w:sectPr>
          <w:pgSz w:w="16838" w:h="11905" w:orient="landscape"/>
          <w:pgMar w:top="1418" w:right="1304" w:bottom="1418" w:left="1418" w:header="454" w:footer="567" w:gutter="0"/>
          <w:cols w:space="0" w:num="1"/>
          <w:docGrid w:linePitch="312" w:charSpace="0"/>
        </w:sectPr>
      </w:pPr>
    </w:p>
    <w:p>
      <w:pPr>
        <w:pStyle w:val="4"/>
        <w:pageBreakBefore/>
        <w:spacing w:after="0" w:afterAutospacing="0" w:line="360" w:lineRule="auto"/>
        <w:ind w:left="0" w:right="-57" w:firstLine="0"/>
        <w:jc w:val="center"/>
        <w:rPr>
          <w:sz w:val="24"/>
          <w:szCs w:val="24"/>
        </w:rPr>
      </w:pPr>
      <w:bookmarkStart w:id="1523" w:name="_Toc16810"/>
      <w:bookmarkStart w:id="1524" w:name="_Toc414290562"/>
      <w:bookmarkStart w:id="1525" w:name="_Toc19107"/>
      <w:bookmarkStart w:id="1526" w:name="_Toc492478827"/>
      <w:bookmarkStart w:id="1527" w:name="_Toc29577"/>
      <w:bookmarkStart w:id="1528" w:name="_Toc6034"/>
      <w:bookmarkStart w:id="1529" w:name="_Toc2327"/>
      <w:bookmarkStart w:id="1530" w:name="_Toc10988"/>
      <w:bookmarkStart w:id="1531" w:name="_Toc13870"/>
      <w:bookmarkStart w:id="1532" w:name="_Toc9876"/>
      <w:bookmarkStart w:id="1533" w:name="_Toc15451"/>
      <w:bookmarkStart w:id="1534" w:name="_Toc25635"/>
      <w:bookmarkStart w:id="1535" w:name="_Toc19413"/>
      <w:bookmarkStart w:id="1536" w:name="_Toc30812"/>
      <w:bookmarkStart w:id="1537" w:name="_Toc23431"/>
      <w:bookmarkStart w:id="1538" w:name="_Toc3307"/>
      <w:bookmarkStart w:id="1539" w:name="_Toc32381"/>
      <w:bookmarkStart w:id="1540" w:name="_Toc25220"/>
      <w:bookmarkStart w:id="1541" w:name="_Toc114134670"/>
      <w:bookmarkStart w:id="1542" w:name="_Toc8563"/>
      <w:bookmarkStart w:id="1543" w:name="_Toc14091"/>
      <w:bookmarkStart w:id="1544" w:name="_Toc22423"/>
      <w:bookmarkStart w:id="1545" w:name="_Toc26228"/>
      <w:bookmarkStart w:id="1546" w:name="_Toc17664"/>
      <w:bookmarkStart w:id="1547" w:name="_Toc21231"/>
      <w:bookmarkStart w:id="1548" w:name="_Toc6090"/>
      <w:bookmarkStart w:id="1549" w:name="_Toc9329"/>
      <w:bookmarkStart w:id="1550" w:name="_Toc531"/>
      <w:bookmarkStart w:id="1551" w:name="_Toc25908"/>
      <w:bookmarkStart w:id="1552" w:name="_Toc26286"/>
      <w:bookmarkStart w:id="1553" w:name="_Toc6426"/>
      <w:bookmarkStart w:id="1554" w:name="_Toc1777"/>
      <w:bookmarkStart w:id="1555" w:name="_Toc1104"/>
      <w:bookmarkStart w:id="1556" w:name="_Toc14738"/>
      <w:bookmarkStart w:id="1557" w:name="_Toc3551"/>
      <w:bookmarkStart w:id="1558" w:name="_Toc3174"/>
      <w:bookmarkStart w:id="1559" w:name="_Toc14104"/>
      <w:bookmarkStart w:id="1560" w:name="_Toc5008"/>
      <w:bookmarkStart w:id="1561" w:name="_Toc17186"/>
      <w:bookmarkStart w:id="1562" w:name="_Toc147"/>
      <w:bookmarkStart w:id="1563" w:name="_Toc4284"/>
      <w:bookmarkStart w:id="1564" w:name="_Toc22547"/>
      <w:r>
        <w:rPr>
          <w:rFonts w:hint="eastAsia"/>
          <w:sz w:val="24"/>
          <w:szCs w:val="24"/>
        </w:rPr>
        <w:t>C商务文件</w:t>
      </w:r>
      <w:bookmarkEnd w:id="1523"/>
    </w:p>
    <w:p>
      <w:pPr>
        <w:spacing w:before="0" w:after="0" w:afterAutospacing="0"/>
        <w:ind w:left="0" w:right="-57" w:firstLine="422" w:firstLineChars="200"/>
        <w:jc w:val="left"/>
        <w:rPr>
          <w:rFonts w:hAnsi="宋体"/>
          <w:b/>
        </w:rPr>
      </w:pPr>
      <w:r>
        <w:rPr>
          <w:rFonts w:hint="eastAsia" w:hAnsi="宋体"/>
          <w:b/>
        </w:rPr>
        <w:t>商务文件格式</w:t>
      </w:r>
    </w:p>
    <w:p>
      <w:pPr>
        <w:spacing w:before="0" w:after="0" w:afterAutospacing="0"/>
        <w:ind w:left="0" w:right="-57" w:firstLine="315" w:firstLineChars="150"/>
      </w:pPr>
      <w:r>
        <w:rPr>
          <w:rFonts w:hint="eastAsia"/>
        </w:rPr>
        <w:t>（1）商务响应表（格式见C1）；</w:t>
      </w:r>
    </w:p>
    <w:p>
      <w:pPr>
        <w:spacing w:before="0" w:after="0" w:afterAutospacing="0"/>
        <w:ind w:left="0" w:right="-57" w:firstLine="315" w:firstLineChars="150"/>
      </w:pPr>
      <w:r>
        <w:rPr>
          <w:rFonts w:hint="eastAsia"/>
        </w:rPr>
        <w:t>（2）业绩：</w:t>
      </w:r>
      <w:r>
        <w:rPr>
          <w:rFonts w:hint="eastAsia" w:ascii="宋体" w:hAnsi="宋体"/>
        </w:rPr>
        <w:t>比选申请人2020年1月1日以来承接过类似项目，单项合同金额达20万元以上的项目。所提供的材料须能明确反映类似项目特征，复印件加盖比选申请人公章</w:t>
      </w:r>
      <w:r>
        <w:rPr>
          <w:rFonts w:hint="eastAsia"/>
        </w:rPr>
        <w:t>（格式见C2）。</w:t>
      </w:r>
    </w:p>
    <w:p>
      <w:pPr>
        <w:numPr>
          <w:ilvl w:val="0"/>
          <w:numId w:val="15"/>
        </w:numPr>
        <w:spacing w:before="0" w:after="0" w:afterAutospacing="0"/>
        <w:ind w:left="0" w:right="-57" w:firstLine="315" w:firstLineChars="150"/>
      </w:pPr>
      <w:r>
        <w:rPr>
          <w:rFonts w:hint="eastAsia"/>
        </w:rPr>
        <w:t>比选申请人认为应该提供的其他比选申请资料（如有）。</w:t>
      </w:r>
    </w:p>
    <w:p>
      <w:r>
        <w:rPr>
          <w:rFonts w:hint="eastAsia"/>
        </w:rPr>
        <w:br w:type="page"/>
      </w:r>
    </w:p>
    <w:p>
      <w:pPr>
        <w:pStyle w:val="5"/>
        <w:tabs>
          <w:tab w:val="left" w:pos="567"/>
          <w:tab w:val="left" w:pos="720"/>
        </w:tabs>
        <w:snapToGrid w:val="0"/>
        <w:spacing w:before="120" w:after="0" w:line="360" w:lineRule="auto"/>
        <w:ind w:right="-57" w:firstLine="422" w:firstLineChars="200"/>
        <w:jc w:val="left"/>
        <w:rPr>
          <w:rFonts w:ascii="宋体" w:hAnsi="宋体" w:eastAsia="宋体"/>
          <w:sz w:val="21"/>
          <w:szCs w:val="21"/>
        </w:rPr>
      </w:pPr>
      <w:bookmarkStart w:id="1565" w:name="_Toc13163"/>
      <w:r>
        <w:rPr>
          <w:rFonts w:hint="eastAsia" w:ascii="宋体" w:hAnsi="宋体" w:eastAsia="宋体"/>
          <w:sz w:val="21"/>
          <w:szCs w:val="21"/>
        </w:rPr>
        <w:t>C1商务响应表</w:t>
      </w:r>
      <w:r>
        <w:rPr>
          <w:rFonts w:ascii="宋体" w:hAnsi="宋体" w:eastAsia="宋体"/>
          <w:sz w:val="21"/>
          <w:szCs w:val="21"/>
        </w:rPr>
        <w:t>格式</w:t>
      </w:r>
      <w:bookmarkEnd w:id="1565"/>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34"/>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第四章</w:t>
            </w:r>
            <w:r>
              <w:rPr>
                <w:rFonts w:ascii="宋体" w:hAnsi="宋体"/>
              </w:rPr>
              <w:t> </w:t>
            </w:r>
            <w:r>
              <w:rPr>
                <w:rFonts w:hint="eastAsia" w:ascii="宋体" w:hAnsi="宋体"/>
              </w:rPr>
              <w:t>采购需求书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57" w:firstLine="1443"/>
        <w:rPr>
          <w:rFonts w:ascii="宋体" w:hAnsi="宋体"/>
          <w:sz w:val="24"/>
          <w:szCs w:val="24"/>
        </w:rPr>
      </w:pPr>
    </w:p>
    <w:p>
      <w:pPr>
        <w:snapToGrid w:val="0"/>
        <w:spacing w:after="50" w:line="280" w:lineRule="exact"/>
        <w:ind w:left="955" w:right="-5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5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日期：     年  月  日</w:t>
      </w:r>
    </w:p>
    <w:p>
      <w:pPr>
        <w:rPr>
          <w:rFonts w:ascii="宋体" w:hAnsi="宋体"/>
        </w:rPr>
      </w:pPr>
      <w:r>
        <w:rPr>
          <w:rFonts w:hint="eastAsia" w:ascii="宋体" w:hAnsi="宋体"/>
        </w:rPr>
        <w:br w:type="page"/>
      </w:r>
    </w:p>
    <w:p>
      <w:pPr>
        <w:pStyle w:val="5"/>
        <w:tabs>
          <w:tab w:val="left" w:pos="567"/>
          <w:tab w:val="left" w:pos="720"/>
        </w:tabs>
        <w:snapToGrid w:val="0"/>
        <w:spacing w:before="120" w:after="0" w:line="360" w:lineRule="auto"/>
        <w:ind w:right="-57"/>
        <w:jc w:val="left"/>
        <w:rPr>
          <w:rFonts w:ascii="宋体" w:hAnsi="宋体" w:eastAsia="宋体"/>
          <w:sz w:val="21"/>
          <w:szCs w:val="21"/>
        </w:rPr>
      </w:pPr>
      <w:bookmarkStart w:id="1566" w:name="_Toc27854"/>
      <w:r>
        <w:rPr>
          <w:rFonts w:hint="eastAsia" w:ascii="宋体" w:hAnsi="宋体" w:eastAsia="宋体"/>
          <w:sz w:val="21"/>
          <w:szCs w:val="21"/>
        </w:rPr>
        <w:t>C2</w:t>
      </w:r>
      <w:r>
        <w:rPr>
          <w:rFonts w:ascii="宋体" w:hAnsi="宋体" w:eastAsia="宋体"/>
          <w:sz w:val="21"/>
          <w:szCs w:val="21"/>
        </w:rPr>
        <w:t xml:space="preserve"> </w:t>
      </w:r>
      <w:r>
        <w:rPr>
          <w:rFonts w:hint="eastAsia" w:ascii="宋体" w:hAnsi="宋体" w:eastAsia="宋体"/>
          <w:sz w:val="21"/>
          <w:szCs w:val="21"/>
        </w:rPr>
        <w:t>业绩</w:t>
      </w:r>
      <w:bookmarkEnd w:id="1566"/>
    </w:p>
    <w:p>
      <w:pPr>
        <w:spacing w:before="0" w:after="0" w:afterAutospacing="0"/>
        <w:ind w:left="0"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34"/>
        <w:tblW w:w="4997" w:type="pct"/>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951"/>
        <w:gridCol w:w="1606"/>
        <w:gridCol w:w="951"/>
        <w:gridCol w:w="951"/>
        <w:gridCol w:w="1606"/>
        <w:gridCol w:w="1607"/>
        <w:gridCol w:w="1607"/>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12" w:type="pct"/>
            <w:tcBorders>
              <w:top w:val="double" w:color="auto" w:sz="4" w:space="0"/>
            </w:tcBorders>
            <w:vAlign w:val="center"/>
          </w:tcPr>
          <w:p>
            <w:pPr>
              <w:ind w:left="0" w:firstLine="0"/>
              <w:rPr>
                <w:rFonts w:ascii="宋体" w:hAnsi="宋体"/>
              </w:rPr>
            </w:pPr>
            <w:r>
              <w:rPr>
                <w:rFonts w:hint="eastAsia" w:ascii="宋体" w:hAnsi="宋体"/>
              </w:rPr>
              <w:t>序号</w:t>
            </w:r>
          </w:p>
        </w:tc>
        <w:tc>
          <w:tcPr>
            <w:tcW w:w="865" w:type="pct"/>
            <w:tcBorders>
              <w:top w:val="double" w:color="auto" w:sz="4" w:space="0"/>
            </w:tcBorders>
            <w:vAlign w:val="center"/>
          </w:tcPr>
          <w:p>
            <w:pPr>
              <w:ind w:left="0" w:firstLine="0"/>
              <w:rPr>
                <w:rFonts w:ascii="宋体" w:hAnsi="宋体"/>
              </w:rPr>
            </w:pPr>
            <w:r>
              <w:rPr>
                <w:rFonts w:hint="eastAsia" w:ascii="宋体" w:hAnsi="宋体"/>
              </w:rPr>
              <w:t>项目名称</w:t>
            </w:r>
          </w:p>
        </w:tc>
        <w:tc>
          <w:tcPr>
            <w:tcW w:w="512" w:type="pct"/>
            <w:tcBorders>
              <w:top w:val="double" w:color="auto" w:sz="4" w:space="0"/>
            </w:tcBorders>
            <w:vAlign w:val="center"/>
          </w:tcPr>
          <w:p>
            <w:pPr>
              <w:ind w:left="0" w:firstLine="0"/>
              <w:jc w:val="center"/>
              <w:rPr>
                <w:rFonts w:ascii="宋体" w:hAnsi="宋体"/>
              </w:rPr>
            </w:pPr>
            <w:r>
              <w:rPr>
                <w:rFonts w:hint="eastAsia" w:ascii="宋体" w:hAnsi="宋体"/>
              </w:rPr>
              <w:t>合同</w:t>
            </w:r>
            <w:r>
              <w:rPr>
                <w:rFonts w:ascii="宋体" w:hAnsi="宋体"/>
              </w:rPr>
              <w:br w:type="textWrapping"/>
            </w:r>
            <w:r>
              <w:rPr>
                <w:rFonts w:hint="eastAsia" w:ascii="宋体" w:hAnsi="宋体"/>
              </w:rPr>
              <w:t>金额</w:t>
            </w:r>
          </w:p>
        </w:tc>
        <w:tc>
          <w:tcPr>
            <w:tcW w:w="512" w:type="pct"/>
            <w:tcBorders>
              <w:top w:val="double" w:color="auto" w:sz="4" w:space="0"/>
            </w:tcBorders>
            <w:vAlign w:val="center"/>
          </w:tcPr>
          <w:p>
            <w:pPr>
              <w:ind w:left="0" w:firstLine="0"/>
              <w:jc w:val="center"/>
              <w:rPr>
                <w:rFonts w:ascii="宋体" w:hAnsi="宋体"/>
              </w:rPr>
            </w:pPr>
            <w:r>
              <w:rPr>
                <w:rFonts w:hint="eastAsia" w:ascii="宋体" w:hAnsi="宋体"/>
              </w:rPr>
              <w:t>签订</w:t>
            </w:r>
            <w:r>
              <w:rPr>
                <w:rFonts w:ascii="宋体" w:hAnsi="宋体"/>
              </w:rPr>
              <w:br w:type="textWrapping"/>
            </w:r>
            <w:r>
              <w:rPr>
                <w:rFonts w:hint="eastAsia" w:ascii="宋体" w:hAnsi="宋体"/>
              </w:rPr>
              <w:t>时间</w:t>
            </w:r>
          </w:p>
        </w:tc>
        <w:tc>
          <w:tcPr>
            <w:tcW w:w="865" w:type="pct"/>
            <w:tcBorders>
              <w:top w:val="double" w:color="auto" w:sz="4" w:space="0"/>
            </w:tcBorders>
            <w:vAlign w:val="center"/>
          </w:tcPr>
          <w:p>
            <w:pPr>
              <w:ind w:left="0" w:firstLine="0"/>
              <w:jc w:val="center"/>
              <w:rPr>
                <w:rFonts w:ascii="宋体" w:hAnsi="宋体"/>
              </w:rPr>
            </w:pPr>
            <w:r>
              <w:rPr>
                <w:rFonts w:hint="eastAsia"/>
              </w:rPr>
              <w:t>服务</w:t>
            </w:r>
            <w:r>
              <w:rPr>
                <w:rFonts w:hint="eastAsia" w:ascii="宋体" w:hAnsi="宋体"/>
              </w:rPr>
              <w:t>时间</w:t>
            </w:r>
          </w:p>
        </w:tc>
        <w:tc>
          <w:tcPr>
            <w:tcW w:w="865" w:type="pct"/>
            <w:tcBorders>
              <w:top w:val="double" w:color="auto" w:sz="4" w:space="0"/>
            </w:tcBorders>
            <w:vAlign w:val="center"/>
          </w:tcPr>
          <w:p>
            <w:pPr>
              <w:ind w:left="0" w:firstLine="0"/>
              <w:rPr>
                <w:rFonts w:ascii="宋体" w:hAnsi="宋体"/>
              </w:rPr>
            </w:pPr>
            <w:r>
              <w:rPr>
                <w:rFonts w:hint="eastAsia" w:ascii="宋体" w:hAnsi="宋体"/>
              </w:rPr>
              <w:t>业主单位</w:t>
            </w:r>
          </w:p>
        </w:tc>
        <w:tc>
          <w:tcPr>
            <w:tcW w:w="865" w:type="pct"/>
            <w:tcBorders>
              <w:top w:val="double" w:color="auto" w:sz="4" w:space="0"/>
            </w:tcBorders>
            <w:vAlign w:val="center"/>
          </w:tcPr>
          <w:p>
            <w:pPr>
              <w:ind w:left="0" w:firstLine="0"/>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12" w:type="pct"/>
          </w:tcPr>
          <w:p>
            <w:pPr>
              <w:ind w:left="0" w:firstLine="0"/>
              <w:rPr>
                <w:rFonts w:ascii="宋体" w:hAnsi="宋体"/>
              </w:rPr>
            </w:pPr>
          </w:p>
        </w:tc>
        <w:tc>
          <w:tcPr>
            <w:tcW w:w="865" w:type="pct"/>
          </w:tcPr>
          <w:p>
            <w:pPr>
              <w:ind w:left="0" w:firstLine="0"/>
              <w:rPr>
                <w:rFonts w:ascii="宋体" w:hAnsi="宋体"/>
              </w:rPr>
            </w:pPr>
          </w:p>
        </w:tc>
        <w:tc>
          <w:tcPr>
            <w:tcW w:w="512" w:type="pct"/>
          </w:tcPr>
          <w:p>
            <w:pPr>
              <w:ind w:left="0" w:firstLine="0"/>
              <w:rPr>
                <w:rFonts w:ascii="宋体" w:hAnsi="宋体"/>
              </w:rPr>
            </w:pPr>
          </w:p>
        </w:tc>
        <w:tc>
          <w:tcPr>
            <w:tcW w:w="512" w:type="pct"/>
          </w:tcPr>
          <w:p>
            <w:pPr>
              <w:ind w:left="0" w:firstLine="0"/>
              <w:rPr>
                <w:rFonts w:ascii="宋体" w:hAnsi="宋体"/>
              </w:rPr>
            </w:pPr>
          </w:p>
        </w:tc>
        <w:tc>
          <w:tcPr>
            <w:tcW w:w="865" w:type="pct"/>
          </w:tcPr>
          <w:p>
            <w:pPr>
              <w:ind w:left="0" w:firstLine="0"/>
              <w:rPr>
                <w:rFonts w:ascii="宋体" w:hAnsi="宋体"/>
              </w:rPr>
            </w:pPr>
          </w:p>
        </w:tc>
        <w:tc>
          <w:tcPr>
            <w:tcW w:w="865" w:type="pct"/>
          </w:tcPr>
          <w:p>
            <w:pPr>
              <w:ind w:left="0" w:firstLine="0"/>
              <w:rPr>
                <w:rFonts w:ascii="宋体" w:hAnsi="宋体"/>
              </w:rPr>
            </w:pPr>
          </w:p>
        </w:tc>
        <w:tc>
          <w:tcPr>
            <w:tcW w:w="865" w:type="pct"/>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57" w:firstLine="0"/>
        <w:rPr>
          <w:rFonts w:ascii="宋体" w:hAnsi="宋体"/>
        </w:rPr>
      </w:pPr>
      <w:r>
        <w:rPr>
          <w:rFonts w:ascii="宋体" w:hAnsi="宋体"/>
        </w:rPr>
        <w:t>注：</w:t>
      </w:r>
      <w:r>
        <w:rPr>
          <w:rFonts w:hint="eastAsia" w:ascii="宋体" w:hAnsi="宋体"/>
        </w:rPr>
        <w:t xml:space="preserve"> 类似项目业绩：比选申请人2020年1月1日以来承接过类似项目，单项合同金额达20万元以上的项目。所提供的材料须能明确反映类似项目特征，复印件加盖比选申请人公章</w:t>
      </w:r>
    </w:p>
    <w:p>
      <w:pPr>
        <w:spacing w:before="0" w:after="0" w:afterAutospacing="0"/>
        <w:ind w:left="315" w:leftChars="150" w:right="-57" w:firstLine="0"/>
      </w:pPr>
    </w:p>
    <w:p>
      <w:pPr>
        <w:pStyle w:val="4"/>
        <w:pageBreakBefore/>
        <w:spacing w:after="100"/>
        <w:ind w:right="-57" w:firstLine="0"/>
        <w:jc w:val="center"/>
        <w:rPr>
          <w:rFonts w:hAnsi="宋体"/>
          <w:b w:val="0"/>
          <w:sz w:val="24"/>
          <w:szCs w:val="24"/>
        </w:rPr>
      </w:pPr>
      <w:bookmarkStart w:id="1567" w:name="_Toc14815"/>
      <w:r>
        <w:rPr>
          <w:rFonts w:hint="eastAsia" w:hAnsi="宋体"/>
          <w:sz w:val="24"/>
          <w:szCs w:val="24"/>
        </w:rPr>
        <w:t>D</w:t>
      </w:r>
      <w:r>
        <w:rPr>
          <w:rFonts w:hAnsi="宋体"/>
          <w:sz w:val="24"/>
          <w:szCs w:val="24"/>
        </w:rPr>
        <w:t>技术</w:t>
      </w:r>
      <w:bookmarkEnd w:id="1524"/>
      <w:bookmarkEnd w:id="1525"/>
      <w:bookmarkEnd w:id="1526"/>
      <w:bookmarkStart w:id="1568" w:name="_Toc18770050"/>
      <w:bookmarkStart w:id="1569" w:name="_Toc17887241"/>
      <w:bookmarkStart w:id="1570" w:name="_Toc224010320"/>
      <w:bookmarkStart w:id="1571" w:name="_Toc74938308"/>
      <w:bookmarkStart w:id="1572" w:name="_Toc99697927"/>
      <w:r>
        <w:rPr>
          <w:rFonts w:hint="eastAsia" w:hAnsi="宋体"/>
          <w:sz w:val="24"/>
          <w:szCs w:val="24"/>
        </w:rPr>
        <w:t>文件</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67"/>
    </w:p>
    <w:p>
      <w:pPr>
        <w:spacing w:before="0" w:after="0" w:afterAutospacing="0"/>
        <w:ind w:left="0" w:right="-57" w:firstLine="422" w:firstLineChars="200"/>
        <w:jc w:val="left"/>
        <w:rPr>
          <w:rFonts w:hAnsi="宋体"/>
          <w:b/>
          <w:sz w:val="44"/>
          <w:szCs w:val="44"/>
        </w:rPr>
      </w:pPr>
      <w:r>
        <w:rPr>
          <w:rFonts w:hint="eastAsia" w:hAnsi="宋体"/>
          <w:b/>
        </w:rPr>
        <w:t>技术文件格式</w:t>
      </w:r>
    </w:p>
    <w:p>
      <w:pPr>
        <w:spacing w:before="0" w:after="0" w:afterAutospacing="0"/>
        <w:ind w:left="0" w:right="-57" w:firstLine="315" w:firstLineChars="150"/>
      </w:pPr>
      <w:r>
        <w:rPr>
          <w:rFonts w:hint="eastAsia"/>
        </w:rPr>
        <w:t>（1）技术响应表（格式见D1）；</w:t>
      </w:r>
    </w:p>
    <w:p>
      <w:pPr>
        <w:spacing w:before="0" w:after="0" w:afterAutospacing="0"/>
        <w:ind w:left="0" w:right="-57" w:firstLine="315" w:firstLineChars="150"/>
      </w:pPr>
      <w:r>
        <w:rPr>
          <w:rFonts w:hint="eastAsia"/>
        </w:rPr>
        <w:t>（2）生产组织安排、进度计划、生产安排保证措施方案（格式自拟）；</w:t>
      </w:r>
    </w:p>
    <w:p>
      <w:pPr>
        <w:spacing w:before="0" w:after="0" w:afterAutospacing="0"/>
        <w:ind w:left="0" w:right="-57" w:firstLine="315" w:firstLineChars="150"/>
      </w:pPr>
      <w:r>
        <w:rPr>
          <w:rFonts w:hint="eastAsia"/>
        </w:rPr>
        <w:t>（3）质量保证措施方案（格式自拟）；</w:t>
      </w:r>
    </w:p>
    <w:p>
      <w:pPr>
        <w:spacing w:before="0" w:after="0" w:afterAutospacing="0"/>
        <w:ind w:left="0" w:right="-57" w:firstLine="315" w:firstLineChars="150"/>
      </w:pPr>
      <w:r>
        <w:rPr>
          <w:rFonts w:hint="eastAsia"/>
        </w:rPr>
        <w:t>（4）量体、发放方案（格式自拟）；</w:t>
      </w:r>
    </w:p>
    <w:p>
      <w:pPr>
        <w:spacing w:before="0" w:after="0" w:afterAutospacing="0"/>
        <w:ind w:left="0" w:right="-57" w:firstLine="315" w:firstLineChars="150"/>
      </w:pPr>
      <w:r>
        <w:rPr>
          <w:rFonts w:hint="eastAsia"/>
        </w:rPr>
        <w:t>（5）比选申请人的服务机构及服务队伍、服务响应时间（格式自拟）；</w:t>
      </w:r>
    </w:p>
    <w:p>
      <w:pPr>
        <w:spacing w:before="0" w:after="0" w:afterAutospacing="0"/>
        <w:ind w:left="0" w:right="-57" w:firstLine="315" w:firstLineChars="150"/>
      </w:pPr>
      <w:r>
        <w:rPr>
          <w:rFonts w:hint="eastAsia"/>
        </w:rPr>
        <w:t>（6）保障措施、对不合身产品及质量缺陷产品的处理方案、深化设计、提供保养须知手册等方面（格式自拟）；</w:t>
      </w:r>
    </w:p>
    <w:p>
      <w:pPr>
        <w:spacing w:before="0" w:after="0" w:afterAutospacing="0"/>
        <w:ind w:left="0" w:right="-57" w:firstLine="315" w:firstLineChars="150"/>
      </w:pPr>
      <w:r>
        <w:rPr>
          <w:rFonts w:hint="eastAsia"/>
        </w:rPr>
        <w:t>（7）比选申请人认为应提交的其他技术比选申请资料（如有）。</w:t>
      </w:r>
      <w:bookmarkEnd w:id="1568"/>
      <w:bookmarkEnd w:id="1569"/>
      <w:bookmarkEnd w:id="1570"/>
      <w:bookmarkEnd w:id="1571"/>
      <w:bookmarkEnd w:id="1572"/>
      <w:bookmarkStart w:id="1573" w:name="_Toc25750684"/>
    </w:p>
    <w:p/>
    <w:p/>
    <w:p/>
    <w:p/>
    <w:p/>
    <w:p/>
    <w:p/>
    <w:p>
      <w:pPr>
        <w:pStyle w:val="12"/>
      </w:pPr>
    </w:p>
    <w:p>
      <w:pPr>
        <w:pStyle w:val="12"/>
        <w:rPr>
          <w:rFonts w:ascii="宋体" w:hAnsi="宋体"/>
        </w:rPr>
      </w:pPr>
    </w:p>
    <w:p>
      <w:pPr>
        <w:pStyle w:val="12"/>
        <w:rPr>
          <w:rFonts w:ascii="宋体" w:hAnsi="宋体"/>
        </w:rPr>
      </w:pPr>
    </w:p>
    <w:p>
      <w:pPr>
        <w:pStyle w:val="12"/>
        <w:rPr>
          <w:rFonts w:ascii="宋体" w:hAnsi="宋体"/>
        </w:rPr>
      </w:pPr>
    </w:p>
    <w:p/>
    <w:p>
      <w:pPr>
        <w:rPr>
          <w:rFonts w:ascii="宋体" w:hAnsi="宋体"/>
        </w:rPr>
      </w:pPr>
      <w:bookmarkStart w:id="1574" w:name="_Toc19698"/>
      <w:bookmarkStart w:id="1575" w:name="_Toc16614"/>
      <w:bookmarkStart w:id="1576" w:name="_Toc114134671"/>
      <w:r>
        <w:rPr>
          <w:rFonts w:hint="eastAsia" w:ascii="宋体" w:hAnsi="宋体"/>
        </w:rPr>
        <w:br w:type="page"/>
      </w:r>
    </w:p>
    <w:p>
      <w:pPr>
        <w:pStyle w:val="5"/>
        <w:tabs>
          <w:tab w:val="left" w:pos="567"/>
          <w:tab w:val="left" w:pos="720"/>
        </w:tabs>
        <w:snapToGrid w:val="0"/>
        <w:spacing w:after="100" w:line="360" w:lineRule="auto"/>
        <w:ind w:right="-57" w:firstLine="0"/>
        <w:jc w:val="left"/>
        <w:rPr>
          <w:rFonts w:ascii="宋体" w:hAnsi="宋体" w:eastAsia="宋体"/>
          <w:sz w:val="21"/>
          <w:szCs w:val="21"/>
        </w:rPr>
      </w:pPr>
      <w:bookmarkStart w:id="1577" w:name="_Toc14193"/>
      <w:bookmarkStart w:id="1578" w:name="_Toc4114"/>
      <w:r>
        <w:rPr>
          <w:rFonts w:hint="eastAsia" w:ascii="宋体" w:hAnsi="宋体" w:eastAsia="宋体"/>
          <w:sz w:val="21"/>
          <w:szCs w:val="21"/>
        </w:rPr>
        <w:t xml:space="preserve">D1 </w:t>
      </w:r>
      <w:r>
        <w:rPr>
          <w:rFonts w:ascii="宋体" w:hAnsi="宋体" w:eastAsia="宋体"/>
          <w:sz w:val="21"/>
          <w:szCs w:val="21"/>
        </w:rPr>
        <w:t>技术响应表</w:t>
      </w:r>
      <w:r>
        <w:rPr>
          <w:rFonts w:hint="eastAsia" w:ascii="宋体" w:hAnsi="宋体" w:eastAsia="宋体"/>
          <w:sz w:val="21"/>
          <w:szCs w:val="21"/>
        </w:rPr>
        <w:t>格式</w:t>
      </w:r>
      <w:bookmarkEnd w:id="1573"/>
      <w:bookmarkEnd w:id="1574"/>
      <w:bookmarkEnd w:id="1575"/>
      <w:bookmarkEnd w:id="1576"/>
      <w:bookmarkEnd w:id="1577"/>
      <w:bookmarkEnd w:id="1578"/>
    </w:p>
    <w:p>
      <w:pPr>
        <w:spacing w:before="0"/>
        <w:ind w:right="-57" w:firstLine="0"/>
        <w:jc w:val="center"/>
        <w:rPr>
          <w:rFonts w:ascii="宋体" w:hAnsi="宋体" w:cs="宋体"/>
          <w:sz w:val="16"/>
          <w:szCs w:val="16"/>
        </w:rPr>
      </w:pPr>
      <w:bookmarkStart w:id="1579" w:name="_Toc25750685"/>
      <w:r>
        <w:rPr>
          <w:rFonts w:hint="eastAsia" w:ascii="宋体" w:hAnsi="宋体"/>
          <w:b/>
        </w:rPr>
        <w:t>技术响应表</w:t>
      </w:r>
      <w:r>
        <w:rPr>
          <w:rFonts w:hint="eastAsia" w:ascii="宋体" w:hAnsi="宋体" w:cs="宋体"/>
          <w:sz w:val="16"/>
          <w:szCs w:val="16"/>
        </w:rPr>
        <w:t>（不论有无偏离，均须逐项填写偏离情况）</w:t>
      </w:r>
    </w:p>
    <w:tbl>
      <w:tblPr>
        <w:tblStyle w:val="3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5"/>
        <w:gridCol w:w="1147"/>
        <w:gridCol w:w="2105"/>
        <w:gridCol w:w="1381"/>
        <w:gridCol w:w="3005"/>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310" w:type="pct"/>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项号</w:t>
            </w:r>
          </w:p>
        </w:tc>
        <w:tc>
          <w:tcPr>
            <w:tcW w:w="1752" w:type="pct"/>
            <w:gridSpan w:val="2"/>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技术需求</w:t>
            </w:r>
          </w:p>
        </w:tc>
        <w:tc>
          <w:tcPr>
            <w:tcW w:w="2363" w:type="pct"/>
            <w:gridSpan w:val="2"/>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比选申请文件承诺</w:t>
            </w:r>
          </w:p>
        </w:tc>
        <w:tc>
          <w:tcPr>
            <w:tcW w:w="573" w:type="pct"/>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310" w:type="pct"/>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left"/>
              <w:rPr>
                <w:rFonts w:ascii="宋体" w:hAnsi="宋体"/>
              </w:rPr>
            </w:pPr>
          </w:p>
        </w:tc>
        <w:tc>
          <w:tcPr>
            <w:tcW w:w="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服务名称</w:t>
            </w:r>
          </w:p>
        </w:tc>
        <w:tc>
          <w:tcPr>
            <w:tcW w:w="113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服务参数</w:t>
            </w:r>
          </w:p>
        </w:tc>
        <w:tc>
          <w:tcPr>
            <w:tcW w:w="74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服务名称</w:t>
            </w:r>
          </w:p>
        </w:tc>
        <w:tc>
          <w:tcPr>
            <w:tcW w:w="1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所提供服务的内容</w:t>
            </w:r>
          </w:p>
        </w:tc>
        <w:tc>
          <w:tcPr>
            <w:tcW w:w="573" w:type="pct"/>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0"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w:t>
            </w:r>
          </w:p>
        </w:tc>
        <w:tc>
          <w:tcPr>
            <w:tcW w:w="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w:t>
            </w:r>
          </w:p>
        </w:tc>
        <w:tc>
          <w:tcPr>
            <w:tcW w:w="113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  ……</w:t>
            </w:r>
          </w:p>
          <w:p>
            <w:pPr>
              <w:spacing w:before="0" w:after="0" w:afterAutospacing="0"/>
              <w:ind w:left="0" w:right="-57" w:firstLine="0"/>
              <w:rPr>
                <w:rFonts w:ascii="宋体" w:hAnsi="宋体"/>
              </w:rPr>
            </w:pPr>
            <w:r>
              <w:rPr>
                <w:rFonts w:hint="eastAsia" w:ascii="宋体" w:hAnsi="宋体"/>
              </w:rPr>
              <w:t>2  ……</w:t>
            </w:r>
          </w:p>
          <w:p>
            <w:pPr>
              <w:spacing w:before="0" w:after="0" w:afterAutospacing="0"/>
              <w:ind w:left="0" w:right="-57" w:firstLine="0"/>
              <w:rPr>
                <w:rFonts w:ascii="宋体" w:hAnsi="宋体"/>
              </w:rPr>
            </w:pPr>
            <w:r>
              <w:rPr>
                <w:rFonts w:hint="eastAsia" w:ascii="宋体" w:hAnsi="宋体"/>
              </w:rPr>
              <w:t>3  ……</w:t>
            </w:r>
          </w:p>
          <w:p>
            <w:pPr>
              <w:spacing w:before="0" w:after="0" w:afterAutospacing="0"/>
              <w:ind w:left="0" w:right="-57" w:firstLine="0"/>
              <w:rPr>
                <w:rFonts w:ascii="宋体" w:hAnsi="宋体"/>
              </w:rPr>
            </w:pPr>
            <w:r>
              <w:rPr>
                <w:rFonts w:hint="eastAsia" w:ascii="宋体" w:hAnsi="宋体"/>
              </w:rPr>
              <w:t>……</w:t>
            </w:r>
          </w:p>
        </w:tc>
        <w:tc>
          <w:tcPr>
            <w:tcW w:w="74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w:t>
            </w:r>
          </w:p>
        </w:tc>
        <w:tc>
          <w:tcPr>
            <w:tcW w:w="1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  ……</w:t>
            </w:r>
          </w:p>
          <w:p>
            <w:pPr>
              <w:spacing w:before="0" w:after="0" w:afterAutospacing="0"/>
              <w:ind w:left="0" w:right="-57" w:firstLine="0"/>
              <w:rPr>
                <w:rFonts w:ascii="宋体" w:hAnsi="宋体"/>
              </w:rPr>
            </w:pPr>
            <w:r>
              <w:rPr>
                <w:rFonts w:hint="eastAsia" w:ascii="宋体" w:hAnsi="宋体"/>
              </w:rPr>
              <w:t>2  ……</w:t>
            </w:r>
          </w:p>
          <w:p>
            <w:pPr>
              <w:spacing w:before="0" w:after="0" w:afterAutospacing="0"/>
              <w:ind w:left="0" w:right="-57" w:firstLine="0"/>
              <w:rPr>
                <w:rFonts w:ascii="宋体" w:hAnsi="宋体"/>
              </w:rPr>
            </w:pPr>
            <w:r>
              <w:rPr>
                <w:rFonts w:hint="eastAsia" w:ascii="宋体" w:hAnsi="宋体"/>
              </w:rPr>
              <w:t>3  ……</w:t>
            </w:r>
          </w:p>
          <w:p>
            <w:pPr>
              <w:spacing w:before="0" w:after="0" w:afterAutospacing="0"/>
              <w:ind w:left="0" w:right="-57" w:firstLine="0"/>
              <w:rPr>
                <w:rFonts w:ascii="宋体" w:hAnsi="宋体"/>
              </w:rPr>
            </w:pPr>
            <w:r>
              <w:rPr>
                <w:rFonts w:hint="eastAsia" w:ascii="宋体" w:hAnsi="宋体"/>
              </w:rPr>
              <w:t>……</w:t>
            </w:r>
          </w:p>
        </w:tc>
        <w:tc>
          <w:tcPr>
            <w:tcW w:w="573"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2</w:t>
            </w:r>
          </w:p>
        </w:tc>
        <w:tc>
          <w:tcPr>
            <w:tcW w:w="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w:t>
            </w:r>
          </w:p>
        </w:tc>
        <w:tc>
          <w:tcPr>
            <w:tcW w:w="113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  ……</w:t>
            </w:r>
          </w:p>
          <w:p>
            <w:pPr>
              <w:spacing w:before="0" w:after="0" w:afterAutospacing="0"/>
              <w:ind w:left="0" w:right="-57" w:firstLine="0"/>
              <w:rPr>
                <w:rFonts w:ascii="宋体" w:hAnsi="宋体"/>
              </w:rPr>
            </w:pPr>
            <w:r>
              <w:rPr>
                <w:rFonts w:hint="eastAsia" w:ascii="宋体" w:hAnsi="宋体"/>
              </w:rPr>
              <w:t>2  ……</w:t>
            </w:r>
          </w:p>
          <w:p>
            <w:pPr>
              <w:spacing w:before="0" w:after="0" w:afterAutospacing="0"/>
              <w:ind w:left="0" w:right="-57" w:firstLine="0"/>
              <w:rPr>
                <w:rFonts w:ascii="宋体" w:hAnsi="宋体"/>
              </w:rPr>
            </w:pPr>
            <w:r>
              <w:rPr>
                <w:rFonts w:hint="eastAsia" w:ascii="宋体" w:hAnsi="宋体"/>
              </w:rPr>
              <w:t>3  ……</w:t>
            </w:r>
          </w:p>
          <w:p>
            <w:pPr>
              <w:spacing w:before="0" w:after="0" w:afterAutospacing="0"/>
              <w:ind w:left="0" w:right="-57" w:firstLine="0"/>
              <w:rPr>
                <w:rFonts w:ascii="宋体" w:hAnsi="宋体"/>
              </w:rPr>
            </w:pPr>
            <w:r>
              <w:rPr>
                <w:rFonts w:hint="eastAsia" w:ascii="宋体" w:hAnsi="宋体"/>
              </w:rPr>
              <w:t>……</w:t>
            </w:r>
          </w:p>
        </w:tc>
        <w:tc>
          <w:tcPr>
            <w:tcW w:w="74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w:t>
            </w:r>
          </w:p>
        </w:tc>
        <w:tc>
          <w:tcPr>
            <w:tcW w:w="1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  ……</w:t>
            </w:r>
          </w:p>
          <w:p>
            <w:pPr>
              <w:spacing w:before="0" w:after="0" w:afterAutospacing="0"/>
              <w:ind w:left="0" w:right="-57" w:firstLine="0"/>
              <w:rPr>
                <w:rFonts w:ascii="宋体" w:hAnsi="宋体"/>
              </w:rPr>
            </w:pPr>
            <w:r>
              <w:rPr>
                <w:rFonts w:hint="eastAsia" w:ascii="宋体" w:hAnsi="宋体"/>
              </w:rPr>
              <w:t>2  ……</w:t>
            </w:r>
          </w:p>
          <w:p>
            <w:pPr>
              <w:spacing w:before="0" w:after="0" w:afterAutospacing="0"/>
              <w:ind w:left="0" w:right="-57" w:firstLine="0"/>
              <w:rPr>
                <w:rFonts w:ascii="宋体" w:hAnsi="宋体"/>
              </w:rPr>
            </w:pPr>
            <w:r>
              <w:rPr>
                <w:rFonts w:hint="eastAsia" w:ascii="宋体" w:hAnsi="宋体"/>
              </w:rPr>
              <w:t>3  ……</w:t>
            </w:r>
          </w:p>
          <w:p>
            <w:pPr>
              <w:spacing w:before="0" w:after="0" w:afterAutospacing="0"/>
              <w:ind w:left="0" w:right="-57" w:firstLine="0"/>
              <w:rPr>
                <w:rFonts w:ascii="宋体" w:hAnsi="宋体"/>
              </w:rPr>
            </w:pPr>
            <w:r>
              <w:rPr>
                <w:rFonts w:hint="eastAsia" w:ascii="宋体" w:hAnsi="宋体"/>
              </w:rPr>
              <w:t>……</w:t>
            </w:r>
          </w:p>
        </w:tc>
        <w:tc>
          <w:tcPr>
            <w:tcW w:w="573"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w:t>
            </w:r>
          </w:p>
        </w:tc>
        <w:tc>
          <w:tcPr>
            <w:tcW w:w="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113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74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1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573"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u w:val="single"/>
              </w:rPr>
              <w:t>　　</w:t>
            </w:r>
            <w:r>
              <w:rPr>
                <w:rFonts w:hint="eastAsia" w:ascii="宋体" w:hAnsi="宋体"/>
              </w:rPr>
              <w:t>分标（此处有分标时填写具体分标号，无分标时填写“无”）</w:t>
            </w:r>
          </w:p>
        </w:tc>
      </w:tr>
    </w:tbl>
    <w:p>
      <w:pPr>
        <w:spacing w:before="0" w:after="0" w:afterAutospacing="0"/>
        <w:ind w:left="0" w:right="-57" w:firstLine="0"/>
      </w:pPr>
      <w:r>
        <w:rPr>
          <w:rFonts w:hint="eastAsia"/>
        </w:rPr>
        <w:t>注：1.比选申请人应根据第四章采购需求书 第三部分技术要求内容逐条响应，对照比选文件要求在</w:t>
      </w:r>
      <w:r>
        <w:t>“</w:t>
      </w:r>
      <w:r>
        <w:rPr>
          <w:rFonts w:hint="eastAsia"/>
        </w:rPr>
        <w:t>偏离情况</w:t>
      </w:r>
      <w:r>
        <w:t>”</w:t>
      </w:r>
      <w:r>
        <w:rPr>
          <w:rFonts w:hint="eastAsia"/>
        </w:rPr>
        <w:t>栏注明</w:t>
      </w:r>
      <w:r>
        <w:t>“</w:t>
      </w:r>
      <w:r>
        <w:rPr>
          <w:rFonts w:hint="eastAsia"/>
        </w:rPr>
        <w:t>正偏离</w:t>
      </w:r>
      <w:r>
        <w:t>”</w:t>
      </w:r>
      <w:r>
        <w:rPr>
          <w:rFonts w:hint="eastAsia"/>
        </w:rPr>
        <w:t>、</w:t>
      </w:r>
      <w:r>
        <w:t>“</w:t>
      </w:r>
      <w:r>
        <w:rPr>
          <w:rFonts w:hint="eastAsia"/>
        </w:rPr>
        <w:t>负偏离</w:t>
      </w:r>
      <w:r>
        <w:t>”</w:t>
      </w:r>
      <w:r>
        <w:rPr>
          <w:rFonts w:hint="eastAsia"/>
        </w:rPr>
        <w:t>或</w:t>
      </w:r>
      <w:r>
        <w:t>“</w:t>
      </w:r>
      <w:r>
        <w:rPr>
          <w:rFonts w:hint="eastAsia"/>
        </w:rPr>
        <w:t>无偏离</w:t>
      </w:r>
      <w:r>
        <w:t>”</w:t>
      </w:r>
      <w:r>
        <w:rPr>
          <w:rFonts w:hint="eastAsia"/>
        </w:rPr>
        <w:t>。</w:t>
      </w:r>
    </w:p>
    <w:p>
      <w:pPr>
        <w:spacing w:before="0" w:after="0" w:afterAutospacing="0"/>
        <w:ind w:left="0" w:right="-57" w:firstLine="0"/>
      </w:pPr>
      <w:r>
        <w:rPr>
          <w:rFonts w:hint="eastAsia"/>
        </w:rPr>
        <w:t>2.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p>
    <w:p>
      <w:pPr>
        <w:spacing w:before="0" w:after="0" w:afterAutospacing="0"/>
        <w:ind w:left="0" w:right="-57" w:firstLine="0"/>
      </w:pPr>
      <w:r>
        <w:rPr>
          <w:rFonts w:hint="eastAsia"/>
        </w:rPr>
        <w:t>3.如有任意一项负偏离，比选申请无效。</w:t>
      </w:r>
    </w:p>
    <w:p>
      <w:pPr>
        <w:spacing w:beforeLines="50"/>
        <w:ind w:left="479" w:leftChars="220" w:right="-57" w:rightChars="-27" w:hanging="17"/>
      </w:pPr>
    </w:p>
    <w:p>
      <w:pPr>
        <w:widowControl w:val="0"/>
        <w:spacing w:before="0" w:after="0" w:afterAutospacing="0"/>
        <w:ind w:right="-57" w:rightChars="-27"/>
        <w:rPr>
          <w:kern w:val="2"/>
          <w:szCs w:val="24"/>
        </w:rPr>
      </w:pPr>
    </w:p>
    <w:p>
      <w:pPr>
        <w:widowControl w:val="0"/>
        <w:spacing w:before="0" w:after="0" w:afterAutospacing="0"/>
        <w:ind w:left="1338" w:leftChars="637" w:right="-57" w:rightChars="-27" w:firstLine="1921" w:firstLineChars="915"/>
        <w:rPr>
          <w:kern w:val="2"/>
          <w:szCs w:val="24"/>
        </w:rPr>
      </w:pPr>
      <w:r>
        <w:rPr>
          <w:rFonts w:hint="eastAsia" w:ascii="宋体" w:hAnsi="宋体"/>
        </w:rPr>
        <w:t>比选申请人</w:t>
      </w:r>
      <w:r>
        <w:rPr>
          <w:kern w:val="2"/>
          <w:szCs w:val="24"/>
        </w:rPr>
        <w:t>：（公章）</w:t>
      </w:r>
    </w:p>
    <w:p>
      <w:pPr>
        <w:widowControl w:val="0"/>
        <w:spacing w:before="0" w:after="0" w:afterAutospacing="0"/>
        <w:ind w:left="2" w:leftChars="1" w:right="-57" w:rightChars="-27" w:firstLine="3255" w:firstLineChars="1550"/>
        <w:rPr>
          <w:kern w:val="2"/>
          <w:szCs w:val="24"/>
        </w:rPr>
      </w:pPr>
      <w:r>
        <w:rPr>
          <w:kern w:val="2"/>
          <w:szCs w:val="24"/>
        </w:rPr>
        <w:t>法定代表人或其</w:t>
      </w:r>
      <w:r>
        <w:rPr>
          <w:rFonts w:hint="eastAsia"/>
          <w:kern w:val="2"/>
          <w:szCs w:val="24"/>
        </w:rPr>
        <w:t>委托代理人</w:t>
      </w:r>
      <w:r>
        <w:rPr>
          <w:kern w:val="2"/>
          <w:szCs w:val="24"/>
        </w:rPr>
        <w:t>：（签字或盖章）</w:t>
      </w:r>
    </w:p>
    <w:p>
      <w:pPr>
        <w:widowControl w:val="0"/>
        <w:spacing w:before="0" w:after="0" w:afterAutospacing="0"/>
        <w:ind w:left="2" w:leftChars="1" w:right="-57" w:rightChars="-27" w:firstLine="3257" w:firstLineChars="1551"/>
        <w:rPr>
          <w:kern w:val="2"/>
          <w:szCs w:val="24"/>
        </w:rPr>
      </w:pPr>
      <w:r>
        <w:rPr>
          <w:kern w:val="2"/>
          <w:szCs w:val="24"/>
        </w:rPr>
        <w:t>日期：</w:t>
      </w:r>
    </w:p>
    <w:p>
      <w:pPr>
        <w:pStyle w:val="5"/>
        <w:tabs>
          <w:tab w:val="left" w:pos="567"/>
          <w:tab w:val="left" w:pos="720"/>
        </w:tabs>
        <w:snapToGrid w:val="0"/>
        <w:spacing w:after="100" w:line="360" w:lineRule="auto"/>
        <w:ind w:right="-57" w:firstLine="0"/>
        <w:jc w:val="left"/>
        <w:rPr>
          <w:rFonts w:ascii="宋体" w:hAnsi="宋体" w:eastAsia="宋体"/>
          <w:sz w:val="18"/>
          <w:szCs w:val="18"/>
        </w:rPr>
        <w:sectPr>
          <w:headerReference r:id="rId9" w:type="default"/>
          <w:pgSz w:w="11905" w:h="16838"/>
          <w:pgMar w:top="1418" w:right="1418" w:bottom="1304" w:left="1418" w:header="454" w:footer="567" w:gutter="0"/>
          <w:pgNumType w:fmt="numberInDash"/>
          <w:cols w:space="720" w:num="1"/>
          <w:docGrid w:linePitch="312" w:charSpace="0"/>
        </w:sectPr>
      </w:pPr>
    </w:p>
    <w:bookmarkEnd w:id="1579"/>
    <w:p>
      <w:pPr>
        <w:pStyle w:val="5"/>
        <w:tabs>
          <w:tab w:val="left" w:pos="567"/>
          <w:tab w:val="left" w:pos="720"/>
        </w:tabs>
        <w:snapToGrid w:val="0"/>
        <w:spacing w:after="0" w:afterAutospacing="0" w:line="360" w:lineRule="auto"/>
        <w:ind w:left="0" w:right="-57" w:firstLine="0"/>
        <w:jc w:val="center"/>
        <w:rPr>
          <w:rFonts w:ascii="宋体" w:hAnsi="宋体" w:eastAsia="宋体"/>
          <w:sz w:val="21"/>
          <w:szCs w:val="21"/>
        </w:rPr>
      </w:pPr>
      <w:bookmarkStart w:id="1580" w:name="_Toc24351"/>
      <w:r>
        <w:rPr>
          <w:rFonts w:hint="eastAsia" w:ascii="宋体" w:hAnsi="宋体" w:eastAsia="宋体"/>
          <w:sz w:val="21"/>
          <w:szCs w:val="21"/>
        </w:rPr>
        <w:t>生产组织安排、进度计划、生产安排保证措施方案</w:t>
      </w:r>
      <w:bookmarkEnd w:id="1580"/>
    </w:p>
    <w:p>
      <w:pPr>
        <w:pStyle w:val="33"/>
        <w:spacing w:after="100"/>
        <w:ind w:firstLine="440"/>
        <w:rPr>
          <w:sz w:val="22"/>
          <w:szCs w:val="20"/>
        </w:rPr>
      </w:pPr>
      <w:r>
        <w:rPr>
          <w:rFonts w:hint="eastAsia"/>
          <w:sz w:val="22"/>
          <w:szCs w:val="20"/>
        </w:rPr>
        <w:t>（由</w:t>
      </w:r>
      <w:r>
        <w:rPr>
          <w:rFonts w:hint="eastAsia" w:eastAsia="宋体"/>
          <w:sz w:val="22"/>
          <w:szCs w:val="20"/>
        </w:rPr>
        <w:t>比选申请人</w:t>
      </w:r>
      <w:r>
        <w:rPr>
          <w:rFonts w:hint="eastAsia"/>
          <w:sz w:val="22"/>
          <w:szCs w:val="20"/>
        </w:rPr>
        <w:t>根据</w:t>
      </w:r>
      <w:r>
        <w:rPr>
          <w:rFonts w:hint="eastAsia" w:eastAsia="宋体"/>
          <w:sz w:val="22"/>
          <w:szCs w:val="20"/>
        </w:rPr>
        <w:t>采购</w:t>
      </w:r>
      <w:r>
        <w:rPr>
          <w:rFonts w:hint="eastAsia"/>
          <w:sz w:val="22"/>
          <w:szCs w:val="20"/>
        </w:rPr>
        <w:t>需求书要求</w:t>
      </w:r>
      <w:r>
        <w:rPr>
          <w:rFonts w:hint="eastAsia" w:eastAsia="宋体"/>
          <w:sz w:val="22"/>
          <w:szCs w:val="20"/>
        </w:rPr>
        <w:t>及</w:t>
      </w:r>
      <w:r>
        <w:rPr>
          <w:rFonts w:hint="eastAsia"/>
          <w:sz w:val="22"/>
          <w:szCs w:val="20"/>
        </w:rPr>
        <w:t>比选文件</w:t>
      </w:r>
      <w:r>
        <w:rPr>
          <w:rFonts w:hint="eastAsia" w:eastAsia="宋体"/>
          <w:sz w:val="22"/>
          <w:szCs w:val="20"/>
        </w:rPr>
        <w:t>评分办法</w:t>
      </w:r>
      <w:r>
        <w:rPr>
          <w:rFonts w:hint="eastAsia"/>
          <w:sz w:val="22"/>
          <w:szCs w:val="20"/>
        </w:rPr>
        <w:t>要求编制，格式自拟）</w:t>
      </w:r>
    </w:p>
    <w:p>
      <w:r>
        <w:rPr>
          <w:rFonts w:hint="eastAsia"/>
        </w:rPr>
        <w:br w:type="page"/>
      </w:r>
    </w:p>
    <w:p>
      <w:pPr>
        <w:pStyle w:val="5"/>
        <w:tabs>
          <w:tab w:val="left" w:pos="567"/>
          <w:tab w:val="left" w:pos="720"/>
        </w:tabs>
        <w:snapToGrid w:val="0"/>
        <w:spacing w:after="0" w:afterAutospacing="0" w:line="360" w:lineRule="auto"/>
        <w:ind w:left="0" w:right="-57" w:firstLine="0"/>
        <w:jc w:val="center"/>
        <w:rPr>
          <w:rFonts w:ascii="宋体" w:hAnsi="宋体" w:eastAsia="宋体"/>
          <w:sz w:val="21"/>
          <w:szCs w:val="21"/>
        </w:rPr>
      </w:pPr>
      <w:bookmarkStart w:id="1581" w:name="_Toc23255"/>
      <w:r>
        <w:rPr>
          <w:rFonts w:hint="eastAsia" w:ascii="宋体" w:hAnsi="宋体" w:eastAsia="宋体"/>
          <w:sz w:val="21"/>
          <w:szCs w:val="21"/>
        </w:rPr>
        <w:t>质量保证措施方案（格式自拟）；</w:t>
      </w:r>
      <w:bookmarkEnd w:id="1581"/>
    </w:p>
    <w:p>
      <w:pPr>
        <w:pStyle w:val="33"/>
        <w:spacing w:before="0" w:after="0" w:afterAutospacing="0" w:line="360" w:lineRule="auto"/>
        <w:ind w:left="0" w:leftChars="0" w:right="-57" w:firstLine="0" w:firstLineChars="0"/>
        <w:jc w:val="center"/>
        <w:rPr>
          <w:sz w:val="22"/>
          <w:szCs w:val="20"/>
        </w:rPr>
      </w:pPr>
      <w:r>
        <w:rPr>
          <w:rFonts w:hint="eastAsia"/>
          <w:sz w:val="22"/>
          <w:szCs w:val="20"/>
        </w:rPr>
        <w:t>（由比选申请人根据采购需求书要求及比选文件评分办法要求编制，格式自拟）</w:t>
      </w:r>
    </w:p>
    <w:p>
      <w:r>
        <w:rPr>
          <w:rFonts w:hint="eastAsia"/>
        </w:rPr>
        <w:br w:type="page"/>
      </w:r>
    </w:p>
    <w:p>
      <w:pPr>
        <w:pStyle w:val="5"/>
        <w:tabs>
          <w:tab w:val="left" w:pos="567"/>
          <w:tab w:val="left" w:pos="720"/>
        </w:tabs>
        <w:snapToGrid w:val="0"/>
        <w:spacing w:after="0" w:afterAutospacing="0" w:line="360" w:lineRule="auto"/>
        <w:ind w:left="0" w:right="-57" w:firstLine="0"/>
        <w:jc w:val="center"/>
        <w:rPr>
          <w:rFonts w:ascii="宋体" w:hAnsi="宋体" w:eastAsia="宋体"/>
          <w:sz w:val="21"/>
          <w:szCs w:val="21"/>
        </w:rPr>
      </w:pPr>
      <w:bookmarkStart w:id="1582" w:name="_Toc21397"/>
      <w:r>
        <w:rPr>
          <w:rFonts w:hint="eastAsia" w:ascii="宋体" w:hAnsi="宋体" w:eastAsia="宋体"/>
          <w:sz w:val="21"/>
          <w:szCs w:val="21"/>
        </w:rPr>
        <w:t>量体、发放方案</w:t>
      </w:r>
      <w:bookmarkEnd w:id="1582"/>
    </w:p>
    <w:p>
      <w:pPr>
        <w:pStyle w:val="33"/>
        <w:spacing w:before="0" w:after="0" w:afterAutospacing="0" w:line="360" w:lineRule="auto"/>
        <w:ind w:left="0" w:leftChars="0" w:right="-57" w:firstLine="0" w:firstLineChars="0"/>
        <w:jc w:val="center"/>
        <w:rPr>
          <w:sz w:val="22"/>
          <w:szCs w:val="20"/>
        </w:rPr>
      </w:pPr>
      <w:r>
        <w:rPr>
          <w:rFonts w:hint="eastAsia"/>
          <w:sz w:val="22"/>
          <w:szCs w:val="20"/>
        </w:rPr>
        <w:t>（由比选申请人根据采购需求书要求及比选文件评分办法要求编制，格式自拟）</w:t>
      </w:r>
    </w:p>
    <w:p>
      <w:r>
        <w:rPr>
          <w:rFonts w:hint="eastAsia"/>
        </w:rPr>
        <w:br w:type="page"/>
      </w:r>
    </w:p>
    <w:p>
      <w:pPr>
        <w:pStyle w:val="5"/>
        <w:tabs>
          <w:tab w:val="left" w:pos="567"/>
          <w:tab w:val="left" w:pos="720"/>
        </w:tabs>
        <w:snapToGrid w:val="0"/>
        <w:spacing w:after="0" w:afterAutospacing="0" w:line="360" w:lineRule="auto"/>
        <w:ind w:left="0" w:right="-57" w:firstLine="0"/>
        <w:jc w:val="center"/>
        <w:rPr>
          <w:rFonts w:ascii="宋体" w:hAnsi="宋体" w:eastAsia="宋体"/>
          <w:sz w:val="21"/>
          <w:szCs w:val="21"/>
        </w:rPr>
      </w:pPr>
      <w:bookmarkStart w:id="1583" w:name="_Toc7938"/>
      <w:r>
        <w:rPr>
          <w:rFonts w:hint="eastAsia" w:ascii="宋体" w:hAnsi="宋体" w:eastAsia="宋体"/>
          <w:sz w:val="21"/>
          <w:szCs w:val="21"/>
        </w:rPr>
        <w:t>比选申请人的服务机构及服务队伍、服务响应时间</w:t>
      </w:r>
      <w:bookmarkEnd w:id="1583"/>
    </w:p>
    <w:p>
      <w:pPr>
        <w:pStyle w:val="33"/>
        <w:spacing w:before="0" w:after="0" w:afterAutospacing="0" w:line="360" w:lineRule="auto"/>
        <w:ind w:left="0" w:leftChars="0" w:right="-57" w:firstLine="0" w:firstLineChars="0"/>
        <w:jc w:val="center"/>
        <w:rPr>
          <w:sz w:val="22"/>
          <w:szCs w:val="20"/>
        </w:rPr>
      </w:pPr>
      <w:r>
        <w:rPr>
          <w:rFonts w:hint="eastAsia"/>
          <w:sz w:val="22"/>
          <w:szCs w:val="20"/>
        </w:rPr>
        <w:t>（由比选申请人根据采购需求书要求及比选文件评分办法要求编制，格式自拟）</w:t>
      </w:r>
    </w:p>
    <w:p>
      <w:pPr>
        <w:rPr>
          <w:sz w:val="22"/>
          <w:szCs w:val="20"/>
        </w:rPr>
      </w:pPr>
      <w:r>
        <w:rPr>
          <w:rFonts w:hint="eastAsia"/>
          <w:sz w:val="22"/>
          <w:szCs w:val="20"/>
        </w:rPr>
        <w:br w:type="page"/>
      </w:r>
    </w:p>
    <w:p>
      <w:pPr>
        <w:pStyle w:val="5"/>
        <w:tabs>
          <w:tab w:val="left" w:pos="567"/>
          <w:tab w:val="left" w:pos="720"/>
        </w:tabs>
        <w:snapToGrid w:val="0"/>
        <w:spacing w:after="0" w:afterAutospacing="0" w:line="360" w:lineRule="auto"/>
        <w:ind w:left="0" w:right="-57" w:firstLine="0"/>
        <w:jc w:val="center"/>
        <w:rPr>
          <w:rFonts w:ascii="宋体" w:hAnsi="宋体" w:eastAsia="宋体"/>
          <w:sz w:val="21"/>
          <w:szCs w:val="21"/>
        </w:rPr>
      </w:pPr>
      <w:bookmarkStart w:id="1584" w:name="_Toc6356"/>
      <w:r>
        <w:rPr>
          <w:rFonts w:hint="eastAsia" w:ascii="宋体" w:hAnsi="宋体" w:eastAsia="宋体"/>
          <w:sz w:val="21"/>
          <w:szCs w:val="21"/>
        </w:rPr>
        <w:t>保障措施、对不合身产品及质量缺陷产品的处理方案、深化设计、提供保养须知手册等方面</w:t>
      </w:r>
      <w:bookmarkEnd w:id="1584"/>
    </w:p>
    <w:p>
      <w:pPr>
        <w:pStyle w:val="33"/>
        <w:spacing w:before="0" w:after="0" w:afterAutospacing="0" w:line="360" w:lineRule="auto"/>
        <w:ind w:left="0" w:leftChars="0" w:right="-57" w:firstLine="0" w:firstLineChars="0"/>
        <w:jc w:val="center"/>
        <w:rPr>
          <w:rFonts w:hint="eastAsia" w:ascii="宋体" w:hAnsi="宋体" w:eastAsia="宋体" w:cs="宋体"/>
          <w:sz w:val="21"/>
          <w:szCs w:val="21"/>
        </w:rPr>
      </w:pPr>
      <w:r>
        <w:rPr>
          <w:rFonts w:hint="eastAsia" w:ascii="宋体" w:hAnsi="宋体" w:eastAsia="宋体" w:cs="宋体"/>
          <w:sz w:val="21"/>
          <w:szCs w:val="21"/>
        </w:rPr>
        <w:t>（由比选申请人根据采购需求书要求及比选文件评分办法要求编制，格式自拟）</w:t>
      </w:r>
    </w:p>
    <w:p>
      <w:pPr>
        <w:ind w:firstLine="480"/>
      </w:pPr>
      <w:r>
        <w:rPr>
          <w:rFonts w:hint="eastAsia"/>
          <w:sz w:val="22"/>
          <w:szCs w:val="20"/>
        </w:rPr>
        <w:br w:type="page"/>
      </w:r>
    </w:p>
    <w:p>
      <w:pPr>
        <w:pStyle w:val="2"/>
        <w:pageBreakBefore/>
        <w:ind w:right="-57" w:firstLine="0"/>
        <w:jc w:val="center"/>
        <w:outlineLvl w:val="0"/>
        <w:rPr>
          <w:rStyle w:val="55"/>
          <w:rFonts w:ascii="宋体" w:hAnsi="宋体" w:eastAsia="宋体"/>
        </w:rPr>
      </w:pPr>
      <w:bookmarkStart w:id="1585" w:name="_Toc7149"/>
      <w:r>
        <w:rPr>
          <w:rStyle w:val="55"/>
          <w:rFonts w:hint="eastAsia" w:ascii="宋体" w:hAnsi="宋体" w:eastAsia="宋体"/>
        </w:rPr>
        <w:t>第</w:t>
      </w:r>
      <w:r>
        <w:rPr>
          <w:rStyle w:val="55"/>
          <w:rFonts w:hint="eastAsia" w:hAnsi="宋体"/>
        </w:rPr>
        <w:t>六</w:t>
      </w:r>
      <w:r>
        <w:rPr>
          <w:rStyle w:val="55"/>
          <w:rFonts w:hint="eastAsia" w:ascii="宋体" w:hAnsi="宋体" w:eastAsia="宋体"/>
        </w:rPr>
        <w:t>章评分办法</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85"/>
    </w:p>
    <w:p>
      <w:pPr>
        <w:spacing w:before="0" w:after="0" w:afterAutospacing="0"/>
        <w:ind w:left="0" w:right="-57" w:firstLine="562" w:firstLineChars="200"/>
        <w:outlineLvl w:val="1"/>
        <w:rPr>
          <w:rFonts w:ascii="宋体" w:hAnsi="宋体" w:cs="Arial"/>
          <w:b/>
          <w:bCs/>
          <w:sz w:val="28"/>
          <w:szCs w:val="28"/>
        </w:rPr>
      </w:pPr>
      <w:bookmarkStart w:id="1586" w:name="_Toc6638"/>
      <w:bookmarkStart w:id="1587" w:name="_Toc18276"/>
      <w:bookmarkStart w:id="1588" w:name="_Toc114134684"/>
      <w:bookmarkStart w:id="1589" w:name="_Toc3486"/>
      <w:bookmarkStart w:id="1590" w:name="_Toc29282"/>
      <w:r>
        <w:rPr>
          <w:rFonts w:hint="eastAsia" w:ascii="宋体" w:hAnsi="宋体" w:cs="Arial"/>
          <w:b/>
          <w:bCs/>
          <w:sz w:val="28"/>
          <w:szCs w:val="28"/>
        </w:rPr>
        <w:t>一、评审原则</w:t>
      </w:r>
      <w:bookmarkEnd w:id="1586"/>
      <w:bookmarkEnd w:id="1587"/>
      <w:bookmarkEnd w:id="1588"/>
      <w:bookmarkEnd w:id="1589"/>
      <w:bookmarkEnd w:id="1590"/>
    </w:p>
    <w:p>
      <w:pPr>
        <w:spacing w:before="0" w:after="0" w:afterAutospacing="0"/>
        <w:ind w:left="0" w:right="-57" w:firstLine="420" w:firstLineChars="200"/>
        <w:rPr>
          <w:rFonts w:ascii="宋体" w:hAnsi="宋体" w:cs="Arial"/>
        </w:rPr>
      </w:pPr>
      <w:r>
        <w:rPr>
          <w:rFonts w:ascii="宋体" w:hAnsi="宋体" w:cs="Arial"/>
        </w:rPr>
        <w:t>1.1</w:t>
      </w:r>
      <w:r>
        <w:rPr>
          <w:rFonts w:hint="eastAsia" w:ascii="宋体" w:hAnsi="宋体" w:cs="Arial"/>
          <w:bCs/>
        </w:rPr>
        <w:t>比选评审小组成员构成：本项目由5人及以上单数组成评审小组，对比选申请文件按评审标准进行评审。</w:t>
      </w:r>
    </w:p>
    <w:p>
      <w:pPr>
        <w:spacing w:before="0" w:after="0" w:afterAutospacing="0"/>
        <w:ind w:left="0" w:right="-57" w:firstLine="420" w:firstLineChars="200"/>
        <w:rPr>
          <w:rFonts w:ascii="宋体" w:hAnsi="宋体" w:cs="Arial"/>
        </w:rPr>
      </w:pPr>
      <w:r>
        <w:rPr>
          <w:rFonts w:ascii="宋体" w:hAnsi="宋体" w:cs="Arial"/>
        </w:rPr>
        <w:t>1.2</w:t>
      </w:r>
      <w:r>
        <w:rPr>
          <w:rFonts w:hint="eastAsia" w:ascii="宋体" w:hAnsi="宋体" w:cs="Arial"/>
          <w:bCs/>
        </w:rPr>
        <w:t>评审依据：比选评审小组以比选文件、比选申请文件为评审依据。</w:t>
      </w:r>
    </w:p>
    <w:p>
      <w:pPr>
        <w:spacing w:before="0" w:after="0" w:afterAutospacing="0"/>
        <w:ind w:left="0" w:right="-57"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57" w:firstLine="562" w:firstLineChars="200"/>
        <w:outlineLvl w:val="1"/>
        <w:rPr>
          <w:rFonts w:ascii="宋体" w:hAnsi="宋体" w:cs="Arial"/>
          <w:b/>
          <w:bCs/>
          <w:sz w:val="28"/>
          <w:szCs w:val="28"/>
        </w:rPr>
      </w:pPr>
      <w:bookmarkStart w:id="1591" w:name="_Toc11393"/>
      <w:bookmarkStart w:id="1592" w:name="_Toc21350"/>
      <w:bookmarkStart w:id="1593" w:name="_Toc478566177"/>
      <w:bookmarkStart w:id="1594" w:name="_Toc29000"/>
      <w:bookmarkStart w:id="1595" w:name="_Toc114134685"/>
      <w:bookmarkStart w:id="1596" w:name="_Toc15880"/>
      <w:bookmarkStart w:id="1597" w:name="_Toc21725"/>
      <w:bookmarkStart w:id="1598" w:name="_Toc5136"/>
      <w:bookmarkStart w:id="1599" w:name="_Toc11240"/>
      <w:bookmarkStart w:id="1600" w:name="_Toc10643"/>
      <w:r>
        <w:rPr>
          <w:rFonts w:hint="eastAsia" w:ascii="宋体" w:hAnsi="宋体" w:cs="Arial"/>
          <w:b/>
          <w:bCs/>
          <w:sz w:val="28"/>
          <w:szCs w:val="28"/>
        </w:rPr>
        <w:t>二、评定方法</w:t>
      </w:r>
      <w:bookmarkEnd w:id="1591"/>
      <w:bookmarkEnd w:id="1592"/>
      <w:bookmarkEnd w:id="1593"/>
      <w:bookmarkEnd w:id="1594"/>
      <w:bookmarkEnd w:id="1595"/>
      <w:bookmarkEnd w:id="1596"/>
      <w:bookmarkEnd w:id="1597"/>
      <w:bookmarkEnd w:id="1598"/>
      <w:bookmarkEnd w:id="1599"/>
      <w:bookmarkEnd w:id="1600"/>
    </w:p>
    <w:p>
      <w:pPr>
        <w:spacing w:before="0" w:after="0" w:afterAutospacing="0"/>
        <w:ind w:left="0" w:right="-57" w:firstLine="420" w:firstLineChars="200"/>
        <w:rPr>
          <w:rFonts w:ascii="宋体" w:hAnsi="宋体" w:cs="Arial"/>
        </w:rPr>
      </w:pPr>
      <w:bookmarkStart w:id="1601" w:name="_Toc20614"/>
      <w:bookmarkStart w:id="1602" w:name="_Toc114134686"/>
      <w:bookmarkStart w:id="1603" w:name="_Toc24496"/>
      <w:bookmarkStart w:id="1604" w:name="_Toc25164"/>
      <w:r>
        <w:rPr>
          <w:rFonts w:hint="eastAsia" w:ascii="宋体" w:hAnsi="宋体" w:cs="Arial"/>
        </w:rPr>
        <w:t>2.1对资格性和符合性检查合格的比选申请文件，进入技术、商务和价格评审采用综合评分法进行评审。</w:t>
      </w:r>
      <w:r>
        <w:rPr>
          <w:rFonts w:hint="eastAsia"/>
        </w:rPr>
        <w:t>满分</w:t>
      </w:r>
      <w:r>
        <w:t>100</w:t>
      </w:r>
      <w:r>
        <w:rPr>
          <w:rFonts w:hint="eastAsia"/>
        </w:rPr>
        <w:t>分，其中</w:t>
      </w:r>
      <w:r>
        <w:rPr>
          <w:rFonts w:hint="eastAsia"/>
          <w:b/>
        </w:rPr>
        <w:t>商务得分20分</w:t>
      </w:r>
      <w:r>
        <w:rPr>
          <w:rFonts w:hint="eastAsia"/>
          <w:b/>
          <w:bCs/>
        </w:rPr>
        <w:t>，</w:t>
      </w:r>
      <w:r>
        <w:rPr>
          <w:rFonts w:hint="eastAsia"/>
          <w:b/>
        </w:rPr>
        <w:t>技术得分60分，</w:t>
      </w:r>
      <w:r>
        <w:rPr>
          <w:rFonts w:hint="eastAsia"/>
          <w:b/>
          <w:bCs/>
        </w:rPr>
        <w:t>价格得分20分</w:t>
      </w:r>
      <w:r>
        <w:rPr>
          <w:rFonts w:hint="eastAsia"/>
          <w:b/>
        </w:rPr>
        <w:t>。</w:t>
      </w:r>
      <w:bookmarkEnd w:id="1601"/>
      <w:bookmarkEnd w:id="1602"/>
      <w:bookmarkEnd w:id="1603"/>
      <w:bookmarkEnd w:id="1604"/>
    </w:p>
    <w:p>
      <w:pPr>
        <w:spacing w:before="0" w:after="0" w:afterAutospacing="0"/>
        <w:ind w:left="0" w:right="-57" w:firstLine="420" w:firstLineChars="200"/>
        <w:rPr>
          <w:rFonts w:ascii="宋体" w:hAnsi="宋体" w:cs="Arial"/>
        </w:rPr>
      </w:pPr>
      <w:r>
        <w:rPr>
          <w:rFonts w:hint="eastAsia" w:ascii="宋体" w:hAnsi="宋体" w:cs="Arial"/>
        </w:rPr>
        <w:t>2.2比选评审小组将依照本比选文件相关要求，对照比选申请文件的应答进行比较，并对各比选申请文件的技术、商务和价格内容进行评审打分。</w:t>
      </w:r>
    </w:p>
    <w:p>
      <w:pPr>
        <w:spacing w:before="0" w:after="0" w:afterAutospacing="0"/>
        <w:ind w:left="0" w:right="-57" w:firstLine="420" w:firstLineChars="200"/>
        <w:rPr>
          <w:rFonts w:ascii="宋体" w:hAnsi="宋体" w:cs="Arial"/>
        </w:rPr>
      </w:pPr>
      <w:r>
        <w:rPr>
          <w:rFonts w:hint="eastAsia" w:ascii="宋体" w:hAnsi="宋体" w:cs="Arial"/>
        </w:rPr>
        <w:t>2.3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before="0" w:after="0" w:afterAutospacing="0"/>
        <w:ind w:left="0" w:right="-57" w:firstLine="420" w:firstLineChars="200"/>
        <w:rPr>
          <w:rFonts w:ascii="宋体" w:hAnsi="宋体" w:cs="Arial"/>
        </w:rPr>
      </w:pPr>
      <w:r>
        <w:rPr>
          <w:rFonts w:hint="eastAsia" w:ascii="宋体" w:hAnsi="宋体" w:cs="Arial"/>
        </w:rPr>
        <w:t>2.4</w:t>
      </w:r>
      <w:r>
        <w:rPr>
          <w:rFonts w:hint="eastAsia" w:ascii="宋体" w:hAnsi="宋体" w:cs="Arial"/>
          <w:b/>
          <w:bCs/>
        </w:rPr>
        <w:t>总分=商务得分+技术得分+价格得分</w:t>
      </w:r>
      <w:r>
        <w:rPr>
          <w:rFonts w:hint="eastAsia" w:ascii="宋体" w:hAnsi="宋体" w:cs="Arial"/>
        </w:rPr>
        <w:t>。各项指标的分数计算四舍五入，取小数点后两位。计算比选申请人综合评分，并按照总分（综合得分）由高到低的顺序提出</w:t>
      </w:r>
      <w:r>
        <w:rPr>
          <w:rFonts w:ascii="宋体" w:hAnsi="宋体" w:cs="Arial"/>
        </w:rPr>
        <w:t>1-</w:t>
      </w:r>
      <w:r>
        <w:rPr>
          <w:rFonts w:hint="eastAsia" w:ascii="宋体" w:hAnsi="宋体" w:cs="Arial"/>
        </w:rPr>
        <w:t>3名中选候选人，并编写评审报告。</w:t>
      </w:r>
    </w:p>
    <w:p>
      <w:pPr>
        <w:spacing w:before="0" w:after="0" w:afterAutospacing="0"/>
        <w:ind w:left="0" w:right="-57" w:firstLine="562" w:firstLineChars="200"/>
        <w:outlineLvl w:val="1"/>
        <w:rPr>
          <w:rFonts w:ascii="宋体" w:hAnsi="宋体" w:cs="Arial"/>
          <w:b/>
          <w:bCs/>
          <w:sz w:val="28"/>
          <w:szCs w:val="28"/>
        </w:rPr>
      </w:pPr>
      <w:bookmarkStart w:id="1605" w:name="_Toc15902"/>
      <w:bookmarkStart w:id="1606" w:name="_Toc114134687"/>
      <w:bookmarkStart w:id="1607" w:name="_Toc20696"/>
      <w:bookmarkStart w:id="1608" w:name="_Toc13048"/>
      <w:bookmarkStart w:id="1609" w:name="_Toc18220"/>
      <w:r>
        <w:rPr>
          <w:rFonts w:hint="eastAsia" w:ascii="宋体" w:hAnsi="宋体" w:cs="Arial"/>
          <w:b/>
          <w:bCs/>
          <w:sz w:val="28"/>
          <w:szCs w:val="28"/>
        </w:rPr>
        <w:t>三、评审流程</w:t>
      </w:r>
      <w:bookmarkEnd w:id="1605"/>
      <w:bookmarkEnd w:id="1606"/>
      <w:bookmarkEnd w:id="1607"/>
      <w:bookmarkEnd w:id="1608"/>
      <w:bookmarkEnd w:id="1609"/>
    </w:p>
    <w:p>
      <w:pPr>
        <w:tabs>
          <w:tab w:val="left" w:pos="567"/>
        </w:tabs>
        <w:spacing w:before="0" w:after="0" w:afterAutospacing="0"/>
        <w:ind w:left="422" w:right="-57" w:firstLine="0"/>
        <w:rPr>
          <w:rFonts w:ascii="宋体" w:hAnsi="宋体"/>
          <w:b/>
        </w:rPr>
      </w:pPr>
      <w:r>
        <w:rPr>
          <w:rFonts w:hint="eastAsia" w:ascii="宋体" w:hAnsi="宋体"/>
          <w:b/>
        </w:rPr>
        <w:t>3.1资格审查</w:t>
      </w:r>
    </w:p>
    <w:p>
      <w:pPr>
        <w:spacing w:before="0" w:after="0" w:afterAutospacing="0"/>
        <w:ind w:left="0" w:right="-57"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57"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57" w:firstLine="0"/>
        <w:rPr>
          <w:rFonts w:ascii="宋体" w:hAnsi="宋体"/>
          <w:b/>
        </w:rPr>
      </w:pPr>
      <w:r>
        <w:rPr>
          <w:rFonts w:hint="eastAsia" w:ascii="宋体" w:hAnsi="宋体"/>
          <w:b/>
        </w:rPr>
        <w:t>3.2初步评审</w:t>
      </w:r>
    </w:p>
    <w:p>
      <w:pPr>
        <w:tabs>
          <w:tab w:val="left" w:pos="851"/>
        </w:tabs>
        <w:spacing w:before="0" w:after="0" w:afterAutospacing="0"/>
        <w:ind w:left="0" w:right="-57" w:firstLine="420" w:firstLineChars="200"/>
        <w:rPr>
          <w:rFonts w:hAnsi="宋体"/>
        </w:rPr>
      </w:pPr>
      <w:r>
        <w:rPr>
          <w:rFonts w:hint="eastAsia" w:hAnsi="宋体"/>
        </w:rPr>
        <w:t>（1）比选评审小组将对比选申请文件的实质性内容进行初步评审，判定其内容是否真实、完整，是否满足比选文件要求并在实质性内容上予以响应。</w:t>
      </w:r>
    </w:p>
    <w:p>
      <w:pPr>
        <w:tabs>
          <w:tab w:val="left" w:pos="851"/>
        </w:tabs>
        <w:spacing w:before="0" w:after="0" w:afterAutospacing="0"/>
        <w:ind w:left="0" w:right="-57" w:firstLine="420" w:firstLineChars="200"/>
        <w:rPr>
          <w:rFonts w:hAnsi="宋体"/>
        </w:rPr>
      </w:pPr>
      <w:r>
        <w:rPr>
          <w:rFonts w:hint="eastAsia" w:hAnsi="宋体"/>
        </w:rPr>
        <w:t>（2）如果比选申请文件实质性不响应比选文件的要求和条件的，比选评审小组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57" w:firstLine="420" w:firstLineChars="200"/>
        <w:rPr>
          <w:rFonts w:ascii="宋体" w:hAnsi="宋体"/>
        </w:rPr>
      </w:pPr>
      <w:r>
        <w:rPr>
          <w:rFonts w:hint="eastAsia" w:hAnsi="宋体"/>
        </w:rPr>
        <w:t>（3）</w:t>
      </w:r>
      <w:r>
        <w:rPr>
          <w:rFonts w:hint="eastAsia"/>
        </w:rPr>
        <w:t>比选评审小组</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符合性</w:t>
      </w:r>
      <w:r>
        <w:rPr>
          <w:rFonts w:hAnsi="宋体"/>
        </w:rPr>
        <w:t>评审表》。</w:t>
      </w:r>
    </w:p>
    <w:p>
      <w:pPr>
        <w:tabs>
          <w:tab w:val="left" w:pos="851"/>
          <w:tab w:val="left" w:pos="1134"/>
        </w:tabs>
        <w:spacing w:before="0" w:after="0" w:afterAutospacing="0"/>
        <w:ind w:left="422" w:right="-57" w:firstLine="0"/>
        <w:rPr>
          <w:rFonts w:ascii="宋体" w:hAnsi="宋体"/>
          <w:b/>
        </w:rPr>
      </w:pPr>
      <w:r>
        <w:rPr>
          <w:rFonts w:hint="eastAsia" w:ascii="宋体" w:hAnsi="宋体"/>
          <w:b/>
        </w:rPr>
        <w:t>3.3详细评审</w:t>
      </w:r>
    </w:p>
    <w:p>
      <w:pPr>
        <w:tabs>
          <w:tab w:val="left" w:pos="851"/>
        </w:tabs>
        <w:spacing w:before="0" w:after="0" w:afterAutospacing="0"/>
        <w:ind w:left="0" w:right="-57" w:firstLine="422" w:firstLineChars="200"/>
        <w:rPr>
          <w:rFonts w:hAnsi="宋体"/>
          <w:b/>
          <w:bCs/>
        </w:rPr>
      </w:pPr>
      <w:r>
        <w:rPr>
          <w:rFonts w:hint="eastAsia" w:hAnsi="宋体"/>
          <w:b/>
          <w:bCs/>
        </w:rPr>
        <w:t>3.3.1商务、技术部分评审</w:t>
      </w:r>
    </w:p>
    <w:p>
      <w:pPr>
        <w:tabs>
          <w:tab w:val="left" w:pos="851"/>
        </w:tabs>
        <w:spacing w:before="0" w:after="0" w:afterAutospacing="0"/>
        <w:ind w:left="0" w:right="-57" w:firstLine="420" w:firstLineChars="200"/>
        <w:rPr>
          <w:rFonts w:ascii="宋体" w:hAnsi="宋体"/>
        </w:rPr>
      </w:pPr>
      <w:r>
        <w:rPr>
          <w:rFonts w:hAnsi="宋体"/>
        </w:rPr>
        <w:t>3.3.1</w:t>
      </w:r>
      <w:r>
        <w:rPr>
          <w:rFonts w:hint="eastAsia" w:hAnsi="宋体"/>
        </w:rPr>
        <w:t>.1</w:t>
      </w:r>
      <w:r>
        <w:rPr>
          <w:rFonts w:hint="eastAsia"/>
        </w:rPr>
        <w:t>比选评审小组对通过初步评审的比选申请文件的商务文件和技术文件进行详细评审</w:t>
      </w:r>
      <w:r>
        <w:rPr>
          <w:rFonts w:hint="eastAsia" w:hAnsi="宋体"/>
        </w:rPr>
        <w:t>。</w:t>
      </w:r>
    </w:p>
    <w:p>
      <w:pPr>
        <w:spacing w:before="0" w:after="0" w:afterAutospacing="0"/>
        <w:ind w:left="0" w:right="-57" w:firstLine="420" w:firstLineChars="200"/>
        <w:rPr>
          <w:rFonts w:hAnsi="宋体"/>
        </w:rPr>
      </w:pPr>
      <w:r>
        <w:rPr>
          <w:rFonts w:hint="eastAsia" w:hAnsi="宋体"/>
        </w:rPr>
        <w:t>3.3.1.2技术评审组按照附表三《商务文件评分表》规定的量化因素和分值，对各比选申请人商务部分评审，各项评审得分合计为比选申请人商务得分（得分出现小数点，保留小数点后二位，第三位小数四舍五入）。</w:t>
      </w:r>
    </w:p>
    <w:p>
      <w:pPr>
        <w:spacing w:before="0" w:after="0" w:afterAutospacing="0"/>
        <w:ind w:left="0" w:right="-57" w:firstLine="420" w:firstLineChars="200"/>
        <w:rPr>
          <w:rFonts w:ascii="宋体" w:hAnsi="宋体"/>
        </w:rPr>
      </w:pPr>
      <w:r>
        <w:rPr>
          <w:rFonts w:hint="eastAsia" w:hAnsi="宋体"/>
        </w:rPr>
        <w:t>3.3.1.3技术评审组按照附表四《技术文件评分表》规定的量化因素和分值，对各比选申请人技术部分评审。各评委对比选申请人的各评分项评分累加后得出各评委的总得分。比选申请人技术得分取所有评委总得分的算术平均值（得分出现小数点，保留小数点后二位，第三位小数四舍五入）。</w:t>
      </w:r>
    </w:p>
    <w:p>
      <w:pPr>
        <w:tabs>
          <w:tab w:val="left" w:pos="851"/>
          <w:tab w:val="left" w:pos="1134"/>
        </w:tabs>
        <w:spacing w:before="0" w:after="0" w:afterAutospacing="0"/>
        <w:ind w:left="0" w:right="-57" w:firstLine="422" w:firstLineChars="200"/>
        <w:rPr>
          <w:rFonts w:hAnsi="宋体"/>
          <w:b/>
          <w:bCs/>
        </w:rPr>
      </w:pPr>
      <w:r>
        <w:rPr>
          <w:rFonts w:hAnsi="宋体"/>
          <w:b/>
          <w:bCs/>
        </w:rPr>
        <w:t>3.3.</w:t>
      </w:r>
      <w:r>
        <w:rPr>
          <w:rFonts w:hint="eastAsia" w:hAnsi="宋体"/>
          <w:b/>
          <w:bCs/>
        </w:rPr>
        <w:t>2价格评审</w:t>
      </w:r>
    </w:p>
    <w:p>
      <w:pPr>
        <w:tabs>
          <w:tab w:val="left" w:pos="851"/>
          <w:tab w:val="left" w:pos="1134"/>
        </w:tabs>
        <w:spacing w:before="0" w:after="0" w:afterAutospacing="0"/>
        <w:ind w:left="0" w:right="-57" w:firstLine="420" w:firstLineChars="200"/>
        <w:jc w:val="left"/>
      </w:pPr>
      <w:r>
        <w:rPr>
          <w:rFonts w:hint="eastAsia"/>
        </w:rPr>
        <w:t>3.3.2.1比选评审小组对通过初步评审的比选申请文件的报价文件进行详细评审。</w:t>
      </w:r>
    </w:p>
    <w:p>
      <w:pPr>
        <w:tabs>
          <w:tab w:val="left" w:pos="851"/>
          <w:tab w:val="left" w:pos="1134"/>
        </w:tabs>
        <w:spacing w:before="0" w:after="0" w:afterAutospacing="0"/>
        <w:ind w:left="0" w:right="-57" w:firstLine="420" w:firstLineChars="200"/>
        <w:jc w:val="left"/>
      </w:pPr>
      <w:r>
        <w:rPr>
          <w:rFonts w:hint="eastAsia"/>
        </w:rPr>
        <w:t>3.3.2.2比选申请报价有算术错误的，比选评审小组按以下原则对比选申请报价进行修正，修正的价格经比选申请人书面确认后具有约束力。比选申请人不接受修正价格的，其比选申请作否决比选申请处理：</w:t>
      </w:r>
    </w:p>
    <w:p>
      <w:pPr>
        <w:tabs>
          <w:tab w:val="left" w:pos="851"/>
          <w:tab w:val="left" w:pos="1134"/>
        </w:tabs>
        <w:spacing w:before="0" w:after="0" w:afterAutospacing="0"/>
        <w:ind w:left="0" w:right="-57" w:firstLine="420" w:firstLineChars="200"/>
        <w:jc w:val="left"/>
        <w:rPr>
          <w:rFonts w:cs="宋体"/>
        </w:rPr>
      </w:pPr>
      <w:r>
        <w:rPr>
          <w:rFonts w:hint="eastAsia"/>
        </w:rPr>
        <w:t xml:space="preserve"> (1）比选申请</w:t>
      </w:r>
      <w:r>
        <w:rPr>
          <w:rFonts w:hint="eastAsia" w:cs="宋体"/>
        </w:rPr>
        <w:t>文件中的大写金额与小写金额不一致的，以大写金额为准；</w:t>
      </w:r>
    </w:p>
    <w:p>
      <w:pPr>
        <w:tabs>
          <w:tab w:val="left" w:pos="851"/>
          <w:tab w:val="left" w:pos="1134"/>
        </w:tabs>
        <w:spacing w:before="0" w:after="0" w:afterAutospacing="0"/>
        <w:ind w:left="0" w:right="-57" w:firstLine="420" w:firstLineChars="200"/>
        <w:jc w:val="left"/>
        <w:rPr>
          <w:rFonts w:cs="宋体"/>
        </w:rPr>
      </w:pPr>
      <w:r>
        <w:rPr>
          <w:rFonts w:hint="eastAsia"/>
        </w:rPr>
        <w:t>（2）</w:t>
      </w:r>
      <w:r>
        <w:rPr>
          <w:rFonts w:hint="eastAsia" w:cs="宋体"/>
        </w:rPr>
        <w:t>总价金额与依据单价计算出的结果不一致的，以单价金额为准修正总价，但单价金额小数点有明显错误的除外；</w:t>
      </w:r>
    </w:p>
    <w:p>
      <w:pPr>
        <w:tabs>
          <w:tab w:val="left" w:pos="851"/>
          <w:tab w:val="left" w:pos="1134"/>
        </w:tabs>
        <w:spacing w:before="0" w:after="0" w:afterAutospacing="0"/>
        <w:ind w:left="0" w:right="-57" w:firstLine="420" w:firstLineChars="200"/>
        <w:jc w:val="left"/>
      </w:pPr>
      <w:r>
        <w:rPr>
          <w:rFonts w:hint="eastAsia" w:cs="宋体"/>
        </w:rPr>
        <w:t>(3)</w:t>
      </w:r>
      <w:r>
        <w:rPr>
          <w:rFonts w:hint="eastAsia"/>
        </w:rPr>
        <w:t xml:space="preserve"> 修正后的最终比选申请报价超过上限控制价的比选申请文件作否决比选申请处理。修正后的分项报价超过分项控制价的比选申请文件作否决比选申请处理。如项目设有综合单价控制价的，修正后的综合单价超过综合单价控制价的比选申请文件作否决比选申请处理；</w:t>
      </w:r>
    </w:p>
    <w:p>
      <w:pPr>
        <w:tabs>
          <w:tab w:val="left" w:pos="851"/>
          <w:tab w:val="left" w:pos="1134"/>
        </w:tabs>
        <w:spacing w:before="0" w:after="0" w:afterAutospacing="0"/>
        <w:ind w:left="0" w:right="-57" w:firstLine="420" w:firstLineChars="200"/>
        <w:jc w:val="left"/>
        <w:rPr>
          <w:rFonts w:cs="宋体"/>
        </w:rPr>
      </w:pPr>
      <w:r>
        <w:rPr>
          <w:rFonts w:hint="eastAsia"/>
        </w:rPr>
        <w:t>（4）若</w:t>
      </w:r>
      <w:r>
        <w:t>修正后的总价</w:t>
      </w:r>
      <w:r>
        <w:rPr>
          <w:rFonts w:hint="eastAsia"/>
        </w:rPr>
        <w:t>与比选申请</w:t>
      </w:r>
      <w:r>
        <w:t>报价</w:t>
      </w:r>
      <w:r>
        <w:rPr>
          <w:rFonts w:hint="eastAsia"/>
        </w:rPr>
        <w:t>不相等</w:t>
      </w:r>
      <w:r>
        <w:t>，则</w:t>
      </w:r>
      <w:r>
        <w:rPr>
          <w:rFonts w:hint="eastAsia"/>
        </w:rPr>
        <w:t>评标总价和中选</w:t>
      </w:r>
      <w:r>
        <w:t>价</w:t>
      </w:r>
      <w:r>
        <w:rPr>
          <w:rFonts w:hint="eastAsia"/>
        </w:rPr>
        <w:t>均</w:t>
      </w:r>
      <w:r>
        <w:t>以</w:t>
      </w:r>
      <w:r>
        <w:rPr>
          <w:rFonts w:hint="eastAsia"/>
        </w:rPr>
        <w:t>修正后的总价</w:t>
      </w:r>
      <w:r>
        <w:t>为准，</w:t>
      </w:r>
      <w:r>
        <w:rPr>
          <w:rFonts w:hint="eastAsia"/>
        </w:rPr>
        <w:t>如比选申请人不接受按以上规则确定的评标总价和中选价，则其比选申请将被拒绝。</w:t>
      </w:r>
    </w:p>
    <w:p>
      <w:pPr>
        <w:tabs>
          <w:tab w:val="left" w:pos="851"/>
          <w:tab w:val="left" w:pos="1134"/>
        </w:tabs>
        <w:spacing w:before="0" w:after="0" w:afterAutospacing="0"/>
        <w:ind w:left="0" w:right="-57" w:firstLine="420" w:firstLineChars="200"/>
        <w:jc w:val="left"/>
        <w:rPr>
          <w:rFonts w:cs="宋体"/>
        </w:rPr>
      </w:pPr>
      <w:r>
        <w:rPr>
          <w:rFonts w:hint="eastAsia" w:cs="宋体"/>
        </w:rPr>
        <w:t>3.3.2.3</w:t>
      </w:r>
      <w:r>
        <w:rPr>
          <w:rFonts w:hint="eastAsia"/>
        </w:rPr>
        <w:t>出现下列情况的比选申请文件将予以否决：</w:t>
      </w:r>
    </w:p>
    <w:p>
      <w:pPr>
        <w:tabs>
          <w:tab w:val="left" w:pos="851"/>
          <w:tab w:val="left" w:pos="1134"/>
        </w:tabs>
        <w:spacing w:before="0" w:after="0" w:afterAutospacing="0"/>
        <w:ind w:left="0" w:right="-57" w:firstLine="420" w:firstLineChars="200"/>
        <w:jc w:val="left"/>
        <w:rPr>
          <w:bCs/>
        </w:rPr>
      </w:pPr>
      <w:r>
        <w:rPr>
          <w:rFonts w:hint="eastAsia"/>
        </w:rPr>
        <w:t>（1）比选评审小组</w:t>
      </w:r>
      <w:r>
        <w:rPr>
          <w:rFonts w:hint="eastAsia"/>
          <w:bCs/>
        </w:rPr>
        <w:t>发现比选申请人的报价明显低于其他比选申请报价，使得其比选申请报价可能低于其个别成本的，应当要求该比选申请人作出书面说明并提供相应的证明材料。比选申请人不能合理说明或者不能提供相应证明材料的，</w:t>
      </w:r>
      <w:r>
        <w:rPr>
          <w:rFonts w:hint="eastAsia"/>
        </w:rPr>
        <w:t>比选评审小组</w:t>
      </w:r>
      <w:r>
        <w:rPr>
          <w:rFonts w:hint="eastAsia"/>
          <w:bCs/>
        </w:rPr>
        <w:t>应当认定该比选申请人以低于成本报价比选申请，否决其比选申请。</w:t>
      </w:r>
    </w:p>
    <w:p>
      <w:pPr>
        <w:tabs>
          <w:tab w:val="left" w:pos="851"/>
          <w:tab w:val="left" w:pos="1134"/>
        </w:tabs>
        <w:spacing w:before="0" w:after="0" w:afterAutospacing="0"/>
        <w:ind w:left="0" w:right="-57" w:firstLine="420" w:firstLineChars="200"/>
        <w:jc w:val="left"/>
        <w:rPr>
          <w:b/>
          <w:bCs/>
        </w:rPr>
      </w:pPr>
      <w:r>
        <w:rPr>
          <w:rFonts w:hint="eastAsia"/>
          <w:bCs/>
        </w:rPr>
        <w:t>（2）</w:t>
      </w:r>
      <w:bookmarkStart w:id="1610" w:name="_Hlk36511445"/>
      <w:r>
        <w:rPr>
          <w:rFonts w:hint="eastAsia"/>
          <w:b/>
          <w:bCs/>
        </w:rPr>
        <w:t>比选申请报价清单如有漏项的比选申请文件，将予以否决。</w:t>
      </w:r>
      <w:bookmarkEnd w:id="1610"/>
    </w:p>
    <w:p>
      <w:pPr>
        <w:tabs>
          <w:tab w:val="left" w:pos="851"/>
          <w:tab w:val="left" w:pos="1134"/>
        </w:tabs>
        <w:spacing w:before="0" w:after="0" w:afterAutospacing="0"/>
        <w:ind w:left="0" w:right="-57" w:firstLine="420" w:firstLineChars="200"/>
        <w:jc w:val="left"/>
      </w:pPr>
      <w:r>
        <w:rPr>
          <w:rFonts w:hint="eastAsia"/>
          <w:bCs/>
        </w:rPr>
        <w:t>3.3.2.4</w:t>
      </w:r>
      <w:r>
        <w:rPr>
          <w:rFonts w:hint="eastAsia"/>
        </w:rPr>
        <w:t>比选评审小组按照附表五《比选报价评分表》规定的量化因素和分值，对各比选申请人的比选申请报价评审，并计算出价格得分（得分出现小数点，保留小数点后二位，第三位小数四舍五入）。</w:t>
      </w:r>
    </w:p>
    <w:p>
      <w:pPr>
        <w:tabs>
          <w:tab w:val="left" w:pos="567"/>
        </w:tabs>
        <w:spacing w:before="0" w:after="0" w:afterAutospacing="0"/>
        <w:ind w:left="0" w:right="-57" w:firstLine="422" w:firstLineChars="200"/>
        <w:rPr>
          <w:rFonts w:ascii="宋体" w:hAnsi="宋体"/>
          <w:b/>
        </w:rPr>
      </w:pPr>
      <w:r>
        <w:rPr>
          <w:rFonts w:hint="eastAsia" w:ascii="宋体" w:hAnsi="宋体"/>
          <w:b/>
        </w:rPr>
        <w:t>3.4</w:t>
      </w:r>
      <w:r>
        <w:rPr>
          <w:rFonts w:ascii="宋体" w:hAnsi="宋体"/>
          <w:b/>
        </w:rPr>
        <w:t>澄清或补正</w:t>
      </w:r>
    </w:p>
    <w:p>
      <w:pPr>
        <w:tabs>
          <w:tab w:val="left" w:pos="851"/>
          <w:tab w:val="left" w:pos="1134"/>
        </w:tabs>
        <w:spacing w:before="0" w:after="0" w:afterAutospacing="0"/>
        <w:ind w:left="0" w:right="-57" w:firstLine="420" w:firstLineChars="200"/>
        <w:rPr>
          <w:rFonts w:ascii="宋体" w:hAnsi="宋体"/>
        </w:rPr>
      </w:pPr>
      <w:r>
        <w:rPr>
          <w:rFonts w:hint="eastAsia" w:ascii="宋体" w:hAnsi="宋体"/>
        </w:rPr>
        <w:t>3.4.1在评审阶段，比选评审小组认为必要时，可书面通知比选申请人要求其澄清或补正比选申请文件中的问题，或者要求其补充某些资料。对此，比选申请人不得拒绝。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0" w:right="-57" w:firstLine="420" w:firstLineChars="200"/>
        <w:rPr>
          <w:rFonts w:ascii="宋体" w:hAnsi="宋体"/>
        </w:rPr>
      </w:pPr>
      <w:r>
        <w:rPr>
          <w:rFonts w:hint="eastAsia" w:ascii="宋体" w:hAnsi="宋体"/>
        </w:rPr>
        <w:t>3.4.2</w:t>
      </w:r>
      <w:r>
        <w:rPr>
          <w:rFonts w:ascii="宋体" w:hAnsi="宋体"/>
        </w:rPr>
        <w:t>比选申请人须以书面形式提供澄清或补正文件，经</w:t>
      </w:r>
      <w:r>
        <w:rPr>
          <w:rFonts w:hint="eastAsia" w:ascii="宋体" w:hAnsi="宋体"/>
        </w:rPr>
        <w:t>比选评审小组</w:t>
      </w:r>
      <w:r>
        <w:rPr>
          <w:rFonts w:ascii="宋体" w:hAnsi="宋体"/>
        </w:rPr>
        <w:t>确认方可作为比选申请文件的组成部分。</w:t>
      </w:r>
    </w:p>
    <w:p>
      <w:pPr>
        <w:tabs>
          <w:tab w:val="left" w:pos="851"/>
          <w:tab w:val="left" w:pos="1134"/>
        </w:tabs>
        <w:spacing w:before="0" w:after="0" w:afterAutospacing="0"/>
        <w:ind w:left="0" w:right="-57" w:firstLine="420" w:firstLineChars="200"/>
        <w:rPr>
          <w:rFonts w:ascii="宋体" w:hAnsi="宋体"/>
        </w:rPr>
      </w:pPr>
      <w:r>
        <w:rPr>
          <w:rFonts w:hint="eastAsia" w:ascii="宋体" w:hAnsi="宋体"/>
        </w:rPr>
        <w:t>3.4.3</w:t>
      </w:r>
      <w:r>
        <w:rPr>
          <w:rFonts w:ascii="宋体" w:hAnsi="宋体"/>
        </w:rPr>
        <w:t>比选申请人能够合理说明或提供有效证明资料的，</w:t>
      </w:r>
      <w:r>
        <w:rPr>
          <w:rFonts w:hint="eastAsia" w:ascii="宋体" w:hAnsi="宋体"/>
        </w:rPr>
        <w:t>比选评审小组</w:t>
      </w:r>
      <w:r>
        <w:rPr>
          <w:rFonts w:ascii="宋体" w:hAnsi="宋体"/>
        </w:rPr>
        <w:t>将予以采信，取消该疑问事项及对应的比选申请报价偏差；不能合理说明或者不能提供有效证明材料的，</w:t>
      </w:r>
      <w:r>
        <w:rPr>
          <w:rFonts w:hint="eastAsia" w:ascii="宋体" w:hAnsi="宋体"/>
        </w:rPr>
        <w:t>比选评审小组</w:t>
      </w:r>
      <w:r>
        <w:rPr>
          <w:rFonts w:ascii="宋体" w:hAnsi="宋体"/>
        </w:rPr>
        <w:t>将不予采信，该疑问事项及对应的比选申请报价偏差将确认成立，但其比选申请总价保持不变。</w:t>
      </w:r>
    </w:p>
    <w:p>
      <w:pPr>
        <w:tabs>
          <w:tab w:val="left" w:pos="851"/>
          <w:tab w:val="left" w:pos="1134"/>
        </w:tabs>
        <w:spacing w:before="0" w:after="0" w:afterAutospacing="0"/>
        <w:ind w:left="0" w:right="-57" w:firstLine="420" w:firstLineChars="200"/>
        <w:rPr>
          <w:rFonts w:ascii="宋体" w:hAnsi="宋体"/>
        </w:rPr>
      </w:pPr>
      <w:r>
        <w:rPr>
          <w:rFonts w:hint="eastAsia" w:ascii="宋体" w:hAnsi="宋体"/>
        </w:rPr>
        <w:t>3.4.4</w:t>
      </w:r>
      <w:r>
        <w:rPr>
          <w:rFonts w:ascii="宋体" w:hAnsi="宋体"/>
        </w:rPr>
        <w:t>如果</w:t>
      </w:r>
      <w:r>
        <w:rPr>
          <w:rFonts w:hint="eastAsia" w:ascii="宋体" w:hAnsi="宋体"/>
        </w:rPr>
        <w:t>比选评审小组</w:t>
      </w:r>
      <w:r>
        <w:rPr>
          <w:rFonts w:ascii="宋体" w:hAnsi="宋体"/>
        </w:rPr>
        <w:t>对比选申请人提交的澄清、说明或补正依然存有疑问，可以对比选申请人进一步质疑。比选申请人应当相应地进一步澄清、说明或补正，直至</w:t>
      </w:r>
      <w:r>
        <w:rPr>
          <w:rFonts w:hint="eastAsia" w:ascii="宋体" w:hAnsi="宋体"/>
        </w:rPr>
        <w:t>比选评审小组</w:t>
      </w:r>
      <w:r>
        <w:rPr>
          <w:rFonts w:ascii="宋体" w:hAnsi="宋体"/>
        </w:rPr>
        <w:t>认为全部质疑得到解答。</w:t>
      </w:r>
    </w:p>
    <w:p>
      <w:pPr>
        <w:tabs>
          <w:tab w:val="left" w:pos="851"/>
          <w:tab w:val="left" w:pos="1134"/>
        </w:tabs>
        <w:spacing w:before="0" w:after="0" w:afterAutospacing="0"/>
        <w:ind w:left="0" w:right="-57" w:firstLine="420" w:firstLineChars="200"/>
        <w:rPr>
          <w:rFonts w:ascii="宋体" w:hAnsi="宋体"/>
        </w:rPr>
      </w:pPr>
      <w:r>
        <w:rPr>
          <w:rFonts w:hint="eastAsia" w:ascii="宋体" w:hAnsi="宋体"/>
        </w:rPr>
        <w:t>3.4.5</w:t>
      </w:r>
      <w:r>
        <w:rPr>
          <w:rFonts w:ascii="宋体" w:hAnsi="宋体"/>
        </w:rPr>
        <w:t>比选申请人不得借澄清或补正问题的机会，与比选人及</w:t>
      </w:r>
      <w:r>
        <w:rPr>
          <w:rFonts w:hint="eastAsia" w:ascii="宋体" w:hAnsi="宋体"/>
        </w:rPr>
        <w:t>比选评审小组</w:t>
      </w:r>
      <w:r>
        <w:rPr>
          <w:rFonts w:ascii="宋体" w:hAnsi="宋体"/>
        </w:rPr>
        <w:t>私下接触或对原比选申请价和内容提出修改，但在评审中进行的初步修正，则不在此列。比选人不接受比选申请人主动提出的对比选申请文件的澄清或补正。</w:t>
      </w:r>
    </w:p>
    <w:p>
      <w:pPr>
        <w:spacing w:before="0" w:after="0" w:afterAutospacing="0"/>
        <w:ind w:left="0" w:right="-57" w:firstLine="422" w:firstLineChars="200"/>
        <w:rPr>
          <w:rFonts w:ascii="宋体" w:hAnsi="宋体"/>
          <w:b/>
        </w:rPr>
      </w:pPr>
      <w:r>
        <w:rPr>
          <w:rFonts w:hint="eastAsia" w:ascii="宋体" w:hAnsi="宋体"/>
          <w:b/>
        </w:rPr>
        <w:t>3.5</w:t>
      </w:r>
      <w:r>
        <w:rPr>
          <w:rFonts w:ascii="宋体" w:hAnsi="宋体"/>
          <w:b/>
        </w:rPr>
        <w:t>评审报告</w:t>
      </w:r>
    </w:p>
    <w:p>
      <w:pPr>
        <w:tabs>
          <w:tab w:val="left" w:pos="993"/>
          <w:tab w:val="left" w:pos="1134"/>
        </w:tabs>
        <w:spacing w:before="0" w:after="0" w:afterAutospacing="0"/>
        <w:ind w:left="0" w:right="-57" w:firstLine="420" w:firstLineChars="200"/>
        <w:rPr>
          <w:rFonts w:ascii="宋体" w:hAnsi="宋体"/>
        </w:rPr>
      </w:pPr>
      <w:r>
        <w:rPr>
          <w:rFonts w:hint="eastAsia" w:ascii="宋体" w:hAnsi="宋体"/>
        </w:rPr>
        <w:t>（</w:t>
      </w:r>
      <w:r>
        <w:rPr>
          <w:rFonts w:ascii="宋体" w:hAnsi="宋体"/>
        </w:rPr>
        <w:t>1</w:t>
      </w:r>
      <w:r>
        <w:rPr>
          <w:rFonts w:hint="eastAsia" w:ascii="宋体" w:hAnsi="宋体"/>
        </w:rPr>
        <w:t>）比选评审小组应根据评审情况和结果，向比选人提交评审报告。评审报告由比选评审小组成员起草，按少数服从多数的原则通过。比选评审小组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57" w:firstLine="420" w:firstLineChars="200"/>
        <w:rPr>
          <w:rFonts w:ascii="宋体" w:hAnsi="宋体"/>
        </w:rPr>
      </w:pPr>
      <w:r>
        <w:rPr>
          <w:rFonts w:hint="eastAsia" w:ascii="宋体" w:hAnsi="宋体"/>
        </w:rPr>
        <w:t>（</w:t>
      </w:r>
      <w:r>
        <w:rPr>
          <w:rFonts w:ascii="宋体" w:hAnsi="宋体"/>
        </w:rPr>
        <w:t>2</w:t>
      </w:r>
      <w:r>
        <w:rPr>
          <w:rFonts w:hint="eastAsia" w:ascii="宋体" w:hAnsi="宋体"/>
        </w:rPr>
        <w:t>）比选评审小组根据</w:t>
      </w:r>
      <w:r>
        <w:rPr>
          <w:rFonts w:hint="eastAsia" w:cs="宋体"/>
        </w:rPr>
        <w:t>综合评分由高到低顺序推荐中选候选人。综合评分相同时，则技术得分较高的排名靠前；如技术得分也相同，则价格得分较高的排名靠前；如价格得分也相同，</w:t>
      </w:r>
      <w:bookmarkStart w:id="1611" w:name="_Hlk31877730"/>
      <w:r>
        <w:rPr>
          <w:rFonts w:hint="eastAsia" w:cs="宋体"/>
        </w:rPr>
        <w:t>则由比选评审小组采用记名投票方式确定</w:t>
      </w:r>
      <w:bookmarkEnd w:id="1611"/>
      <w:r>
        <w:rPr>
          <w:rFonts w:hint="eastAsia" w:ascii="宋体" w:hAnsi="宋体"/>
        </w:rPr>
        <w:t>其排名顺序。</w:t>
      </w:r>
    </w:p>
    <w:p>
      <w:pPr>
        <w:spacing w:before="0" w:after="0" w:afterAutospacing="0"/>
        <w:ind w:left="0" w:right="-57"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57" w:firstLine="420" w:firstLineChars="200"/>
        <w:rPr>
          <w:rFonts w:ascii="宋体" w:hAnsi="宋体"/>
        </w:rPr>
      </w:pPr>
      <w:r>
        <w:rPr>
          <w:rFonts w:ascii="宋体" w:hAnsi="宋体"/>
        </w:rPr>
        <w:t>比选申请文件有下列情形之一的，</w:t>
      </w:r>
      <w:r>
        <w:rPr>
          <w:rFonts w:hint="eastAsia" w:ascii="宋体" w:hAnsi="宋体"/>
        </w:rPr>
        <w:t>比选评审小组</w:t>
      </w:r>
      <w:r>
        <w:rPr>
          <w:rFonts w:ascii="宋体" w:hAnsi="宋体"/>
        </w:rPr>
        <w:t>应按否决比选申请处理：</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（2）不符合附表二《符合性评审表》规定的；</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（3）法定代表人未按规定出具授权委托书的(采用委托代理人形式的)；</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（4）在比选申请文件中有虚假文件和/或资料的；</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（5）比选申请文件中附有比选人不能接受的条件；</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（6）比选申请文件实质上不响应比选文件的要求的；</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 xml:space="preserve">（7）比选申请人以经比选评审小组评审认定为低于成本的报价竞标； </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（8）比选申请人扰乱会场秩序，经劝阻仍然无理取闹的；</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（9）比选申请人未能按照比选评审小组要求，对其比选申请文件进行澄清、说明和补正的；</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（10）比选申请人以他人的名义比选申请、串通比选申请、以行贿手段谋取中选或者以其他弄虚作假方式比选申请的。</w:t>
      </w:r>
    </w:p>
    <w:p>
      <w:pPr>
        <w:tabs>
          <w:tab w:val="left" w:pos="1276"/>
        </w:tabs>
        <w:spacing w:before="0" w:after="0"/>
        <w:ind w:left="420" w:right="-57" w:firstLine="0"/>
        <w:jc w:val="left"/>
        <w:rPr>
          <w:rFonts w:ascii="宋体" w:hAnsi="宋体"/>
          <w:b/>
        </w:rPr>
        <w:sectPr>
          <w:pgSz w:w="11905" w:h="16838"/>
          <w:pgMar w:top="1418" w:right="1418" w:bottom="1304" w:left="1418" w:header="454" w:footer="567" w:gutter="0"/>
          <w:pgNumType w:fmt="numberInDash"/>
          <w:cols w:space="720" w:num="1"/>
          <w:docGrid w:linePitch="312" w:charSpace="0"/>
        </w:sectPr>
      </w:pPr>
    </w:p>
    <w:p>
      <w:pPr>
        <w:pStyle w:val="5"/>
        <w:spacing w:after="0" w:line="360" w:lineRule="auto"/>
        <w:ind w:left="0" w:right="-57" w:firstLine="422" w:firstLineChars="200"/>
        <w:rPr>
          <w:sz w:val="21"/>
          <w:szCs w:val="21"/>
        </w:rPr>
      </w:pPr>
      <w:bookmarkStart w:id="1612" w:name="_Toc492478849"/>
      <w:bookmarkStart w:id="1613" w:name="_Toc29245"/>
      <w:bookmarkStart w:id="1614" w:name="_Toc9730"/>
      <w:bookmarkStart w:id="1615" w:name="_Toc23698"/>
      <w:bookmarkStart w:id="1616" w:name="_Toc114134688"/>
      <w:bookmarkStart w:id="1617" w:name="_Toc9189"/>
      <w:bookmarkStart w:id="1618" w:name="_Toc22464"/>
      <w:bookmarkStart w:id="1619" w:name="_Toc23314"/>
      <w:bookmarkStart w:id="1620" w:name="_Toc434"/>
      <w:bookmarkStart w:id="1621" w:name="_Toc31611"/>
      <w:bookmarkStart w:id="1622" w:name="_Toc19557"/>
      <w:bookmarkStart w:id="1623" w:name="_Toc15224"/>
      <w:bookmarkStart w:id="1624" w:name="_Toc27271"/>
      <w:bookmarkStart w:id="1625" w:name="_Toc16364"/>
      <w:bookmarkStart w:id="1626" w:name="_Toc15073"/>
      <w:bookmarkStart w:id="1627" w:name="_Toc15089"/>
      <w:bookmarkStart w:id="1628" w:name="_Toc28404"/>
      <w:bookmarkStart w:id="1629" w:name="_Toc10968"/>
      <w:bookmarkStart w:id="1630" w:name="_Toc414290583"/>
      <w:bookmarkStart w:id="1631" w:name="_Toc25577"/>
      <w:bookmarkStart w:id="1632" w:name="_Toc25750694"/>
      <w:bookmarkStart w:id="1633" w:name="_Toc18096"/>
      <w:bookmarkStart w:id="1634" w:name="_Toc29923"/>
      <w:bookmarkStart w:id="1635" w:name="_Toc9227"/>
      <w:bookmarkStart w:id="1636" w:name="_Toc9588"/>
      <w:r>
        <w:rPr>
          <w:rFonts w:hint="eastAsia"/>
          <w:sz w:val="21"/>
          <w:szCs w:val="21"/>
        </w:rPr>
        <w:t>附表一 资格审查表</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snapToGrid w:val="0"/>
        <w:spacing w:before="0" w:line="360" w:lineRule="exact"/>
        <w:ind w:left="420" w:right="-57" w:firstLine="0"/>
        <w:jc w:val="center"/>
        <w:rPr>
          <w:rFonts w:ascii="宋体" w:hAnsi="宋体"/>
          <w:b/>
          <w:sz w:val="24"/>
          <w:szCs w:val="24"/>
        </w:rPr>
      </w:pPr>
      <w:r>
        <w:rPr>
          <w:rFonts w:hint="eastAsia" w:ascii="宋体" w:hAnsi="宋体"/>
          <w:b/>
          <w:sz w:val="24"/>
          <w:szCs w:val="24"/>
        </w:rPr>
        <w:t>资格审查表</w:t>
      </w:r>
    </w:p>
    <w:tbl>
      <w:tblPr>
        <w:tblStyle w:val="34"/>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741"/>
        <w:gridCol w:w="3067"/>
        <w:gridCol w:w="1425"/>
        <w:gridCol w:w="1087"/>
        <w:gridCol w:w="250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57" w:firstLine="0"/>
              <w:jc w:val="center"/>
              <w:rPr>
                <w:rFonts w:ascii="宋体" w:hAnsi="宋体"/>
              </w:rPr>
            </w:pPr>
            <w:r>
              <w:rPr>
                <w:rFonts w:hint="eastAsia" w:ascii="宋体" w:hAnsi="宋体"/>
              </w:rPr>
              <w:t>序号</w:t>
            </w:r>
          </w:p>
        </w:tc>
        <w:tc>
          <w:tcPr>
            <w:tcW w:w="741" w:type="dxa"/>
            <w:vAlign w:val="center"/>
          </w:tcPr>
          <w:p>
            <w:pPr>
              <w:spacing w:before="0" w:after="0" w:afterAutospacing="0" w:line="240" w:lineRule="auto"/>
              <w:ind w:left="0" w:right="-57" w:firstLine="0"/>
              <w:jc w:val="center"/>
              <w:rPr>
                <w:rFonts w:ascii="宋体" w:hAnsi="宋体"/>
              </w:rPr>
            </w:pPr>
            <w:r>
              <w:rPr>
                <w:rFonts w:hint="eastAsia" w:ascii="宋体" w:hAnsi="宋体"/>
              </w:rPr>
              <w:t>项目内容</w:t>
            </w:r>
          </w:p>
        </w:tc>
        <w:tc>
          <w:tcPr>
            <w:tcW w:w="3067" w:type="dxa"/>
            <w:vAlign w:val="center"/>
          </w:tcPr>
          <w:p>
            <w:pPr>
              <w:spacing w:before="0" w:after="0" w:afterAutospacing="0" w:line="240" w:lineRule="auto"/>
              <w:ind w:left="0" w:right="-57" w:firstLine="0"/>
              <w:jc w:val="center"/>
              <w:rPr>
                <w:rFonts w:ascii="宋体" w:hAnsi="宋体"/>
              </w:rPr>
            </w:pPr>
            <w:r>
              <w:rPr>
                <w:rFonts w:hint="eastAsia" w:ascii="宋体" w:hAnsi="宋体"/>
              </w:rPr>
              <w:t>合格条件标准</w:t>
            </w:r>
          </w:p>
        </w:tc>
        <w:tc>
          <w:tcPr>
            <w:tcW w:w="1425" w:type="dxa"/>
            <w:vAlign w:val="center"/>
          </w:tcPr>
          <w:p>
            <w:pPr>
              <w:spacing w:before="0" w:after="0" w:afterAutospacing="0" w:line="240" w:lineRule="auto"/>
              <w:ind w:left="0" w:right="-57" w:firstLine="0"/>
              <w:jc w:val="center"/>
              <w:rPr>
                <w:rFonts w:ascii="宋体" w:hAnsi="宋体"/>
              </w:rPr>
            </w:pPr>
            <w:r>
              <w:rPr>
                <w:rFonts w:hint="eastAsia" w:ascii="宋体" w:hAnsi="宋体"/>
              </w:rPr>
              <w:t>评审依据</w:t>
            </w:r>
          </w:p>
        </w:tc>
        <w:tc>
          <w:tcPr>
            <w:tcW w:w="1087" w:type="dxa"/>
            <w:vAlign w:val="center"/>
          </w:tcPr>
          <w:p>
            <w:pPr>
              <w:spacing w:before="0" w:after="0" w:afterAutospacing="0" w:line="240" w:lineRule="auto"/>
              <w:ind w:left="0" w:right="-57"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503" w:type="dxa"/>
            <w:vAlign w:val="center"/>
          </w:tcPr>
          <w:p>
            <w:pPr>
              <w:spacing w:before="0" w:after="0" w:afterAutospacing="0" w:line="240" w:lineRule="auto"/>
              <w:ind w:left="0" w:right="-57"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58" w:hRule="atLeast"/>
          <w:jc w:val="center"/>
        </w:trPr>
        <w:tc>
          <w:tcPr>
            <w:tcW w:w="437" w:type="dxa"/>
            <w:vAlign w:val="center"/>
          </w:tcPr>
          <w:p>
            <w:pPr>
              <w:spacing w:before="0" w:after="0" w:afterAutospacing="0"/>
              <w:ind w:left="0" w:right="-57" w:firstLine="0"/>
              <w:rPr>
                <w:rFonts w:ascii="宋体" w:hAnsi="宋体"/>
              </w:rPr>
            </w:pPr>
            <w:r>
              <w:rPr>
                <w:rFonts w:ascii="宋体" w:hAnsi="宋体"/>
              </w:rPr>
              <w:t>1</w:t>
            </w:r>
          </w:p>
        </w:tc>
        <w:tc>
          <w:tcPr>
            <w:tcW w:w="741" w:type="dxa"/>
            <w:vAlign w:val="center"/>
          </w:tcPr>
          <w:p>
            <w:pPr>
              <w:spacing w:before="0" w:after="0" w:afterAutospacing="0"/>
              <w:ind w:left="0" w:right="-57" w:firstLine="0"/>
              <w:rPr>
                <w:rFonts w:ascii="宋体" w:hAnsi="宋体"/>
              </w:rPr>
            </w:pPr>
            <w:r>
              <w:rPr>
                <w:rFonts w:hint="eastAsia" w:ascii="宋体" w:hAnsi="宋体"/>
              </w:rPr>
              <w:t>身份</w:t>
            </w:r>
          </w:p>
          <w:p>
            <w:pPr>
              <w:spacing w:before="0" w:after="0" w:afterAutospacing="0"/>
              <w:ind w:left="0" w:right="-57" w:firstLine="0"/>
              <w:rPr>
                <w:rFonts w:ascii="宋体" w:hAnsi="宋体"/>
              </w:rPr>
            </w:pPr>
            <w:r>
              <w:rPr>
                <w:rFonts w:hint="eastAsia" w:ascii="宋体" w:hAnsi="宋体"/>
              </w:rPr>
              <w:t>证明</w:t>
            </w:r>
          </w:p>
          <w:p>
            <w:pPr>
              <w:spacing w:before="0" w:after="0" w:afterAutospacing="0"/>
              <w:ind w:left="0" w:right="-57" w:firstLine="0"/>
              <w:rPr>
                <w:rFonts w:ascii="宋体" w:hAnsi="宋体"/>
              </w:rPr>
            </w:pPr>
            <w:r>
              <w:rPr>
                <w:rFonts w:hint="eastAsia" w:ascii="宋体" w:hAnsi="宋体"/>
              </w:rPr>
              <w:t>材料</w:t>
            </w:r>
          </w:p>
        </w:tc>
        <w:tc>
          <w:tcPr>
            <w:tcW w:w="3067" w:type="dxa"/>
            <w:vAlign w:val="center"/>
          </w:tcPr>
          <w:p>
            <w:pPr>
              <w:spacing w:before="0" w:after="0" w:afterAutospacing="0"/>
              <w:ind w:left="0" w:right="-57"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425" w:type="dxa"/>
            <w:vAlign w:val="center"/>
          </w:tcPr>
          <w:p>
            <w:pPr>
              <w:spacing w:before="0" w:after="0" w:afterAutospacing="0"/>
              <w:ind w:left="0" w:right="-57" w:firstLine="0"/>
              <w:rPr>
                <w:rFonts w:ascii="宋体" w:hAnsi="宋体"/>
              </w:rPr>
            </w:pPr>
            <w:r>
              <w:rPr>
                <w:rFonts w:hint="eastAsia" w:ascii="宋体" w:hAnsi="宋体"/>
              </w:rPr>
              <w:t>法定代表人授权书，法定代表人资格证明书和身份证复印件</w:t>
            </w:r>
          </w:p>
        </w:tc>
        <w:tc>
          <w:tcPr>
            <w:tcW w:w="1087" w:type="dxa"/>
            <w:vAlign w:val="center"/>
          </w:tcPr>
          <w:p>
            <w:pPr>
              <w:spacing w:before="0" w:after="0" w:afterAutospacing="0"/>
              <w:ind w:left="0" w:right="-57" w:firstLine="0"/>
              <w:rPr>
                <w:rFonts w:ascii="宋体" w:hAnsi="宋体"/>
              </w:rPr>
            </w:pPr>
          </w:p>
        </w:tc>
        <w:tc>
          <w:tcPr>
            <w:tcW w:w="2503" w:type="dxa"/>
            <w:vAlign w:val="center"/>
          </w:tcPr>
          <w:p>
            <w:pPr>
              <w:spacing w:before="0" w:after="0" w:afterAutospacing="0"/>
              <w:ind w:left="0" w:right="-57"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57" w:firstLine="0"/>
              <w:rPr>
                <w:rFonts w:ascii="宋体" w:hAnsi="宋体"/>
              </w:rPr>
            </w:pPr>
            <w:r>
              <w:rPr>
                <w:rFonts w:ascii="宋体" w:hAnsi="宋体"/>
              </w:rPr>
              <w:t>2</w:t>
            </w:r>
          </w:p>
        </w:tc>
        <w:tc>
          <w:tcPr>
            <w:tcW w:w="741" w:type="dxa"/>
            <w:vAlign w:val="center"/>
          </w:tcPr>
          <w:p>
            <w:pPr>
              <w:spacing w:before="0" w:after="0" w:afterAutospacing="0"/>
              <w:ind w:left="0" w:right="-57" w:firstLine="0"/>
              <w:rPr>
                <w:rFonts w:ascii="宋体" w:hAnsi="宋体"/>
              </w:rPr>
            </w:pPr>
            <w:r>
              <w:rPr>
                <w:rFonts w:hint="eastAsia" w:ascii="宋体" w:hAnsi="宋体"/>
              </w:rPr>
              <w:t>比选</w:t>
            </w:r>
          </w:p>
          <w:p>
            <w:pPr>
              <w:spacing w:before="0" w:after="0" w:afterAutospacing="0"/>
              <w:ind w:left="0" w:right="-57" w:firstLine="0"/>
              <w:rPr>
                <w:rFonts w:ascii="宋体" w:hAnsi="宋体"/>
              </w:rPr>
            </w:pPr>
            <w:r>
              <w:rPr>
                <w:rFonts w:hint="eastAsia" w:ascii="宋体" w:hAnsi="宋体"/>
              </w:rPr>
              <w:t>申请人资格</w:t>
            </w:r>
          </w:p>
        </w:tc>
        <w:tc>
          <w:tcPr>
            <w:tcW w:w="3067" w:type="dxa"/>
            <w:vAlign w:val="center"/>
          </w:tcPr>
          <w:p>
            <w:pPr>
              <w:spacing w:before="0" w:after="0" w:afterAutospacing="0" w:line="276" w:lineRule="auto"/>
              <w:ind w:left="0" w:right="-57" w:firstLine="0"/>
            </w:pPr>
            <w:r>
              <w:rPr>
                <w:rFonts w:hint="eastAsia" w:ascii="宋体" w:hAnsi="宋体"/>
              </w:rPr>
              <w:t>（1）比选申请人为中华人民共和国境内依法设立的法人或其他组织（若以分公司名义参与投标，必须出具总公司授权参与的证明。）</w:t>
            </w:r>
          </w:p>
          <w:p>
            <w:pPr>
              <w:spacing w:before="0" w:after="0" w:afterAutospacing="0"/>
              <w:ind w:left="0" w:right="-57" w:firstLine="0"/>
            </w:pPr>
          </w:p>
        </w:tc>
        <w:tc>
          <w:tcPr>
            <w:tcW w:w="1425" w:type="dxa"/>
            <w:vAlign w:val="center"/>
          </w:tcPr>
          <w:p>
            <w:pPr>
              <w:spacing w:before="0" w:after="0" w:afterAutospacing="0"/>
              <w:ind w:left="0" w:right="-57" w:firstLine="0"/>
              <w:rPr>
                <w:rFonts w:ascii="宋体" w:hAnsi="宋体"/>
              </w:rPr>
            </w:pPr>
            <w:r>
              <w:rPr>
                <w:rFonts w:hint="eastAsia"/>
              </w:rPr>
              <w:t>营业执照副本或事业单位法人证书等证明文件复印件。</w:t>
            </w:r>
          </w:p>
        </w:tc>
        <w:tc>
          <w:tcPr>
            <w:tcW w:w="1087" w:type="dxa"/>
            <w:vAlign w:val="center"/>
          </w:tcPr>
          <w:p>
            <w:pPr>
              <w:spacing w:before="0" w:after="0" w:afterAutospacing="0"/>
              <w:ind w:left="0" w:right="-57" w:firstLine="0"/>
              <w:rPr>
                <w:rFonts w:ascii="宋体" w:hAnsi="宋体"/>
              </w:rPr>
            </w:pPr>
          </w:p>
        </w:tc>
        <w:tc>
          <w:tcPr>
            <w:tcW w:w="2503" w:type="dxa"/>
            <w:vAlign w:val="center"/>
          </w:tcPr>
          <w:p>
            <w:pPr>
              <w:spacing w:before="0" w:after="0" w:afterAutospacing="0"/>
              <w:ind w:left="0" w:right="-57" w:firstLine="0"/>
              <w:rPr>
                <w:rFonts w:ascii="宋体" w:hAnsi="宋体"/>
              </w:rPr>
            </w:pPr>
            <w:r>
              <w:rPr>
                <w:rFonts w:hint="eastAsia" w:ascii="宋体" w:hAnsi="宋体"/>
              </w:rPr>
              <w:t>比选申请人有效的</w:t>
            </w:r>
            <w:r>
              <w:rPr>
                <w:rFonts w:hint="eastAsia"/>
              </w:rPr>
              <w:t>营业执照副本或事业单位法人证书等证明文件复印件</w:t>
            </w:r>
            <w:r>
              <w:rPr>
                <w:rFonts w:hint="eastAsia" w:ascii="宋体" w:hAnsi="宋体"/>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57" w:firstLine="0"/>
              <w:rPr>
                <w:rFonts w:ascii="宋体" w:hAnsi="宋体"/>
              </w:rPr>
            </w:pPr>
            <w:r>
              <w:rPr>
                <w:rFonts w:hint="eastAsia" w:ascii="宋体" w:hAnsi="宋体"/>
              </w:rPr>
              <w:t>3</w:t>
            </w:r>
          </w:p>
        </w:tc>
        <w:tc>
          <w:tcPr>
            <w:tcW w:w="741" w:type="dxa"/>
            <w:vAlign w:val="center"/>
          </w:tcPr>
          <w:p>
            <w:pPr>
              <w:spacing w:before="0" w:after="0" w:afterAutospacing="0"/>
              <w:ind w:left="0" w:right="-57" w:firstLine="0"/>
              <w:rPr>
                <w:rFonts w:ascii="宋体" w:hAnsi="宋体"/>
              </w:rPr>
            </w:pPr>
            <w:r>
              <w:rPr>
                <w:rFonts w:hint="eastAsia" w:ascii="宋体" w:hAnsi="宋体"/>
              </w:rPr>
              <w:t>业绩要求</w:t>
            </w:r>
          </w:p>
        </w:tc>
        <w:tc>
          <w:tcPr>
            <w:tcW w:w="3067" w:type="dxa"/>
            <w:vAlign w:val="center"/>
          </w:tcPr>
          <w:p>
            <w:pPr>
              <w:spacing w:before="0" w:after="0" w:afterAutospacing="0"/>
              <w:ind w:left="0" w:right="-57" w:firstLine="0"/>
              <w:rPr>
                <w:rFonts w:ascii="宋体" w:hAnsi="宋体"/>
              </w:rPr>
            </w:pPr>
            <w:r>
              <w:rPr>
                <w:rFonts w:hint="eastAsia" w:ascii="宋体" w:hAnsi="宋体"/>
              </w:rPr>
              <w:t>比选申请人2020年1月1日以来承接过类似项目，单项合同金额达20万元以上的项目。</w:t>
            </w:r>
          </w:p>
        </w:tc>
        <w:tc>
          <w:tcPr>
            <w:tcW w:w="1425" w:type="dxa"/>
            <w:vAlign w:val="center"/>
          </w:tcPr>
          <w:p>
            <w:pPr>
              <w:pStyle w:val="12"/>
              <w:spacing w:before="0" w:after="0" w:afterAutospacing="0"/>
              <w:ind w:left="0" w:right="-57" w:firstLine="0"/>
              <w:rPr>
                <w:rFonts w:ascii="宋体" w:hAnsi="宋体"/>
              </w:rPr>
            </w:pPr>
            <w:r>
              <w:rPr>
                <w:rFonts w:hint="eastAsia" w:ascii="宋体" w:hAnsi="宋体"/>
              </w:rPr>
              <w:t>提供合同复印件或中标通知书复印件，复印件内容须体现为类似项目。</w:t>
            </w:r>
          </w:p>
        </w:tc>
        <w:tc>
          <w:tcPr>
            <w:tcW w:w="1087" w:type="dxa"/>
            <w:vAlign w:val="center"/>
          </w:tcPr>
          <w:p>
            <w:pPr>
              <w:spacing w:before="0" w:after="0" w:afterAutospacing="0"/>
              <w:ind w:left="0" w:right="-57" w:firstLine="0"/>
              <w:jc w:val="center"/>
              <w:rPr>
                <w:rFonts w:ascii="宋体" w:hAnsi="宋体"/>
              </w:rPr>
            </w:pPr>
          </w:p>
        </w:tc>
        <w:tc>
          <w:tcPr>
            <w:tcW w:w="2503" w:type="dxa"/>
            <w:vAlign w:val="center"/>
          </w:tcPr>
          <w:p>
            <w:pPr>
              <w:spacing w:before="0" w:after="0" w:afterAutospacing="0"/>
              <w:ind w:left="0" w:right="-57" w:firstLine="0"/>
              <w:rPr>
                <w:rFonts w:ascii="宋体" w:hAnsi="宋体"/>
              </w:rPr>
            </w:pPr>
            <w:r>
              <w:rPr>
                <w:rFonts w:hint="eastAsia" w:ascii="宋体" w:hAnsi="宋体"/>
              </w:rPr>
              <w:t>提供合同复印件或中标通知书复印件，复印件内容须体现为类似项目。复印件加盖公章。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57" w:firstLine="0"/>
              <w:rPr>
                <w:rFonts w:ascii="宋体" w:hAnsi="宋体"/>
              </w:rPr>
            </w:pPr>
            <w:r>
              <w:rPr>
                <w:rFonts w:hint="eastAsia" w:ascii="宋体" w:hAnsi="宋体"/>
              </w:rPr>
              <w:t>4</w:t>
            </w:r>
          </w:p>
        </w:tc>
        <w:tc>
          <w:tcPr>
            <w:tcW w:w="741" w:type="dxa"/>
            <w:vAlign w:val="center"/>
          </w:tcPr>
          <w:p>
            <w:pPr>
              <w:spacing w:before="0" w:after="0" w:afterAutospacing="0"/>
              <w:ind w:left="0" w:right="-57" w:firstLine="0"/>
              <w:rPr>
                <w:rFonts w:ascii="宋体" w:hAnsi="宋体"/>
              </w:rPr>
            </w:pPr>
            <w:r>
              <w:rPr>
                <w:rFonts w:hint="eastAsia"/>
              </w:rPr>
              <w:t>信用书面声明函及信用信息查询结果</w:t>
            </w:r>
          </w:p>
        </w:tc>
        <w:tc>
          <w:tcPr>
            <w:tcW w:w="3067" w:type="dxa"/>
            <w:vAlign w:val="center"/>
          </w:tcPr>
          <w:p>
            <w:pPr>
              <w:spacing w:before="0" w:after="0" w:afterAutospacing="0"/>
              <w:ind w:left="0" w:right="-57" w:firstLine="0"/>
              <w:rPr>
                <w:rFonts w:ascii="宋体" w:hAnsi="宋体"/>
              </w:rPr>
            </w:pPr>
            <w:r>
              <w:rPr>
                <w:rFonts w:hint="eastAsia" w:ascii="宋体" w:hAnsi="宋体"/>
              </w:rPr>
              <w:t>（1）参加此项采购活动前3年内，在经营活动中没有重大违法记录。</w:t>
            </w:r>
          </w:p>
          <w:p>
            <w:pPr>
              <w:spacing w:before="0" w:after="0" w:afterAutospacing="0"/>
              <w:ind w:left="0" w:right="-57" w:firstLine="0"/>
              <w:rPr>
                <w:rFonts w:ascii="宋体" w:hAnsi="宋体"/>
              </w:rPr>
            </w:pPr>
            <w:r>
              <w:rPr>
                <w:rFonts w:hint="eastAsia" w:ascii="宋体" w:hAnsi="宋体"/>
              </w:rPr>
              <w:t>（2）比选申请人须提供真实有效的“国家企业信用信息公示系统企业信用信息公示报告声明函”，并附国家企业信用信息公示系统(http://www.gsxt.gov.cn)生成完整的《国家企业信用信息公示系统企业信用信息公示报告》，且报告生成时间为从比选公告发出之日起至比选申请文件递交截止时间内，否则视为无效。</w:t>
            </w:r>
          </w:p>
          <w:p>
            <w:pPr>
              <w:spacing w:before="0" w:after="0" w:afterAutospacing="0"/>
              <w:ind w:left="0" w:right="-57" w:firstLine="0"/>
              <w:rPr>
                <w:rFonts w:ascii="宋体" w:hAnsi="宋体"/>
              </w:rPr>
            </w:pPr>
            <w:r>
              <w:rPr>
                <w:rFonts w:hint="eastAsia" w:ascii="宋体" w:hAnsi="宋体"/>
              </w:rPr>
              <w:t>（3）没有被工商行政管理机关在全国企业信用信息公示系统中列入严重违法失信企业名单。</w:t>
            </w:r>
          </w:p>
          <w:p>
            <w:pPr>
              <w:spacing w:before="0" w:after="0" w:afterAutospacing="0"/>
              <w:ind w:left="0" w:right="-57" w:firstLine="0"/>
              <w:rPr>
                <w:rFonts w:ascii="宋体" w:hAnsi="宋体"/>
              </w:rPr>
            </w:pPr>
            <w:r>
              <w:rPr>
                <w:rFonts w:hint="eastAsia" w:ascii="宋体" w:hAnsi="宋体"/>
              </w:rPr>
              <w:t>（4）没有被最高人民法院在“信用中国”网站（www.creditchina.gov. cn ）或各级信用信息共享平台中列入失信被执行人名单。</w:t>
            </w:r>
          </w:p>
        </w:tc>
        <w:tc>
          <w:tcPr>
            <w:tcW w:w="1425" w:type="dxa"/>
            <w:vAlign w:val="center"/>
          </w:tcPr>
          <w:p>
            <w:pPr>
              <w:spacing w:before="0" w:after="0" w:afterAutospacing="0"/>
              <w:ind w:left="0" w:right="-57" w:firstLine="0"/>
              <w:rPr>
                <w:rFonts w:ascii="宋体" w:hAnsi="宋体"/>
              </w:rPr>
            </w:pPr>
            <w:r>
              <w:rPr>
                <w:rFonts w:hint="eastAsia" w:ascii="宋体" w:hAnsi="宋体"/>
              </w:rPr>
              <w:t>承诺书原件、信用书面声明函及信用信息查询结果</w:t>
            </w:r>
          </w:p>
        </w:tc>
        <w:tc>
          <w:tcPr>
            <w:tcW w:w="1087" w:type="dxa"/>
            <w:vAlign w:val="center"/>
          </w:tcPr>
          <w:p>
            <w:pPr>
              <w:spacing w:before="0" w:after="0" w:afterAutospacing="0"/>
              <w:ind w:left="0" w:right="-57" w:firstLine="0"/>
              <w:rPr>
                <w:rFonts w:ascii="宋体" w:hAnsi="宋体"/>
              </w:rPr>
            </w:pPr>
          </w:p>
        </w:tc>
        <w:tc>
          <w:tcPr>
            <w:tcW w:w="2503" w:type="dxa"/>
            <w:vAlign w:val="center"/>
          </w:tcPr>
          <w:p>
            <w:pPr>
              <w:spacing w:before="0" w:after="0" w:afterAutospacing="0"/>
              <w:ind w:left="0" w:right="-57" w:firstLine="0"/>
              <w:rPr>
                <w:rFonts w:ascii="宋体" w:hAnsi="宋体"/>
              </w:rPr>
            </w:pPr>
            <w:r>
              <w:rPr>
                <w:rFonts w:hint="eastAsia" w:ascii="宋体" w:hAnsi="宋体"/>
              </w:rPr>
              <w:t>按规定格式提供承诺书、信用书面声明函及信用信息查询结果</w:t>
            </w:r>
          </w:p>
          <w:p>
            <w:pPr>
              <w:spacing w:before="0" w:after="0" w:afterAutospacing="0"/>
              <w:ind w:left="0" w:right="-57" w:firstLine="0"/>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95" w:hRule="atLeast"/>
          <w:jc w:val="center"/>
        </w:trPr>
        <w:tc>
          <w:tcPr>
            <w:tcW w:w="437" w:type="dxa"/>
            <w:vAlign w:val="center"/>
          </w:tcPr>
          <w:p>
            <w:pPr>
              <w:spacing w:before="0" w:after="0" w:afterAutospacing="0"/>
              <w:ind w:left="0" w:right="-57" w:firstLine="0"/>
              <w:rPr>
                <w:rFonts w:ascii="宋体" w:hAnsi="宋体"/>
              </w:rPr>
            </w:pPr>
            <w:r>
              <w:rPr>
                <w:rFonts w:hint="eastAsia" w:ascii="宋体" w:hAnsi="宋体"/>
              </w:rPr>
              <w:t>5</w:t>
            </w:r>
          </w:p>
        </w:tc>
        <w:tc>
          <w:tcPr>
            <w:tcW w:w="741" w:type="dxa"/>
            <w:vAlign w:val="center"/>
          </w:tcPr>
          <w:p>
            <w:pPr>
              <w:spacing w:before="0" w:after="0" w:afterAutospacing="0"/>
              <w:ind w:left="0" w:right="-57" w:firstLine="0"/>
              <w:rPr>
                <w:rFonts w:ascii="宋体" w:hAnsi="宋体"/>
              </w:rPr>
            </w:pPr>
            <w:r>
              <w:t>联合体</w:t>
            </w:r>
            <w:r>
              <w:rPr>
                <w:rFonts w:hint="eastAsia"/>
              </w:rPr>
              <w:t>比选</w:t>
            </w:r>
          </w:p>
        </w:tc>
        <w:tc>
          <w:tcPr>
            <w:tcW w:w="3067" w:type="dxa"/>
            <w:vAlign w:val="center"/>
          </w:tcPr>
          <w:p>
            <w:pPr>
              <w:spacing w:afterAutospacing="0"/>
              <w:rPr>
                <w:rFonts w:ascii="宋体" w:hAnsi="宋体"/>
              </w:rPr>
            </w:pPr>
            <w:r>
              <w:t>本项目不接受联合体</w:t>
            </w:r>
            <w:r>
              <w:rPr>
                <w:rFonts w:hint="eastAsia"/>
              </w:rPr>
              <w:t>比选</w:t>
            </w:r>
            <w:r>
              <w:t>。</w:t>
            </w:r>
          </w:p>
        </w:tc>
        <w:tc>
          <w:tcPr>
            <w:tcW w:w="1425" w:type="dxa"/>
            <w:vAlign w:val="center"/>
          </w:tcPr>
          <w:p>
            <w:pPr>
              <w:pStyle w:val="2"/>
              <w:numPr>
                <w:ilvl w:val="255"/>
                <w:numId w:val="0"/>
              </w:numPr>
              <w:ind w:right="-57"/>
            </w:pPr>
            <w:r>
              <w:rPr>
                <w:rFonts w:hint="eastAsia"/>
              </w:rPr>
              <w:t>比选申请人为非联合体比选</w:t>
            </w:r>
          </w:p>
          <w:p>
            <w:pPr>
              <w:pStyle w:val="2"/>
              <w:numPr>
                <w:ilvl w:val="255"/>
                <w:numId w:val="0"/>
              </w:numPr>
              <w:ind w:right="-57"/>
            </w:pPr>
          </w:p>
        </w:tc>
        <w:tc>
          <w:tcPr>
            <w:tcW w:w="1087" w:type="dxa"/>
            <w:vAlign w:val="center"/>
          </w:tcPr>
          <w:p>
            <w:pPr>
              <w:spacing w:before="0" w:after="0" w:afterAutospacing="0"/>
              <w:ind w:left="0" w:right="-57" w:firstLine="0"/>
              <w:jc w:val="left"/>
              <w:rPr>
                <w:rFonts w:ascii="宋体" w:hAnsi="宋体"/>
              </w:rPr>
            </w:pPr>
          </w:p>
        </w:tc>
        <w:tc>
          <w:tcPr>
            <w:tcW w:w="2503" w:type="dxa"/>
            <w:vAlign w:val="center"/>
          </w:tcPr>
          <w:p>
            <w:pPr>
              <w:spacing w:before="0" w:after="0" w:afterAutospacing="0"/>
              <w:ind w:left="0" w:right="-57" w:firstLine="0"/>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95" w:hRule="atLeast"/>
          <w:jc w:val="center"/>
        </w:trPr>
        <w:tc>
          <w:tcPr>
            <w:tcW w:w="437" w:type="dxa"/>
            <w:vAlign w:val="center"/>
          </w:tcPr>
          <w:p>
            <w:pPr>
              <w:spacing w:before="0" w:after="0" w:afterAutospacing="0"/>
              <w:ind w:left="0" w:right="-57" w:firstLine="0"/>
              <w:rPr>
                <w:rFonts w:ascii="宋体" w:hAnsi="宋体"/>
              </w:rPr>
            </w:pPr>
            <w:r>
              <w:rPr>
                <w:rFonts w:hint="eastAsia" w:ascii="宋体" w:hAnsi="宋体"/>
              </w:rPr>
              <w:t>6</w:t>
            </w:r>
          </w:p>
        </w:tc>
        <w:tc>
          <w:tcPr>
            <w:tcW w:w="741" w:type="dxa"/>
            <w:vAlign w:val="center"/>
          </w:tcPr>
          <w:p>
            <w:pPr>
              <w:spacing w:before="0" w:after="0" w:afterAutospacing="0"/>
              <w:ind w:left="0" w:right="-57" w:firstLine="0"/>
            </w:pPr>
            <w:r>
              <w:rPr>
                <w:rFonts w:hint="eastAsia" w:ascii="宋体" w:hAnsi="宋体"/>
              </w:rPr>
              <w:t>其他内容</w:t>
            </w:r>
          </w:p>
        </w:tc>
        <w:tc>
          <w:tcPr>
            <w:tcW w:w="3067" w:type="dxa"/>
            <w:vAlign w:val="center"/>
          </w:tcPr>
          <w:p>
            <w:pPr>
              <w:spacing w:before="0" w:after="0" w:afterAutospacing="0"/>
              <w:ind w:left="0" w:right="-57" w:firstLine="0"/>
              <w:rPr>
                <w:rFonts w:ascii="宋体" w:hAnsi="宋体"/>
              </w:rPr>
            </w:pPr>
            <w:r>
              <w:rPr>
                <w:rFonts w:hint="eastAsia" w:ascii="宋体" w:hAnsi="宋体"/>
              </w:rPr>
              <w:t>（1）单位负责人为同一人或者存在控股、管理关系的不同单位，或不同单位实际控制人互为夫妻关系的，或不同单位董事、监事、高级管理人员相互交叉任职的，不得参加同一标包（标段）报价或者未划分标包（标段）的同一项目（标的）的报价。</w:t>
            </w:r>
          </w:p>
          <w:p>
            <w:pPr>
              <w:spacing w:before="0" w:after="0" w:afterAutospacing="0" w:line="240" w:lineRule="auto"/>
              <w:ind w:left="0" w:right="-57" w:firstLine="0"/>
            </w:pPr>
            <w:r>
              <w:rPr>
                <w:rFonts w:hint="eastAsia" w:ascii="宋体" w:hAnsi="宋体"/>
              </w:rPr>
              <w:t>（2）符合法律法规规定的其他资格条件。</w:t>
            </w:r>
          </w:p>
        </w:tc>
        <w:tc>
          <w:tcPr>
            <w:tcW w:w="1425" w:type="dxa"/>
            <w:vAlign w:val="center"/>
          </w:tcPr>
          <w:p>
            <w:pPr>
              <w:pStyle w:val="2"/>
              <w:numPr>
                <w:ilvl w:val="255"/>
                <w:numId w:val="0"/>
              </w:numPr>
              <w:ind w:right="-57"/>
            </w:pPr>
            <w:r>
              <w:rPr>
                <w:rFonts w:hint="eastAsia"/>
              </w:rPr>
              <w:t>控股及管理关系情况申报表原件</w:t>
            </w:r>
          </w:p>
        </w:tc>
        <w:tc>
          <w:tcPr>
            <w:tcW w:w="1087" w:type="dxa"/>
            <w:vAlign w:val="center"/>
          </w:tcPr>
          <w:p>
            <w:pPr>
              <w:spacing w:before="0" w:after="0" w:afterAutospacing="0"/>
              <w:ind w:left="0" w:right="-57" w:firstLine="0"/>
              <w:jc w:val="left"/>
              <w:rPr>
                <w:rFonts w:ascii="宋体" w:hAnsi="宋体"/>
              </w:rPr>
            </w:pPr>
          </w:p>
        </w:tc>
        <w:tc>
          <w:tcPr>
            <w:tcW w:w="2503" w:type="dxa"/>
            <w:vAlign w:val="center"/>
          </w:tcPr>
          <w:p>
            <w:pPr>
              <w:spacing w:before="0" w:after="0" w:afterAutospacing="0"/>
              <w:ind w:left="0" w:right="-57" w:firstLine="0"/>
              <w:rPr>
                <w:rFonts w:ascii="宋体" w:hAnsi="宋体"/>
              </w:rPr>
            </w:pPr>
            <w:r>
              <w:rPr>
                <w:rFonts w:hint="eastAsia" w:ascii="宋体" w:hAnsi="宋体"/>
              </w:rPr>
              <w:t>按规定格式提供控股及管理关系情况申报表</w:t>
            </w:r>
          </w:p>
        </w:tc>
      </w:tr>
    </w:tbl>
    <w:p>
      <w:pPr>
        <w:snapToGrid w:val="0"/>
        <w:spacing w:before="0" w:after="0" w:afterAutospacing="0" w:line="240" w:lineRule="auto"/>
        <w:ind w:left="0" w:right="-57" w:firstLine="0"/>
        <w:rPr>
          <w:rFonts w:ascii="宋体" w:hAnsi="宋体"/>
          <w:b/>
        </w:rPr>
      </w:pPr>
      <w:r>
        <w:rPr>
          <w:rFonts w:hint="eastAsia" w:ascii="宋体" w:hAnsi="宋体"/>
          <w:b/>
        </w:rPr>
        <w:t>注：</w:t>
      </w:r>
    </w:p>
    <w:p>
      <w:pPr>
        <w:snapToGrid w:val="0"/>
        <w:spacing w:before="0" w:after="0" w:afterAutospacing="0" w:line="240" w:lineRule="auto"/>
        <w:ind w:left="0" w:right="-57" w:firstLine="0"/>
        <w:rPr>
          <w:rFonts w:ascii="宋体" w:hAnsi="宋体"/>
          <w:b/>
        </w:rPr>
      </w:pPr>
      <w:r>
        <w:rPr>
          <w:rFonts w:hint="eastAsia" w:ascii="宋体" w:hAnsi="宋体"/>
          <w:b/>
        </w:rPr>
        <w:t>1.以上所有证明资料原件备查。</w:t>
      </w:r>
    </w:p>
    <w:p>
      <w:pPr>
        <w:snapToGrid w:val="0"/>
        <w:spacing w:before="0" w:after="0" w:afterAutospacing="0" w:line="240" w:lineRule="auto"/>
        <w:ind w:left="0" w:right="-57" w:firstLine="0"/>
        <w:rPr>
          <w:rFonts w:ascii="宋体" w:hAnsi="宋体"/>
          <w:b/>
        </w:rPr>
      </w:pPr>
      <w:r>
        <w:rPr>
          <w:rFonts w:hint="eastAsia" w:ascii="宋体" w:hAnsi="宋体"/>
          <w:b/>
        </w:rPr>
        <w:t>2.比选申请人如未通过上述资格审查，则作比选申请被否决处理并不得进入下一阶段评审。</w:t>
      </w:r>
    </w:p>
    <w:p>
      <w:pPr>
        <w:pStyle w:val="5"/>
        <w:spacing w:after="0" w:line="360" w:lineRule="auto"/>
        <w:ind w:left="0" w:right="-57" w:firstLine="422" w:firstLineChars="200"/>
        <w:rPr>
          <w:sz w:val="21"/>
          <w:szCs w:val="21"/>
        </w:rPr>
      </w:pPr>
      <w:r>
        <w:rPr>
          <w:rFonts w:hint="eastAsia"/>
          <w:sz w:val="21"/>
          <w:szCs w:val="21"/>
        </w:rPr>
        <w:br w:type="page"/>
      </w:r>
      <w:bookmarkStart w:id="1637" w:name="_Toc3070"/>
      <w:bookmarkStart w:id="1638" w:name="_Toc20076"/>
      <w:bookmarkStart w:id="1639" w:name="_Toc114134689"/>
      <w:bookmarkStart w:id="1640" w:name="_Toc13709"/>
      <w:bookmarkStart w:id="1641" w:name="_Toc25750695"/>
      <w:bookmarkStart w:id="1642" w:name="_Toc18974"/>
      <w:bookmarkStart w:id="1643" w:name="_Toc6612"/>
      <w:bookmarkStart w:id="1644" w:name="_Toc12983557"/>
      <w:bookmarkStart w:id="1645" w:name="_Toc31487"/>
      <w:bookmarkStart w:id="1646" w:name="_Toc15103"/>
      <w:bookmarkStart w:id="1647" w:name="_Toc29670"/>
      <w:bookmarkStart w:id="1648" w:name="_Toc5811"/>
      <w:bookmarkStart w:id="1649" w:name="_Toc7852"/>
      <w:bookmarkStart w:id="1650" w:name="_Toc22635"/>
      <w:bookmarkStart w:id="1651" w:name="_Toc1459"/>
      <w:bookmarkStart w:id="1652" w:name="_Toc20215"/>
      <w:bookmarkStart w:id="1653" w:name="_Toc19299"/>
      <w:bookmarkStart w:id="1654" w:name="_Toc492478850"/>
      <w:bookmarkStart w:id="1655" w:name="_Toc8945"/>
      <w:bookmarkStart w:id="1656" w:name="_Toc9343"/>
      <w:bookmarkStart w:id="1657" w:name="_Toc6102"/>
      <w:bookmarkStart w:id="1658" w:name="_Toc3409"/>
      <w:bookmarkStart w:id="1659" w:name="_Toc12984826"/>
      <w:bookmarkStart w:id="1660" w:name="_Toc25123"/>
      <w:bookmarkStart w:id="1661" w:name="_Toc5737"/>
      <w:bookmarkStart w:id="1662" w:name="_Toc191"/>
      <w:r>
        <w:rPr>
          <w:rFonts w:hint="eastAsia"/>
          <w:sz w:val="21"/>
          <w:szCs w:val="21"/>
        </w:rPr>
        <w:t>附表二 符合性评审表</w:t>
      </w:r>
      <w:bookmarkEnd w:id="1637"/>
      <w:bookmarkEnd w:id="1638"/>
      <w:bookmarkEnd w:id="1639"/>
      <w:bookmarkEnd w:id="1640"/>
      <w:bookmarkEnd w:id="1641"/>
      <w:bookmarkEnd w:id="1642"/>
    </w:p>
    <w:p>
      <w:pPr>
        <w:spacing w:before="0"/>
        <w:ind w:right="-57" w:firstLine="0"/>
        <w:jc w:val="center"/>
        <w:rPr>
          <w:b/>
          <w:sz w:val="24"/>
          <w:szCs w:val="24"/>
        </w:rPr>
      </w:pPr>
      <w:r>
        <w:rPr>
          <w:rFonts w:hint="eastAsia" w:hAnsi="宋体"/>
          <w:b/>
          <w:sz w:val="24"/>
          <w:szCs w:val="24"/>
        </w:rPr>
        <w:t>符合性</w:t>
      </w:r>
      <w:r>
        <w:rPr>
          <w:rFonts w:hAnsi="宋体"/>
          <w:b/>
          <w:sz w:val="24"/>
          <w:szCs w:val="24"/>
        </w:rPr>
        <w:t>评审表</w:t>
      </w:r>
    </w:p>
    <w:tbl>
      <w:tblPr>
        <w:tblStyle w:val="34"/>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比选申请文件按要求在规定的位置签字（或盖章）并加盖比选申请人单位公章的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rPr>
              <w:t>比选申请文件的实质性内容按规定填写、内容齐全的；（按比选文件第五章节规定格式填写的）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比选申请人在资格审查文件或技术文件中未透露有关报价的信息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在比选申请文件中无虚假资料的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pPr>
              <w:ind w:left="0" w:firstLine="0"/>
            </w:pPr>
            <w:r>
              <w:rPr>
                <w:rFonts w:hint="eastAsia"/>
              </w:rPr>
              <w:t>技术部分响应无负偏离的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57"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ind w:right="-57" w:firstLine="0"/>
        <w:jc w:val="center"/>
        <w:rPr>
          <w:rFonts w:hAnsi="宋体"/>
          <w:b/>
          <w:sz w:val="24"/>
          <w:szCs w:val="24"/>
        </w:rPr>
      </w:pPr>
    </w:p>
    <w:p>
      <w:pPr>
        <w:spacing w:before="0"/>
        <w:ind w:right="-57" w:firstLine="0"/>
        <w:jc w:val="center"/>
        <w:rPr>
          <w:rFonts w:hAnsi="宋体"/>
          <w:b/>
          <w:sz w:val="24"/>
          <w:szCs w:val="24"/>
        </w:rPr>
      </w:pPr>
      <w:r>
        <w:br w:type="page"/>
      </w:r>
    </w:p>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Pr>
        <w:spacing w:before="0" w:after="0" w:afterAutospacing="0" w:line="240" w:lineRule="auto"/>
        <w:ind w:left="0" w:right="-57" w:firstLine="0"/>
        <w:jc w:val="left"/>
        <w:rPr>
          <w:rFonts w:ascii="宋体" w:hAnsi="宋体"/>
          <w:b/>
        </w:rPr>
        <w:sectPr>
          <w:footerReference r:id="rId10" w:type="default"/>
          <w:pgSz w:w="11905" w:h="16838"/>
          <w:pgMar w:top="1418" w:right="1418" w:bottom="1418" w:left="1418" w:header="454" w:footer="567" w:gutter="0"/>
          <w:pgNumType w:fmt="numberInDash"/>
          <w:cols w:space="720" w:num="1"/>
          <w:docGrid w:linePitch="319" w:charSpace="0"/>
        </w:sectPr>
      </w:pPr>
    </w:p>
    <w:p>
      <w:pPr>
        <w:pStyle w:val="5"/>
        <w:spacing w:after="0" w:line="240" w:lineRule="auto"/>
        <w:ind w:left="0" w:right="-57" w:firstLine="0"/>
        <w:rPr>
          <w:sz w:val="21"/>
          <w:szCs w:val="21"/>
        </w:rPr>
      </w:pPr>
      <w:bookmarkStart w:id="1663" w:name="_Toc13423"/>
      <w:r>
        <w:rPr>
          <w:rFonts w:hint="eastAsia"/>
          <w:sz w:val="21"/>
          <w:szCs w:val="21"/>
        </w:rPr>
        <w:t>附表三《商务文件评分表》</w:t>
      </w:r>
      <w:bookmarkEnd w:id="1663"/>
    </w:p>
    <w:tbl>
      <w:tblPr>
        <w:tblStyle w:val="34"/>
        <w:tblW w:w="14129" w:type="dxa"/>
        <w:tblInd w:w="91" w:type="dxa"/>
        <w:tblLayout w:type="fixed"/>
        <w:tblCellMar>
          <w:top w:w="0" w:type="dxa"/>
          <w:left w:w="108" w:type="dxa"/>
          <w:bottom w:w="0" w:type="dxa"/>
          <w:right w:w="108" w:type="dxa"/>
        </w:tblCellMar>
      </w:tblPr>
      <w:tblGrid>
        <w:gridCol w:w="1089"/>
        <w:gridCol w:w="2472"/>
        <w:gridCol w:w="1556"/>
        <w:gridCol w:w="6303"/>
        <w:gridCol w:w="715"/>
        <w:gridCol w:w="1994"/>
      </w:tblGrid>
      <w:tr>
        <w:trPr>
          <w:trHeight w:val="580"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序号</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评审项目和内容</w:t>
            </w: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标准分</w:t>
            </w:r>
          </w:p>
        </w:tc>
        <w:tc>
          <w:tcPr>
            <w:tcW w:w="6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评审标准</w:t>
            </w:r>
          </w:p>
        </w:tc>
        <w:tc>
          <w:tcPr>
            <w:tcW w:w="71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rPr>
              <w:t>得分</w:t>
            </w:r>
          </w:p>
        </w:tc>
        <w:tc>
          <w:tcPr>
            <w:tcW w:w="1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备注</w:t>
            </w:r>
          </w:p>
        </w:tc>
      </w:tr>
      <w:tr>
        <w:tblPrEx>
          <w:tblCellMar>
            <w:top w:w="0" w:type="dxa"/>
            <w:left w:w="108" w:type="dxa"/>
            <w:bottom w:w="0" w:type="dxa"/>
            <w:right w:w="108" w:type="dxa"/>
          </w:tblCellMar>
        </w:tblPrEx>
        <w:trPr>
          <w:trHeight w:val="539" w:hRule="atLeast"/>
        </w:trPr>
        <w:tc>
          <w:tcPr>
            <w:tcW w:w="1089" w:type="dxa"/>
            <w:tcBorders>
              <w:top w:val="single" w:color="000000" w:sz="4" w:space="0"/>
              <w:left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1</w:t>
            </w:r>
          </w:p>
        </w:tc>
        <w:tc>
          <w:tcPr>
            <w:tcW w:w="2472" w:type="dxa"/>
            <w:tcBorders>
              <w:top w:val="single" w:color="000000" w:sz="4" w:space="0"/>
              <w:left w:val="single" w:color="000000" w:sz="4" w:space="0"/>
              <w:right w:val="single" w:color="000000" w:sz="4" w:space="0"/>
            </w:tcBorders>
            <w:shd w:val="clear" w:color="auto" w:fill="auto"/>
            <w:vAlign w:val="center"/>
          </w:tcPr>
          <w:p>
            <w:pPr>
              <w:spacing w:before="0" w:line="240" w:lineRule="auto"/>
              <w:ind w:left="0" w:right="-57" w:firstLine="0"/>
              <w:jc w:val="center"/>
              <w:textAlignment w:val="center"/>
            </w:pPr>
            <w:r>
              <w:rPr>
                <w:rFonts w:hint="eastAsia" w:ascii="宋体" w:hAnsi="宋体" w:cs="宋体"/>
                <w:b/>
                <w:bCs/>
                <w:sz w:val="18"/>
                <w:szCs w:val="18"/>
                <w:lang w:bidi="ar"/>
              </w:rPr>
              <w:t>本地化服务</w:t>
            </w:r>
          </w:p>
        </w:tc>
        <w:tc>
          <w:tcPr>
            <w:tcW w:w="15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before="0" w:line="240" w:lineRule="auto"/>
              <w:ind w:left="0" w:right="-57" w:firstLine="0"/>
              <w:jc w:val="center"/>
              <w:textAlignment w:val="center"/>
              <w:rPr>
                <w:b/>
                <w:bCs/>
              </w:rPr>
            </w:pPr>
            <w:r>
              <w:rPr>
                <w:rFonts w:hint="eastAsia"/>
                <w:b/>
                <w:bCs/>
              </w:rPr>
              <w:t>5分</w:t>
            </w:r>
          </w:p>
        </w:tc>
        <w:tc>
          <w:tcPr>
            <w:tcW w:w="630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spacing w:before="0" w:line="240" w:lineRule="auto"/>
              <w:ind w:left="0" w:right="-57" w:firstLine="0"/>
              <w:jc w:val="left"/>
              <w:textAlignment w:val="center"/>
            </w:pPr>
            <w:r>
              <w:rPr>
                <w:rFonts w:hint="eastAsia"/>
              </w:rPr>
              <w:t>比选申请人在南宁地区有固定维护维修机构及长期的销售服务体系，得5分（注：须提供产权证明或有效的租赁合同复印件）。</w:t>
            </w:r>
          </w:p>
        </w:tc>
        <w:tc>
          <w:tcPr>
            <w:tcW w:w="715" w:type="dxa"/>
            <w:tcBorders>
              <w:left w:val="single" w:color="000000" w:sz="4" w:space="0"/>
              <w:right w:val="single" w:color="auto" w:sz="4" w:space="0"/>
            </w:tcBorders>
            <w:shd w:val="clear" w:color="auto" w:fill="auto"/>
            <w:vAlign w:val="center"/>
          </w:tcPr>
          <w:p>
            <w:pPr>
              <w:spacing w:before="0" w:line="240" w:lineRule="auto"/>
              <w:ind w:left="0" w:right="-57" w:firstLine="0"/>
              <w:rPr>
                <w:rFonts w:ascii="宋体" w:hAnsi="宋体" w:cs="宋体"/>
              </w:rPr>
            </w:pPr>
          </w:p>
        </w:tc>
        <w:tc>
          <w:tcPr>
            <w:tcW w:w="1994" w:type="dxa"/>
            <w:tcBorders>
              <w:left w:val="single" w:color="auto" w:sz="4" w:space="0"/>
              <w:right w:val="single" w:color="000000" w:sz="4" w:space="0"/>
            </w:tcBorders>
            <w:shd w:val="clear" w:color="auto" w:fill="auto"/>
            <w:vAlign w:val="center"/>
          </w:tcPr>
          <w:p>
            <w:pPr>
              <w:spacing w:before="0" w:line="240" w:lineRule="auto"/>
              <w:ind w:left="0" w:right="-57" w:firstLine="0"/>
              <w:rPr>
                <w:rFonts w:ascii="宋体" w:hAnsi="宋体" w:cs="宋体"/>
              </w:rPr>
            </w:pPr>
          </w:p>
        </w:tc>
      </w:tr>
      <w:tr>
        <w:tblPrEx>
          <w:tblCellMar>
            <w:top w:w="0" w:type="dxa"/>
            <w:left w:w="108" w:type="dxa"/>
            <w:bottom w:w="0" w:type="dxa"/>
            <w:right w:w="108" w:type="dxa"/>
          </w:tblCellMar>
        </w:tblPrEx>
        <w:trPr>
          <w:trHeight w:val="539" w:hRule="atLeast"/>
        </w:trPr>
        <w:tc>
          <w:tcPr>
            <w:tcW w:w="1089" w:type="dxa"/>
            <w:tcBorders>
              <w:top w:val="single" w:color="000000" w:sz="4" w:space="0"/>
              <w:left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2</w:t>
            </w:r>
          </w:p>
        </w:tc>
        <w:tc>
          <w:tcPr>
            <w:tcW w:w="2472" w:type="dxa"/>
            <w:tcBorders>
              <w:top w:val="single" w:color="000000" w:sz="4" w:space="0"/>
              <w:left w:val="single" w:color="000000" w:sz="4" w:space="0"/>
              <w:right w:val="single" w:color="000000" w:sz="4" w:space="0"/>
            </w:tcBorders>
            <w:shd w:val="clear" w:color="auto" w:fill="auto"/>
            <w:vAlign w:val="center"/>
          </w:tcPr>
          <w:p>
            <w:pPr>
              <w:spacing w:before="0" w:line="240" w:lineRule="auto"/>
              <w:ind w:left="0" w:right="-57" w:firstLine="0"/>
              <w:jc w:val="center"/>
              <w:textAlignment w:val="center"/>
              <w:rPr>
                <w:rFonts w:ascii="宋体" w:hAnsi="宋体" w:cs="宋体"/>
                <w:b/>
                <w:bCs/>
                <w:sz w:val="18"/>
                <w:szCs w:val="18"/>
                <w:lang w:bidi="ar"/>
              </w:rPr>
            </w:pPr>
            <w:r>
              <w:rPr>
                <w:rFonts w:hint="eastAsia" w:ascii="宋体" w:hAnsi="宋体" w:cs="宋体"/>
                <w:b/>
                <w:bCs/>
                <w:sz w:val="18"/>
                <w:szCs w:val="18"/>
                <w:lang w:bidi="ar"/>
              </w:rPr>
              <w:t>业绩分</w:t>
            </w:r>
          </w:p>
        </w:tc>
        <w:tc>
          <w:tcPr>
            <w:tcW w:w="15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before="0" w:line="240" w:lineRule="auto"/>
              <w:ind w:left="0" w:right="-57" w:firstLine="0"/>
              <w:jc w:val="center"/>
              <w:textAlignment w:val="center"/>
              <w:rPr>
                <w:b/>
                <w:bCs/>
              </w:rPr>
            </w:pPr>
            <w:r>
              <w:rPr>
                <w:rFonts w:hint="eastAsia"/>
                <w:b/>
                <w:bCs/>
              </w:rPr>
              <w:t>10分</w:t>
            </w:r>
          </w:p>
        </w:tc>
        <w:tc>
          <w:tcPr>
            <w:tcW w:w="630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spacing w:before="0" w:line="240" w:lineRule="auto"/>
              <w:ind w:left="0" w:right="-57" w:firstLine="0"/>
              <w:jc w:val="left"/>
              <w:textAlignment w:val="center"/>
            </w:pPr>
            <w:r>
              <w:rPr>
                <w:rFonts w:hint="eastAsia"/>
              </w:rPr>
              <w:t>2020年1月1日以来承接过类似项目，单项合同金额达20万元以上的，每提供一个得2.5分，满分10分。（以提供中标通知书或合同复印件证明资料为准）</w:t>
            </w:r>
          </w:p>
        </w:tc>
        <w:tc>
          <w:tcPr>
            <w:tcW w:w="715" w:type="dxa"/>
            <w:tcBorders>
              <w:left w:val="single" w:color="000000" w:sz="4" w:space="0"/>
              <w:right w:val="single" w:color="auto" w:sz="4" w:space="0"/>
            </w:tcBorders>
            <w:shd w:val="clear" w:color="auto" w:fill="auto"/>
            <w:vAlign w:val="center"/>
          </w:tcPr>
          <w:p>
            <w:pPr>
              <w:spacing w:before="0" w:line="240" w:lineRule="auto"/>
              <w:ind w:left="0" w:right="-57" w:firstLine="0"/>
              <w:rPr>
                <w:rFonts w:ascii="宋体" w:hAnsi="宋体" w:cs="宋体"/>
              </w:rPr>
            </w:pPr>
          </w:p>
        </w:tc>
        <w:tc>
          <w:tcPr>
            <w:tcW w:w="1994" w:type="dxa"/>
            <w:tcBorders>
              <w:left w:val="single" w:color="auto" w:sz="4" w:space="0"/>
              <w:right w:val="single" w:color="000000" w:sz="4" w:space="0"/>
            </w:tcBorders>
            <w:shd w:val="clear" w:color="auto" w:fill="auto"/>
            <w:vAlign w:val="center"/>
          </w:tcPr>
          <w:p>
            <w:pPr>
              <w:spacing w:before="0" w:line="240" w:lineRule="auto"/>
              <w:ind w:left="0" w:right="-57" w:firstLine="0"/>
              <w:rPr>
                <w:rFonts w:ascii="宋体" w:hAnsi="宋体" w:cs="宋体"/>
              </w:rPr>
            </w:pPr>
          </w:p>
        </w:tc>
      </w:tr>
      <w:tr>
        <w:tblPrEx>
          <w:tblCellMar>
            <w:top w:w="0" w:type="dxa"/>
            <w:left w:w="108" w:type="dxa"/>
            <w:bottom w:w="0" w:type="dxa"/>
            <w:right w:w="108" w:type="dxa"/>
          </w:tblCellMar>
        </w:tblPrEx>
        <w:trPr>
          <w:trHeight w:val="539" w:hRule="atLeast"/>
        </w:trPr>
        <w:tc>
          <w:tcPr>
            <w:tcW w:w="1089" w:type="dxa"/>
            <w:tcBorders>
              <w:top w:val="single" w:color="000000" w:sz="4" w:space="0"/>
              <w:left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3</w:t>
            </w:r>
          </w:p>
        </w:tc>
        <w:tc>
          <w:tcPr>
            <w:tcW w:w="2472" w:type="dxa"/>
            <w:tcBorders>
              <w:top w:val="single" w:color="000000" w:sz="4" w:space="0"/>
              <w:left w:val="single" w:color="000000" w:sz="4" w:space="0"/>
              <w:right w:val="single" w:color="000000" w:sz="4" w:space="0"/>
            </w:tcBorders>
            <w:shd w:val="clear" w:color="auto" w:fill="auto"/>
            <w:vAlign w:val="center"/>
          </w:tcPr>
          <w:p>
            <w:pPr>
              <w:spacing w:before="0" w:line="240" w:lineRule="auto"/>
              <w:ind w:left="0" w:right="-57" w:firstLine="0"/>
              <w:jc w:val="center"/>
              <w:textAlignment w:val="center"/>
              <w:rPr>
                <w:b/>
                <w:bCs/>
              </w:rPr>
            </w:pPr>
            <w:r>
              <w:rPr>
                <w:rFonts w:hint="eastAsia" w:ascii="宋体" w:hAnsi="宋体" w:cs="宋体"/>
                <w:b/>
                <w:bCs/>
                <w:sz w:val="18"/>
                <w:szCs w:val="18"/>
                <w:lang w:bidi="ar"/>
              </w:rPr>
              <w:t>质保期</w:t>
            </w:r>
          </w:p>
        </w:tc>
        <w:tc>
          <w:tcPr>
            <w:tcW w:w="15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before="0" w:line="240" w:lineRule="auto"/>
              <w:ind w:left="0" w:right="-57" w:firstLine="0"/>
              <w:jc w:val="center"/>
              <w:textAlignment w:val="center"/>
              <w:rPr>
                <w:b/>
                <w:bCs/>
              </w:rPr>
            </w:pPr>
            <w:r>
              <w:rPr>
                <w:rFonts w:hint="eastAsia"/>
                <w:b/>
                <w:bCs/>
              </w:rPr>
              <w:t>5分</w:t>
            </w:r>
          </w:p>
        </w:tc>
        <w:tc>
          <w:tcPr>
            <w:tcW w:w="630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spacing w:before="0" w:line="240" w:lineRule="auto"/>
              <w:ind w:left="0" w:right="-57" w:firstLine="0"/>
              <w:jc w:val="left"/>
              <w:textAlignment w:val="center"/>
            </w:pPr>
            <w:r>
              <w:rPr>
                <w:rFonts w:hint="eastAsia"/>
              </w:rPr>
              <w:t>在满足比选文件要求基础上质保期每延长6个月加2.5分，最多加 5 分。</w:t>
            </w:r>
          </w:p>
        </w:tc>
        <w:tc>
          <w:tcPr>
            <w:tcW w:w="715" w:type="dxa"/>
            <w:tcBorders>
              <w:left w:val="single" w:color="000000" w:sz="4" w:space="0"/>
              <w:right w:val="single" w:color="auto" w:sz="4" w:space="0"/>
            </w:tcBorders>
            <w:shd w:val="clear" w:color="auto" w:fill="auto"/>
            <w:vAlign w:val="center"/>
          </w:tcPr>
          <w:p>
            <w:pPr>
              <w:spacing w:before="0" w:line="240" w:lineRule="auto"/>
              <w:ind w:left="0" w:right="-57" w:firstLine="0"/>
              <w:rPr>
                <w:rFonts w:ascii="宋体" w:hAnsi="宋体" w:cs="宋体"/>
              </w:rPr>
            </w:pPr>
          </w:p>
        </w:tc>
        <w:tc>
          <w:tcPr>
            <w:tcW w:w="1994" w:type="dxa"/>
            <w:tcBorders>
              <w:left w:val="single" w:color="auto" w:sz="4" w:space="0"/>
              <w:right w:val="single" w:color="000000" w:sz="4" w:space="0"/>
            </w:tcBorders>
            <w:shd w:val="clear" w:color="auto" w:fill="auto"/>
            <w:vAlign w:val="center"/>
          </w:tcPr>
          <w:p>
            <w:pPr>
              <w:spacing w:before="0" w:line="240" w:lineRule="auto"/>
              <w:ind w:left="0" w:right="-57" w:firstLine="0"/>
              <w:rPr>
                <w:rFonts w:ascii="宋体" w:hAnsi="宋体" w:cs="宋体"/>
              </w:rPr>
            </w:pPr>
          </w:p>
        </w:tc>
      </w:tr>
      <w:tr>
        <w:tblPrEx>
          <w:tblCellMar>
            <w:top w:w="0" w:type="dxa"/>
            <w:left w:w="108" w:type="dxa"/>
            <w:bottom w:w="0" w:type="dxa"/>
            <w:right w:w="108" w:type="dxa"/>
          </w:tblCellMar>
        </w:tblPrEx>
        <w:trPr>
          <w:trHeight w:val="540" w:hRule="atLeast"/>
        </w:trPr>
        <w:tc>
          <w:tcPr>
            <w:tcW w:w="35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商务文件得分</w:t>
            </w: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b/>
                <w:bCs/>
                <w:lang w:bidi="ar"/>
              </w:rPr>
              <w:t>20分</w:t>
            </w:r>
          </w:p>
        </w:tc>
        <w:tc>
          <w:tcPr>
            <w:tcW w:w="6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line="240" w:lineRule="auto"/>
              <w:ind w:left="0" w:right="-57" w:firstLine="0"/>
              <w:jc w:val="left"/>
              <w:rPr>
                <w:rFonts w:ascii="宋体" w:hAnsi="宋体" w:cs="宋体"/>
              </w:rPr>
            </w:pPr>
          </w:p>
        </w:tc>
        <w:tc>
          <w:tcPr>
            <w:tcW w:w="71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before="0" w:line="240" w:lineRule="auto"/>
              <w:ind w:left="0" w:right="-57" w:firstLine="0"/>
              <w:rPr>
                <w:rFonts w:ascii="宋体" w:hAnsi="宋体" w:cs="宋体"/>
                <w:sz w:val="22"/>
                <w:szCs w:val="22"/>
              </w:rPr>
            </w:pPr>
          </w:p>
        </w:tc>
        <w:tc>
          <w:tcPr>
            <w:tcW w:w="1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spacing w:before="0" w:line="240" w:lineRule="auto"/>
              <w:ind w:left="0" w:right="-57" w:firstLine="0"/>
              <w:rPr>
                <w:rFonts w:ascii="宋体" w:hAnsi="宋体" w:cs="宋体"/>
                <w:sz w:val="22"/>
                <w:szCs w:val="22"/>
              </w:rPr>
            </w:pPr>
          </w:p>
        </w:tc>
      </w:tr>
    </w:tbl>
    <w:p>
      <w:pPr>
        <w:pStyle w:val="12"/>
      </w:pPr>
    </w:p>
    <w:p>
      <w:pPr>
        <w:pStyle w:val="5"/>
        <w:spacing w:after="100" w:line="240" w:lineRule="auto"/>
        <w:ind w:left="0" w:right="-57" w:firstLine="0"/>
        <w:rPr>
          <w:sz w:val="21"/>
          <w:szCs w:val="21"/>
        </w:rPr>
      </w:pPr>
      <w:bookmarkStart w:id="1664" w:name="_Toc29595"/>
      <w:r>
        <w:rPr>
          <w:rFonts w:hint="eastAsia"/>
          <w:sz w:val="21"/>
          <w:szCs w:val="21"/>
        </w:rPr>
        <w:t>附表四《技术文件评分表》</w:t>
      </w:r>
      <w:bookmarkEnd w:id="1664"/>
    </w:p>
    <w:tbl>
      <w:tblPr>
        <w:tblStyle w:val="34"/>
        <w:tblW w:w="1412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2471"/>
        <w:gridCol w:w="1560"/>
        <w:gridCol w:w="6301"/>
        <w:gridCol w:w="772"/>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089" w:type="dxa"/>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序号</w:t>
            </w:r>
          </w:p>
        </w:tc>
        <w:tc>
          <w:tcPr>
            <w:tcW w:w="2472" w:type="dxa"/>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评审项目和内容</w:t>
            </w:r>
          </w:p>
        </w:tc>
        <w:tc>
          <w:tcPr>
            <w:tcW w:w="1556" w:type="dxa"/>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标准分</w:t>
            </w:r>
          </w:p>
        </w:tc>
        <w:tc>
          <w:tcPr>
            <w:tcW w:w="6303" w:type="dxa"/>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评审标准</w:t>
            </w:r>
          </w:p>
        </w:tc>
        <w:tc>
          <w:tcPr>
            <w:tcW w:w="772" w:type="dxa"/>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rPr>
              <w:t>得分</w:t>
            </w:r>
          </w:p>
        </w:tc>
        <w:tc>
          <w:tcPr>
            <w:tcW w:w="1937" w:type="dxa"/>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089" w:type="dxa"/>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1</w:t>
            </w:r>
          </w:p>
        </w:tc>
        <w:tc>
          <w:tcPr>
            <w:tcW w:w="2472" w:type="dxa"/>
            <w:shd w:val="clear" w:color="auto" w:fill="auto"/>
            <w:vAlign w:val="center"/>
          </w:tcPr>
          <w:p>
            <w:pPr>
              <w:spacing w:before="0" w:line="240" w:lineRule="auto"/>
              <w:ind w:left="0" w:right="-57" w:firstLine="0"/>
              <w:jc w:val="center"/>
              <w:textAlignment w:val="center"/>
              <w:rPr>
                <w:rFonts w:ascii="宋体" w:hAnsi="宋体" w:cs="宋体"/>
                <w:b/>
                <w:bCs/>
                <w:sz w:val="18"/>
                <w:szCs w:val="18"/>
              </w:rPr>
            </w:pPr>
            <w:r>
              <w:rPr>
                <w:rFonts w:hint="eastAsia"/>
                <w:b/>
                <w:bCs/>
              </w:rPr>
              <w:t>生产组织安排、进度计划、生产安排保证措施方案</w:t>
            </w:r>
          </w:p>
        </w:tc>
        <w:tc>
          <w:tcPr>
            <w:tcW w:w="1561" w:type="dxa"/>
            <w:shd w:val="clear" w:color="auto" w:fill="auto"/>
            <w:vAlign w:val="center"/>
          </w:tcPr>
          <w:p>
            <w:pPr>
              <w:spacing w:before="0" w:line="240" w:lineRule="auto"/>
              <w:ind w:left="0" w:right="-57" w:firstLine="0"/>
              <w:jc w:val="center"/>
              <w:textAlignment w:val="center"/>
              <w:rPr>
                <w:rFonts w:ascii="宋体" w:hAnsi="宋体" w:cs="宋体"/>
              </w:rPr>
            </w:pPr>
            <w:r>
              <w:rPr>
                <w:rFonts w:hint="eastAsia"/>
                <w:b/>
                <w:bCs/>
              </w:rPr>
              <w:t>12分</w:t>
            </w:r>
          </w:p>
        </w:tc>
        <w:tc>
          <w:tcPr>
            <w:tcW w:w="6298" w:type="dxa"/>
            <w:shd w:val="clear" w:color="auto" w:fill="auto"/>
            <w:vAlign w:val="center"/>
          </w:tcPr>
          <w:p>
            <w:pPr>
              <w:spacing w:before="0" w:line="240" w:lineRule="auto"/>
              <w:ind w:left="0" w:right="-57" w:firstLine="0"/>
              <w:jc w:val="left"/>
              <w:textAlignment w:val="center"/>
            </w:pPr>
            <w:r>
              <w:rPr>
                <w:rFonts w:hint="eastAsia"/>
              </w:rPr>
              <w:t>一档（4分）：生产组织安排、进度计划、生产安排保证措施方案欠科学、欠完善的。</w:t>
            </w:r>
          </w:p>
          <w:p>
            <w:pPr>
              <w:spacing w:before="0" w:line="240" w:lineRule="auto"/>
              <w:ind w:left="0" w:right="-57" w:firstLine="0"/>
              <w:jc w:val="left"/>
              <w:textAlignment w:val="center"/>
            </w:pPr>
            <w:r>
              <w:rPr>
                <w:rFonts w:hint="eastAsia"/>
              </w:rPr>
              <w:t>二档（8分）：生产组织安排、进度计划、生产安排保证措施方案较科学、完善的。</w:t>
            </w:r>
          </w:p>
          <w:p>
            <w:pPr>
              <w:spacing w:before="0" w:line="240" w:lineRule="auto"/>
              <w:ind w:left="0" w:right="-57" w:firstLine="0"/>
              <w:jc w:val="left"/>
              <w:textAlignment w:val="center"/>
            </w:pPr>
            <w:r>
              <w:rPr>
                <w:rFonts w:hint="eastAsia"/>
              </w:rPr>
              <w:t>三档（12分）：生产组织安排、进度计划、生产安排保证措施方案科学合理、完善的。</w:t>
            </w:r>
          </w:p>
          <w:p>
            <w:pPr>
              <w:spacing w:before="0" w:line="240" w:lineRule="auto"/>
              <w:ind w:left="0" w:right="-57" w:firstLine="0"/>
              <w:jc w:val="left"/>
              <w:textAlignment w:val="center"/>
            </w:pPr>
            <w:r>
              <w:rPr>
                <w:rFonts w:hint="eastAsia"/>
              </w:rPr>
              <w:t>注：不提供内容不得分。</w:t>
            </w:r>
          </w:p>
        </w:tc>
        <w:tc>
          <w:tcPr>
            <w:tcW w:w="772" w:type="dxa"/>
            <w:shd w:val="clear" w:color="auto" w:fill="auto"/>
            <w:noWrap/>
            <w:vAlign w:val="center"/>
          </w:tcPr>
          <w:p>
            <w:pPr>
              <w:spacing w:before="0" w:line="240" w:lineRule="auto"/>
              <w:ind w:left="0" w:right="-57" w:firstLine="0"/>
              <w:jc w:val="center"/>
              <w:rPr>
                <w:rFonts w:ascii="宋体" w:hAnsi="宋体" w:cs="宋体"/>
              </w:rPr>
            </w:pPr>
          </w:p>
        </w:tc>
        <w:tc>
          <w:tcPr>
            <w:tcW w:w="1937" w:type="dxa"/>
            <w:shd w:val="clear" w:color="auto" w:fill="auto"/>
            <w:noWrap/>
            <w:vAlign w:val="center"/>
          </w:tcPr>
          <w:p>
            <w:pPr>
              <w:spacing w:before="0" w:line="240" w:lineRule="auto"/>
              <w:ind w:left="0" w:right="-57"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089" w:type="dxa"/>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2</w:t>
            </w:r>
          </w:p>
        </w:tc>
        <w:tc>
          <w:tcPr>
            <w:tcW w:w="2472" w:type="dxa"/>
            <w:shd w:val="clear" w:color="auto" w:fill="auto"/>
            <w:vAlign w:val="center"/>
          </w:tcPr>
          <w:p>
            <w:pPr>
              <w:spacing w:before="0" w:line="240" w:lineRule="auto"/>
              <w:ind w:left="0" w:right="-57" w:firstLine="0"/>
              <w:jc w:val="center"/>
              <w:textAlignment w:val="center"/>
              <w:rPr>
                <w:rFonts w:ascii="宋体" w:hAnsi="宋体" w:cs="宋体"/>
                <w:b/>
                <w:bCs/>
                <w:sz w:val="18"/>
                <w:szCs w:val="18"/>
                <w:lang w:bidi="ar"/>
              </w:rPr>
            </w:pPr>
            <w:r>
              <w:rPr>
                <w:rFonts w:hint="eastAsia" w:ascii="宋体" w:hAnsi="宋体" w:cs="宋体"/>
                <w:b/>
                <w:bCs/>
                <w:sz w:val="20"/>
                <w:szCs w:val="20"/>
                <w:lang w:bidi="ar"/>
              </w:rPr>
              <w:t>质量保证措施方案</w:t>
            </w:r>
          </w:p>
        </w:tc>
        <w:tc>
          <w:tcPr>
            <w:tcW w:w="1561" w:type="dxa"/>
            <w:shd w:val="clear" w:color="auto" w:fill="auto"/>
            <w:vAlign w:val="center"/>
          </w:tcPr>
          <w:p>
            <w:pPr>
              <w:spacing w:before="0" w:line="240" w:lineRule="auto"/>
              <w:ind w:left="0" w:right="-57" w:firstLine="0"/>
              <w:jc w:val="center"/>
              <w:textAlignment w:val="center"/>
              <w:rPr>
                <w:rFonts w:ascii="宋体" w:hAnsi="宋体" w:cs="宋体"/>
                <w:b/>
                <w:bCs/>
                <w:lang w:bidi="ar"/>
              </w:rPr>
            </w:pPr>
            <w:r>
              <w:rPr>
                <w:rFonts w:hint="eastAsia"/>
                <w:b/>
                <w:bCs/>
              </w:rPr>
              <w:t>12分</w:t>
            </w:r>
          </w:p>
        </w:tc>
        <w:tc>
          <w:tcPr>
            <w:tcW w:w="6298" w:type="dxa"/>
            <w:shd w:val="clear" w:color="auto" w:fill="auto"/>
            <w:vAlign w:val="center"/>
          </w:tcPr>
          <w:p>
            <w:pPr>
              <w:spacing w:before="0" w:line="240" w:lineRule="auto"/>
              <w:ind w:left="0" w:right="-57" w:firstLine="0"/>
              <w:jc w:val="left"/>
              <w:textAlignment w:val="center"/>
            </w:pPr>
            <w:r>
              <w:rPr>
                <w:rFonts w:hint="eastAsia"/>
              </w:rPr>
              <w:t>一档（4分）：质量保证措施方案可行性欠强、措施欠完善的。</w:t>
            </w:r>
          </w:p>
          <w:p>
            <w:pPr>
              <w:spacing w:before="0" w:line="240" w:lineRule="auto"/>
              <w:ind w:left="0" w:right="-57" w:firstLine="0"/>
              <w:jc w:val="left"/>
              <w:textAlignment w:val="center"/>
            </w:pPr>
            <w:r>
              <w:rPr>
                <w:rFonts w:hint="eastAsia"/>
              </w:rPr>
              <w:t>二档（8分）：质量保证措施方案较可行性强、措施较完善的。</w:t>
            </w:r>
          </w:p>
          <w:p>
            <w:pPr>
              <w:spacing w:before="0" w:line="240" w:lineRule="auto"/>
              <w:ind w:left="0" w:right="-57" w:firstLine="0"/>
              <w:jc w:val="left"/>
              <w:textAlignment w:val="center"/>
            </w:pPr>
            <w:r>
              <w:rPr>
                <w:rFonts w:hint="eastAsia"/>
              </w:rPr>
              <w:t>三档（12分）：质量保证措施方案可行性强、措施完善的。</w:t>
            </w:r>
          </w:p>
          <w:p>
            <w:pPr>
              <w:spacing w:before="0" w:line="240" w:lineRule="auto"/>
              <w:ind w:left="0" w:right="-57" w:firstLine="0"/>
              <w:jc w:val="left"/>
              <w:textAlignment w:val="center"/>
            </w:pPr>
            <w:r>
              <w:rPr>
                <w:rFonts w:hint="eastAsia"/>
              </w:rPr>
              <w:t>注：不提供内容不得分.</w:t>
            </w:r>
          </w:p>
        </w:tc>
        <w:tc>
          <w:tcPr>
            <w:tcW w:w="772" w:type="dxa"/>
            <w:shd w:val="clear" w:color="auto" w:fill="auto"/>
            <w:noWrap/>
            <w:vAlign w:val="center"/>
          </w:tcPr>
          <w:p>
            <w:pPr>
              <w:spacing w:before="0" w:line="240" w:lineRule="auto"/>
              <w:ind w:left="0" w:right="-57" w:firstLine="0"/>
              <w:jc w:val="center"/>
              <w:rPr>
                <w:rFonts w:ascii="宋体" w:hAnsi="宋体" w:cs="宋体"/>
              </w:rPr>
            </w:pPr>
          </w:p>
        </w:tc>
        <w:tc>
          <w:tcPr>
            <w:tcW w:w="1937" w:type="dxa"/>
            <w:shd w:val="clear" w:color="auto" w:fill="auto"/>
            <w:noWrap/>
            <w:vAlign w:val="center"/>
          </w:tcPr>
          <w:p>
            <w:pPr>
              <w:spacing w:before="0" w:line="240" w:lineRule="auto"/>
              <w:ind w:left="0" w:right="-57"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089" w:type="dxa"/>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3</w:t>
            </w:r>
          </w:p>
        </w:tc>
        <w:tc>
          <w:tcPr>
            <w:tcW w:w="2472" w:type="dxa"/>
            <w:shd w:val="clear" w:color="auto" w:fill="auto"/>
            <w:vAlign w:val="center"/>
          </w:tcPr>
          <w:p>
            <w:pPr>
              <w:spacing w:before="0" w:line="240" w:lineRule="auto"/>
              <w:ind w:left="0" w:right="-57" w:firstLine="0"/>
              <w:jc w:val="center"/>
              <w:textAlignment w:val="center"/>
              <w:rPr>
                <w:rFonts w:ascii="宋体" w:hAnsi="宋体" w:cs="宋体"/>
                <w:b/>
                <w:bCs/>
                <w:sz w:val="18"/>
                <w:szCs w:val="18"/>
                <w:lang w:bidi="ar"/>
              </w:rPr>
            </w:pPr>
            <w:r>
              <w:rPr>
                <w:rFonts w:hint="eastAsia" w:ascii="宋体" w:hAnsi="宋体" w:cs="宋体"/>
                <w:b/>
                <w:bCs/>
                <w:sz w:val="18"/>
                <w:szCs w:val="18"/>
                <w:lang w:bidi="ar"/>
              </w:rPr>
              <w:t>量体、发放方案</w:t>
            </w:r>
          </w:p>
        </w:tc>
        <w:tc>
          <w:tcPr>
            <w:tcW w:w="1561" w:type="dxa"/>
            <w:shd w:val="clear" w:color="auto" w:fill="auto"/>
            <w:vAlign w:val="center"/>
          </w:tcPr>
          <w:p>
            <w:pPr>
              <w:spacing w:before="0" w:line="240" w:lineRule="auto"/>
              <w:ind w:left="0" w:right="-57" w:firstLine="0"/>
              <w:jc w:val="center"/>
              <w:textAlignment w:val="center"/>
              <w:rPr>
                <w:rFonts w:ascii="宋体" w:hAnsi="宋体" w:cs="宋体"/>
                <w:b/>
                <w:bCs/>
                <w:lang w:bidi="ar"/>
              </w:rPr>
            </w:pPr>
            <w:r>
              <w:rPr>
                <w:rFonts w:hint="eastAsia"/>
                <w:b/>
                <w:bCs/>
              </w:rPr>
              <w:t>12分</w:t>
            </w:r>
          </w:p>
        </w:tc>
        <w:tc>
          <w:tcPr>
            <w:tcW w:w="6298" w:type="dxa"/>
            <w:shd w:val="clear" w:color="auto" w:fill="auto"/>
            <w:vAlign w:val="center"/>
          </w:tcPr>
          <w:p>
            <w:pPr>
              <w:spacing w:before="0" w:line="240" w:lineRule="auto"/>
              <w:ind w:left="0" w:right="-57" w:firstLine="0"/>
              <w:jc w:val="left"/>
              <w:textAlignment w:val="center"/>
            </w:pPr>
            <w:r>
              <w:rPr>
                <w:rFonts w:hint="eastAsia"/>
              </w:rPr>
              <w:t>一档（4分）：量体、发放方案欠合理可行、服务措施欠缺的。</w:t>
            </w:r>
          </w:p>
          <w:p>
            <w:pPr>
              <w:spacing w:before="0" w:line="240" w:lineRule="auto"/>
              <w:ind w:left="0" w:right="-57" w:firstLine="0"/>
              <w:jc w:val="left"/>
              <w:textAlignment w:val="center"/>
            </w:pPr>
            <w:r>
              <w:rPr>
                <w:rFonts w:hint="eastAsia"/>
              </w:rPr>
              <w:t>二档（8分）：量体、发放方案较合理可行、服务措施一般的。</w:t>
            </w:r>
          </w:p>
          <w:p>
            <w:pPr>
              <w:spacing w:before="0" w:line="240" w:lineRule="auto"/>
              <w:ind w:left="0" w:right="-57" w:firstLine="0"/>
              <w:jc w:val="left"/>
              <w:textAlignment w:val="center"/>
            </w:pPr>
            <w:r>
              <w:rPr>
                <w:rFonts w:hint="eastAsia"/>
              </w:rPr>
              <w:t>三档（12分）：量体、发放方案合理可行、服务措施优的。</w:t>
            </w:r>
          </w:p>
          <w:p>
            <w:pPr>
              <w:spacing w:before="0" w:line="240" w:lineRule="auto"/>
              <w:ind w:left="0" w:right="-57" w:firstLine="0"/>
              <w:jc w:val="left"/>
              <w:textAlignment w:val="center"/>
            </w:pPr>
            <w:r>
              <w:rPr>
                <w:rFonts w:hint="eastAsia"/>
              </w:rPr>
              <w:t>注：不提供内容不得分。</w:t>
            </w:r>
          </w:p>
        </w:tc>
        <w:tc>
          <w:tcPr>
            <w:tcW w:w="772" w:type="dxa"/>
            <w:shd w:val="clear" w:color="auto" w:fill="auto"/>
            <w:noWrap/>
            <w:vAlign w:val="center"/>
          </w:tcPr>
          <w:p>
            <w:pPr>
              <w:spacing w:before="0" w:line="240" w:lineRule="auto"/>
              <w:ind w:left="0" w:right="-57" w:firstLine="0"/>
              <w:jc w:val="center"/>
              <w:rPr>
                <w:rFonts w:ascii="宋体" w:hAnsi="宋体" w:cs="宋体"/>
              </w:rPr>
            </w:pPr>
          </w:p>
        </w:tc>
        <w:tc>
          <w:tcPr>
            <w:tcW w:w="1937" w:type="dxa"/>
            <w:shd w:val="clear" w:color="auto" w:fill="auto"/>
            <w:noWrap/>
            <w:vAlign w:val="center"/>
          </w:tcPr>
          <w:p>
            <w:pPr>
              <w:spacing w:before="0" w:line="240" w:lineRule="auto"/>
              <w:ind w:left="0" w:right="-57"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089" w:type="dxa"/>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4</w:t>
            </w:r>
          </w:p>
        </w:tc>
        <w:tc>
          <w:tcPr>
            <w:tcW w:w="2472" w:type="dxa"/>
            <w:shd w:val="clear" w:color="auto" w:fill="auto"/>
            <w:vAlign w:val="center"/>
          </w:tcPr>
          <w:p>
            <w:pPr>
              <w:spacing w:before="0" w:line="240" w:lineRule="auto"/>
              <w:ind w:left="0" w:right="-57" w:firstLine="0"/>
              <w:jc w:val="center"/>
              <w:textAlignment w:val="center"/>
              <w:rPr>
                <w:rFonts w:ascii="宋体" w:hAnsi="宋体" w:cs="宋体"/>
                <w:b/>
                <w:bCs/>
                <w:sz w:val="18"/>
                <w:szCs w:val="18"/>
                <w:lang w:bidi="ar"/>
              </w:rPr>
            </w:pPr>
            <w:r>
              <w:rPr>
                <w:rFonts w:hint="eastAsia" w:ascii="宋体" w:hAnsi="宋体" w:cs="宋体"/>
                <w:b/>
                <w:bCs/>
                <w:sz w:val="18"/>
                <w:szCs w:val="18"/>
                <w:lang w:bidi="ar"/>
              </w:rPr>
              <w:t>比选申请人的服务机构及服务队伍、服务响应时间</w:t>
            </w:r>
          </w:p>
        </w:tc>
        <w:tc>
          <w:tcPr>
            <w:tcW w:w="1561" w:type="dxa"/>
            <w:shd w:val="clear" w:color="auto" w:fill="auto"/>
            <w:vAlign w:val="center"/>
          </w:tcPr>
          <w:p>
            <w:pPr>
              <w:spacing w:before="0" w:line="240" w:lineRule="auto"/>
              <w:ind w:left="0" w:right="-57" w:firstLine="0"/>
              <w:jc w:val="center"/>
              <w:textAlignment w:val="center"/>
              <w:rPr>
                <w:b/>
                <w:bCs/>
              </w:rPr>
            </w:pPr>
            <w:r>
              <w:rPr>
                <w:rFonts w:hint="eastAsia"/>
                <w:b/>
                <w:bCs/>
              </w:rPr>
              <w:t>12分</w:t>
            </w:r>
          </w:p>
        </w:tc>
        <w:tc>
          <w:tcPr>
            <w:tcW w:w="6298" w:type="dxa"/>
            <w:shd w:val="clear" w:color="auto" w:fill="auto"/>
            <w:vAlign w:val="center"/>
          </w:tcPr>
          <w:p>
            <w:pPr>
              <w:spacing w:before="0" w:line="240" w:lineRule="auto"/>
              <w:ind w:left="0" w:right="-57" w:firstLine="0"/>
              <w:jc w:val="left"/>
              <w:textAlignment w:val="center"/>
            </w:pPr>
            <w:r>
              <w:rPr>
                <w:rFonts w:hint="eastAsia"/>
              </w:rPr>
              <w:t>一档（4分）：比选申请人的服务机构构架设置欠科学合理、服务队伍欠专业全面、响应时间欠合理可控；</w:t>
            </w:r>
          </w:p>
          <w:p>
            <w:pPr>
              <w:spacing w:before="0" w:line="240" w:lineRule="auto"/>
              <w:ind w:left="0" w:right="-57" w:firstLine="0"/>
              <w:jc w:val="left"/>
              <w:textAlignment w:val="center"/>
            </w:pPr>
            <w:r>
              <w:rPr>
                <w:rFonts w:hint="eastAsia"/>
              </w:rPr>
              <w:t>二档（8分）：比选申请人的服务机构构架设置较科学合理、服务队伍较专业全面、响应时间较合理可控；</w:t>
            </w:r>
          </w:p>
          <w:p>
            <w:pPr>
              <w:spacing w:before="0" w:line="240" w:lineRule="auto"/>
              <w:ind w:left="0" w:right="-57" w:firstLine="0"/>
              <w:jc w:val="left"/>
              <w:textAlignment w:val="center"/>
            </w:pPr>
            <w:r>
              <w:rPr>
                <w:rFonts w:hint="eastAsia"/>
              </w:rPr>
              <w:t>三档（12分）：比选申请人的服务机构构架设置科学合理、服务队伍专业全面、响应时间合理可控。</w:t>
            </w:r>
          </w:p>
          <w:p>
            <w:pPr>
              <w:spacing w:before="0" w:line="240" w:lineRule="auto"/>
              <w:ind w:left="0" w:right="-57" w:firstLine="0"/>
              <w:jc w:val="left"/>
              <w:textAlignment w:val="center"/>
            </w:pPr>
            <w:r>
              <w:rPr>
                <w:rFonts w:hint="eastAsia"/>
              </w:rPr>
              <w:t>注：不提供内容不得分。</w:t>
            </w:r>
          </w:p>
        </w:tc>
        <w:tc>
          <w:tcPr>
            <w:tcW w:w="772" w:type="dxa"/>
            <w:shd w:val="clear" w:color="auto" w:fill="auto"/>
            <w:noWrap/>
            <w:vAlign w:val="center"/>
          </w:tcPr>
          <w:p>
            <w:pPr>
              <w:spacing w:before="0" w:line="240" w:lineRule="auto"/>
              <w:ind w:left="0" w:right="-57" w:firstLine="0"/>
              <w:jc w:val="center"/>
              <w:rPr>
                <w:rFonts w:ascii="宋体" w:hAnsi="宋体" w:cs="宋体"/>
              </w:rPr>
            </w:pPr>
          </w:p>
        </w:tc>
        <w:tc>
          <w:tcPr>
            <w:tcW w:w="1937" w:type="dxa"/>
            <w:shd w:val="clear" w:color="auto" w:fill="auto"/>
            <w:noWrap/>
            <w:vAlign w:val="center"/>
          </w:tcPr>
          <w:p>
            <w:pPr>
              <w:spacing w:before="0" w:line="240" w:lineRule="auto"/>
              <w:ind w:left="0" w:right="-57"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89" w:type="dxa"/>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5</w:t>
            </w:r>
          </w:p>
        </w:tc>
        <w:tc>
          <w:tcPr>
            <w:tcW w:w="2472" w:type="dxa"/>
            <w:shd w:val="clear" w:color="auto" w:fill="auto"/>
            <w:vAlign w:val="center"/>
          </w:tcPr>
          <w:p>
            <w:pPr>
              <w:spacing w:before="0" w:line="240" w:lineRule="auto"/>
              <w:ind w:left="0" w:right="-57" w:firstLine="0"/>
              <w:jc w:val="center"/>
              <w:textAlignment w:val="center"/>
              <w:rPr>
                <w:rFonts w:ascii="宋体" w:hAnsi="宋体" w:cs="宋体"/>
                <w:b/>
                <w:bCs/>
                <w:sz w:val="18"/>
                <w:szCs w:val="18"/>
                <w:lang w:bidi="ar"/>
              </w:rPr>
            </w:pPr>
            <w:r>
              <w:rPr>
                <w:rFonts w:hint="eastAsia" w:ascii="宋体" w:hAnsi="宋体" w:cs="宋体"/>
                <w:b/>
                <w:bCs/>
                <w:sz w:val="18"/>
                <w:szCs w:val="18"/>
                <w:lang w:bidi="ar"/>
              </w:rPr>
              <w:t>保障措施、对不合身产品及质量缺陷产品的处理方案、深化设计、提供保养须知手册等方面</w:t>
            </w:r>
          </w:p>
        </w:tc>
        <w:tc>
          <w:tcPr>
            <w:tcW w:w="1561" w:type="dxa"/>
            <w:shd w:val="clear" w:color="auto" w:fill="auto"/>
            <w:vAlign w:val="center"/>
          </w:tcPr>
          <w:p>
            <w:pPr>
              <w:spacing w:before="0" w:line="240" w:lineRule="auto"/>
              <w:ind w:left="0" w:right="-57" w:firstLine="0"/>
              <w:jc w:val="center"/>
              <w:textAlignment w:val="center"/>
              <w:rPr>
                <w:b/>
                <w:bCs/>
              </w:rPr>
            </w:pPr>
            <w:r>
              <w:rPr>
                <w:rFonts w:hint="eastAsia"/>
                <w:b/>
                <w:bCs/>
              </w:rPr>
              <w:t>12分</w:t>
            </w:r>
          </w:p>
        </w:tc>
        <w:tc>
          <w:tcPr>
            <w:tcW w:w="6298" w:type="dxa"/>
            <w:shd w:val="clear" w:color="auto" w:fill="auto"/>
            <w:vAlign w:val="center"/>
          </w:tcPr>
          <w:p>
            <w:pPr>
              <w:spacing w:before="0" w:line="240" w:lineRule="auto"/>
              <w:ind w:left="0" w:right="-57" w:firstLine="0"/>
              <w:jc w:val="left"/>
              <w:textAlignment w:val="center"/>
            </w:pPr>
            <w:r>
              <w:rPr>
                <w:rFonts w:hint="eastAsia"/>
              </w:rPr>
              <w:t>一档（4分）：保障措施、对不合身产品及质量缺陷产品的处理方案、深化设计、提供保养须知手册等方面欠完整科学的；</w:t>
            </w:r>
          </w:p>
          <w:p>
            <w:pPr>
              <w:spacing w:before="0" w:line="240" w:lineRule="auto"/>
              <w:ind w:left="0" w:right="-57" w:firstLine="0"/>
              <w:jc w:val="left"/>
              <w:textAlignment w:val="center"/>
            </w:pPr>
            <w:r>
              <w:rPr>
                <w:rFonts w:hint="eastAsia"/>
              </w:rPr>
              <w:t>二档（8分）：保障措施、对不合身产品及质量缺陷产品的处理方案、深化设计、提供保养须知手册等方面较完整科学的；</w:t>
            </w:r>
          </w:p>
          <w:p>
            <w:pPr>
              <w:spacing w:before="0" w:line="240" w:lineRule="auto"/>
              <w:ind w:left="0" w:right="-57" w:firstLine="0"/>
              <w:jc w:val="left"/>
              <w:textAlignment w:val="center"/>
            </w:pPr>
            <w:r>
              <w:rPr>
                <w:rFonts w:hint="eastAsia"/>
              </w:rPr>
              <w:t>三档（12分）：保障措施、对不合身产品及质量缺陷产品的处理方案、深化设计、提供保养须知手册等方面完整科学的。</w:t>
            </w:r>
          </w:p>
          <w:p>
            <w:pPr>
              <w:spacing w:before="0" w:line="240" w:lineRule="auto"/>
              <w:ind w:left="0" w:right="-57" w:firstLine="0"/>
              <w:jc w:val="left"/>
              <w:textAlignment w:val="center"/>
            </w:pPr>
            <w:r>
              <w:rPr>
                <w:rFonts w:hint="eastAsia"/>
              </w:rPr>
              <w:t>注：不提供内容不得分</w:t>
            </w:r>
          </w:p>
        </w:tc>
        <w:tc>
          <w:tcPr>
            <w:tcW w:w="772" w:type="dxa"/>
            <w:shd w:val="clear" w:color="auto" w:fill="auto"/>
            <w:noWrap/>
            <w:vAlign w:val="center"/>
          </w:tcPr>
          <w:p>
            <w:pPr>
              <w:spacing w:before="0" w:line="240" w:lineRule="auto"/>
              <w:ind w:left="0" w:right="-57" w:firstLine="0"/>
              <w:jc w:val="center"/>
              <w:rPr>
                <w:rFonts w:ascii="宋体" w:hAnsi="宋体" w:cs="宋体"/>
              </w:rPr>
            </w:pPr>
          </w:p>
        </w:tc>
        <w:tc>
          <w:tcPr>
            <w:tcW w:w="1937" w:type="dxa"/>
            <w:shd w:val="clear" w:color="auto" w:fill="auto"/>
            <w:noWrap/>
            <w:vAlign w:val="center"/>
          </w:tcPr>
          <w:p>
            <w:pPr>
              <w:spacing w:before="0" w:line="240" w:lineRule="auto"/>
              <w:ind w:left="0" w:right="-57"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561" w:type="dxa"/>
            <w:gridSpan w:val="2"/>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技术文件得分</w:t>
            </w:r>
          </w:p>
        </w:tc>
        <w:tc>
          <w:tcPr>
            <w:tcW w:w="1556" w:type="dxa"/>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b/>
                <w:bCs/>
                <w:lang w:bidi="ar"/>
              </w:rPr>
              <w:t>60分</w:t>
            </w:r>
          </w:p>
        </w:tc>
        <w:tc>
          <w:tcPr>
            <w:tcW w:w="6303" w:type="dxa"/>
            <w:shd w:val="clear" w:color="auto" w:fill="auto"/>
            <w:noWrap/>
            <w:vAlign w:val="center"/>
          </w:tcPr>
          <w:p>
            <w:pPr>
              <w:spacing w:before="0" w:line="240" w:lineRule="auto"/>
              <w:ind w:left="0" w:right="-57" w:firstLine="0"/>
              <w:jc w:val="left"/>
              <w:rPr>
                <w:rFonts w:ascii="宋体" w:hAnsi="宋体" w:cs="宋体"/>
              </w:rPr>
            </w:pPr>
          </w:p>
        </w:tc>
        <w:tc>
          <w:tcPr>
            <w:tcW w:w="772" w:type="dxa"/>
            <w:shd w:val="clear" w:color="auto" w:fill="auto"/>
            <w:noWrap/>
            <w:vAlign w:val="center"/>
          </w:tcPr>
          <w:p>
            <w:pPr>
              <w:spacing w:before="0" w:line="240" w:lineRule="auto"/>
              <w:ind w:left="0" w:right="-57" w:firstLine="0"/>
              <w:rPr>
                <w:rFonts w:ascii="宋体" w:hAnsi="宋体" w:cs="宋体"/>
                <w:sz w:val="22"/>
                <w:szCs w:val="22"/>
              </w:rPr>
            </w:pPr>
          </w:p>
        </w:tc>
        <w:tc>
          <w:tcPr>
            <w:tcW w:w="1937" w:type="dxa"/>
            <w:shd w:val="clear" w:color="auto" w:fill="auto"/>
            <w:noWrap/>
            <w:vAlign w:val="center"/>
          </w:tcPr>
          <w:p>
            <w:pPr>
              <w:spacing w:before="0" w:line="240" w:lineRule="auto"/>
              <w:ind w:left="0" w:right="-57" w:firstLine="0"/>
              <w:rPr>
                <w:rFonts w:ascii="宋体" w:hAnsi="宋体" w:cs="宋体"/>
                <w:sz w:val="22"/>
                <w:szCs w:val="22"/>
              </w:rPr>
            </w:pPr>
          </w:p>
        </w:tc>
      </w:tr>
    </w:tbl>
    <w:p>
      <w:pPr>
        <w:sectPr>
          <w:headerReference r:id="rId11" w:type="default"/>
          <w:pgSz w:w="16838" w:h="11905" w:orient="landscape"/>
          <w:pgMar w:top="1417" w:right="1417" w:bottom="680" w:left="1417" w:header="454" w:footer="567" w:gutter="0"/>
          <w:pgNumType w:fmt="numberInDash"/>
          <w:cols w:space="720" w:num="1"/>
          <w:docGrid w:linePitch="319" w:charSpace="0"/>
        </w:sectPr>
      </w:pPr>
    </w:p>
    <w:p>
      <w:pPr>
        <w:pStyle w:val="5"/>
        <w:spacing w:after="0" w:line="360" w:lineRule="auto"/>
        <w:ind w:left="0" w:right="-57" w:firstLine="422" w:firstLineChars="200"/>
        <w:rPr>
          <w:sz w:val="21"/>
          <w:szCs w:val="21"/>
        </w:rPr>
      </w:pPr>
      <w:bookmarkStart w:id="1665" w:name="_Toc31981"/>
      <w:r>
        <w:rPr>
          <w:rFonts w:hint="eastAsia"/>
          <w:sz w:val="21"/>
          <w:szCs w:val="21"/>
        </w:rPr>
        <w:t>附表五《价格文件评分表》</w:t>
      </w:r>
      <w:bookmarkEnd w:id="1665"/>
    </w:p>
    <w:p>
      <w:pPr>
        <w:spacing w:before="0" w:after="0" w:afterAutospacing="0" w:line="240" w:lineRule="auto"/>
        <w:ind w:left="0" w:right="-57" w:firstLine="0"/>
        <w:jc w:val="center"/>
        <w:rPr>
          <w:b/>
          <w:bCs/>
        </w:rPr>
      </w:pPr>
      <w:r>
        <w:rPr>
          <w:rFonts w:hint="eastAsia"/>
          <w:b/>
          <w:bCs/>
        </w:rPr>
        <w:t>价格文件评分表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
        <w:gridCol w:w="578"/>
        <w:gridCol w:w="2186"/>
        <w:gridCol w:w="9315"/>
        <w:gridCol w:w="1262"/>
        <w:gridCol w:w="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kern w:val="2"/>
              </w:rPr>
            </w:pPr>
            <w:r>
              <w:rPr>
                <w:rFonts w:hint="eastAsia"/>
                <w:b/>
              </w:rPr>
              <w:t>序号</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kern w:val="2"/>
              </w:rPr>
            </w:pPr>
            <w:r>
              <w:rPr>
                <w:rFonts w:hint="eastAsia"/>
              </w:rPr>
              <w:t>项目</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bCs/>
                <w:kern w:val="2"/>
              </w:rPr>
            </w:pPr>
            <w:r>
              <w:rPr>
                <w:rFonts w:hint="eastAsia"/>
              </w:rPr>
              <w:t>评审基准价</w:t>
            </w:r>
          </w:p>
        </w:tc>
        <w:tc>
          <w:tcPr>
            <w:tcW w:w="9315" w:type="dxa"/>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bCs/>
                <w:kern w:val="2"/>
              </w:rPr>
            </w:pPr>
            <w:r>
              <w:rPr>
                <w:rFonts w:hint="eastAsia"/>
              </w:rPr>
              <w:t>评分标准</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bCs/>
              </w:rPr>
            </w:pPr>
            <w:r>
              <w:rPr>
                <w:rFonts w:hint="eastAsia"/>
              </w:rPr>
              <w:t>分值</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tblHeader/>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rPr>
            </w:pPr>
            <w:r>
              <w:rPr>
                <w:rFonts w:hint="eastAsia"/>
                <w:b/>
              </w:rPr>
              <w:t>1</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rPr>
            </w:pPr>
            <w:r>
              <w:rPr>
                <w:rFonts w:hint="eastAsia" w:ascii="宋体" w:hAnsi="宋体"/>
                <w:kern w:val="2"/>
              </w:rPr>
              <w:t>比选报价</w:t>
            </w:r>
          </w:p>
        </w:tc>
        <w:tc>
          <w:tcPr>
            <w:tcW w:w="0" w:type="auto"/>
            <w:tcBorders>
              <w:top w:val="single" w:color="auto" w:sz="4" w:space="0"/>
              <w:left w:val="single" w:color="auto" w:sz="4" w:space="0"/>
              <w:bottom w:val="single" w:color="auto" w:sz="4" w:space="0"/>
              <w:right w:val="single" w:color="auto" w:sz="4" w:space="0"/>
            </w:tcBorders>
            <w:vAlign w:val="center"/>
          </w:tcPr>
          <w:p>
            <w:pPr>
              <w:spacing w:before="0" w:afterAutospacing="0" w:line="240" w:lineRule="auto"/>
              <w:ind w:left="0" w:right="-57" w:firstLine="0"/>
              <w:jc w:val="left"/>
              <w:rPr>
                <w:rFonts w:ascii="宋体" w:hAnsi="宋体"/>
                <w:b/>
              </w:rPr>
            </w:pPr>
          </w:p>
          <w:p>
            <w:pPr>
              <w:spacing w:before="0" w:afterAutospacing="0" w:line="240" w:lineRule="auto"/>
              <w:ind w:left="0" w:right="-57" w:firstLine="0"/>
              <w:jc w:val="left"/>
              <w:rPr>
                <w:rFonts w:ascii="宋体" w:hAnsi="宋体"/>
                <w:b/>
              </w:rPr>
            </w:pPr>
            <w:r>
              <w:rPr>
                <w:rFonts w:ascii="宋体" w:hAnsi="宋体"/>
                <w:b/>
              </w:rPr>
              <w:t>进入商务文件评审的比选申请人才能进行价格分评审。</w:t>
            </w:r>
          </w:p>
          <w:p>
            <w:pPr>
              <w:widowControl w:val="0"/>
              <w:spacing w:afterAutospacing="0" w:line="240" w:lineRule="auto"/>
              <w:ind w:left="0" w:right="-57" w:firstLine="0"/>
              <w:jc w:val="center"/>
              <w:rPr>
                <w:b/>
                <w:bCs/>
              </w:rPr>
            </w:pPr>
            <w:r>
              <w:rPr>
                <w:rFonts w:hint="eastAsia" w:ascii="宋体" w:hAnsi="宋体"/>
              </w:rPr>
              <w:t>满足比选文件要求且比选不含税报价最低的为评审基准价</w:t>
            </w:r>
          </w:p>
        </w:tc>
        <w:tc>
          <w:tcPr>
            <w:tcW w:w="9315" w:type="dxa"/>
            <w:tcBorders>
              <w:top w:val="single" w:color="auto" w:sz="4" w:space="0"/>
              <w:left w:val="single" w:color="auto" w:sz="4" w:space="0"/>
              <w:bottom w:val="single" w:color="auto" w:sz="4" w:space="0"/>
              <w:right w:val="single" w:color="auto" w:sz="4" w:space="0"/>
            </w:tcBorders>
            <w:vAlign w:val="center"/>
          </w:tcPr>
          <w:p>
            <w:pPr>
              <w:kinsoku w:val="0"/>
              <w:autoSpaceDE w:val="0"/>
              <w:autoSpaceDN w:val="0"/>
              <w:adjustRightInd w:val="0"/>
              <w:snapToGrid w:val="0"/>
              <w:spacing w:afterAutospacing="0" w:line="240" w:lineRule="auto"/>
              <w:ind w:left="0" w:right="-57" w:firstLine="0"/>
              <w:textAlignment w:val="baseline"/>
            </w:pPr>
            <w:r>
              <w:rPr>
                <w:rFonts w:hint="eastAsia"/>
              </w:rPr>
              <w:t>（1）满足比选文件要求且比选不含税报价最低的为评审基准价，其价格分为20分。</w:t>
            </w:r>
          </w:p>
          <w:p>
            <w:pPr>
              <w:kinsoku w:val="0"/>
              <w:autoSpaceDE w:val="0"/>
              <w:autoSpaceDN w:val="0"/>
              <w:adjustRightInd w:val="0"/>
              <w:snapToGrid w:val="0"/>
              <w:spacing w:afterAutospacing="0" w:line="240" w:lineRule="auto"/>
              <w:ind w:left="0" w:right="-57" w:firstLine="0"/>
              <w:textAlignment w:val="baseline"/>
            </w:pPr>
            <w:r>
              <w:rPr>
                <w:rFonts w:hint="eastAsia"/>
              </w:rPr>
              <w:t>（2）价格分计算公式：</w:t>
            </w:r>
          </w:p>
          <w:p>
            <w:pPr>
              <w:kinsoku w:val="0"/>
              <w:autoSpaceDE w:val="0"/>
              <w:autoSpaceDN w:val="0"/>
              <w:adjustRightInd w:val="0"/>
              <w:snapToGrid w:val="0"/>
              <w:spacing w:afterAutospacing="0" w:line="240" w:lineRule="auto"/>
              <w:ind w:left="0" w:right="-57" w:firstLine="0"/>
              <w:textAlignment w:val="baseline"/>
            </w:pPr>
            <w:r>
              <w:rPr>
                <w:rFonts w:hint="eastAsia"/>
              </w:rPr>
              <w:t>某比选申请人价格分= 最低不含税比选报价/ 某比选申请人有效的不含税比选报价×20</w:t>
            </w:r>
          </w:p>
          <w:p>
            <w:pPr>
              <w:kinsoku w:val="0"/>
              <w:autoSpaceDE w:val="0"/>
              <w:autoSpaceDN w:val="0"/>
              <w:adjustRightInd w:val="0"/>
              <w:snapToGrid w:val="0"/>
              <w:spacing w:afterAutospacing="0" w:line="240" w:lineRule="auto"/>
              <w:ind w:left="0" w:right="-57" w:firstLine="0"/>
              <w:textAlignment w:val="baseline"/>
            </w:pP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57" w:firstLine="0"/>
              <w:rPr>
                <w:rFonts w:ascii="宋体" w:hAnsi="宋体"/>
                <w:kern w:val="2"/>
              </w:rPr>
            </w:pPr>
            <w:r>
              <w:rPr>
                <w:rFonts w:ascii="宋体" w:hAnsi="宋体"/>
                <w:kern w:val="2"/>
              </w:rPr>
              <w:t>0</w:t>
            </w:r>
            <w:r>
              <w:rPr>
                <w:rFonts w:hint="eastAsia" w:ascii="宋体" w:hAnsi="宋体"/>
                <w:kern w:val="2"/>
              </w:rPr>
              <w:t>≤</w:t>
            </w:r>
            <w:r>
              <w:rPr>
                <w:rFonts w:ascii="宋体" w:hAnsi="宋体"/>
                <w:kern w:val="2"/>
              </w:rPr>
              <w:t>m</w:t>
            </w:r>
            <w:r>
              <w:rPr>
                <w:rFonts w:hint="eastAsia" w:ascii="宋体" w:hAnsi="宋体"/>
                <w:kern w:val="2"/>
              </w:rPr>
              <w:t>≤20</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57" w:firstLine="0"/>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0" w:type="auto"/>
            <w:gridSpan w:val="2"/>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pPr>
            <w:r>
              <w:rPr>
                <w:rFonts w:hint="eastAsia"/>
              </w:rPr>
              <w:t>价格文件得分</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bCs/>
              </w:rPr>
            </w:pPr>
          </w:p>
        </w:tc>
        <w:tc>
          <w:tcPr>
            <w:tcW w:w="9315" w:type="dxa"/>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bCs/>
              </w:rPr>
            </w:pPr>
            <w:r>
              <w:rPr>
                <w:rFonts w:hint="eastAsia"/>
                <w:b/>
                <w:bCs/>
              </w:rPr>
              <w:t>20</w:t>
            </w:r>
          </w:p>
        </w:tc>
        <w:tc>
          <w:tcPr>
            <w:tcW w:w="1262" w:type="dxa"/>
            <w:tcBorders>
              <w:top w:val="single" w:color="auto" w:sz="4" w:space="0"/>
              <w:left w:val="single" w:color="auto" w:sz="4" w:space="0"/>
              <w:bottom w:val="single" w:color="auto" w:sz="4" w:space="0"/>
              <w:right w:val="single" w:color="auto" w:sz="4" w:space="0"/>
            </w:tcBorders>
          </w:tcPr>
          <w:p>
            <w:pPr>
              <w:widowControl w:val="0"/>
              <w:spacing w:afterAutospacing="0" w:line="240" w:lineRule="auto"/>
              <w:ind w:left="0" w:right="-57" w:firstLine="0"/>
              <w:jc w:val="center"/>
              <w:rPr>
                <w:b/>
                <w:bCs/>
              </w:rPr>
            </w:pPr>
          </w:p>
        </w:tc>
        <w:tc>
          <w:tcPr>
            <w:tcW w:w="0" w:type="auto"/>
            <w:tcBorders>
              <w:top w:val="single" w:color="auto" w:sz="4" w:space="0"/>
              <w:left w:val="single" w:color="auto" w:sz="4" w:space="0"/>
              <w:bottom w:val="single" w:color="auto" w:sz="4" w:space="0"/>
              <w:right w:val="single" w:color="auto" w:sz="4" w:space="0"/>
            </w:tcBorders>
          </w:tcPr>
          <w:p>
            <w:pPr>
              <w:widowControl w:val="0"/>
              <w:spacing w:afterAutospacing="0" w:line="240" w:lineRule="auto"/>
              <w:ind w:left="0" w:right="-57" w:firstLine="0"/>
              <w:jc w:val="center"/>
              <w:rPr>
                <w:b/>
                <w:bCs/>
              </w:rPr>
            </w:pPr>
          </w:p>
        </w:tc>
      </w:tr>
    </w:tbl>
    <w:p>
      <w:pPr>
        <w:pStyle w:val="2"/>
        <w:ind w:left="707" w:leftChars="207" w:hanging="272" w:hangingChars="136"/>
      </w:pPr>
      <w:r>
        <w:rPr>
          <w:rFonts w:hint="eastAsia"/>
        </w:rPr>
        <w:t>注：比选报价如有修正，需填写附表《比选报价修正表》并由比选人代表签字确认。</w:t>
      </w:r>
    </w:p>
    <w:p>
      <w:pPr>
        <w:pStyle w:val="2"/>
        <w:rPr>
          <w:b/>
          <w:bCs/>
        </w:rPr>
      </w:pPr>
    </w:p>
    <w:p>
      <w:pPr>
        <w:pStyle w:val="2"/>
        <w:rPr>
          <w:b/>
          <w:bCs/>
        </w:rPr>
      </w:pPr>
    </w:p>
    <w:p>
      <w:pPr>
        <w:pStyle w:val="5"/>
        <w:spacing w:after="0" w:line="360" w:lineRule="auto"/>
        <w:ind w:left="0" w:right="-57" w:firstLine="0"/>
        <w:rPr>
          <w:sz w:val="21"/>
          <w:szCs w:val="21"/>
        </w:rPr>
        <w:sectPr>
          <w:pgSz w:w="16838" w:h="11905" w:orient="landscape"/>
          <w:pgMar w:top="680" w:right="1417" w:bottom="1417" w:left="1417" w:header="454" w:footer="567" w:gutter="0"/>
          <w:pgNumType w:fmt="numberInDash"/>
          <w:cols w:space="720" w:num="1"/>
          <w:docGrid w:linePitch="319" w:charSpace="0"/>
        </w:sectPr>
      </w:pPr>
    </w:p>
    <w:p>
      <w:pPr>
        <w:spacing w:before="159"/>
        <w:ind w:left="0" w:right="-57" w:firstLine="0"/>
        <w:rPr>
          <w:rFonts w:ascii="宋体" w:hAnsi="宋体"/>
          <w:b/>
          <w:sz w:val="28"/>
          <w:szCs w:val="28"/>
        </w:rPr>
      </w:pPr>
    </w:p>
    <w:p>
      <w:pPr>
        <w:spacing w:before="159"/>
        <w:ind w:right="-57" w:firstLine="0"/>
        <w:jc w:val="center"/>
        <w:rPr>
          <w:rFonts w:ascii="宋体" w:hAnsi="宋体"/>
          <w:b/>
          <w:sz w:val="28"/>
          <w:szCs w:val="28"/>
        </w:rPr>
      </w:pPr>
      <w:r>
        <w:rPr>
          <w:rFonts w:hint="eastAsia" w:ascii="宋体" w:hAnsi="宋体"/>
          <w:b/>
          <w:sz w:val="28"/>
          <w:szCs w:val="28"/>
        </w:rPr>
        <w:t>附表：比选申请报价修正表</w:t>
      </w:r>
    </w:p>
    <w:tbl>
      <w:tblPr>
        <w:tblStyle w:val="34"/>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0"/>
        <w:gridCol w:w="2899"/>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bottom w:val="single" w:color="auto" w:sz="4" w:space="0"/>
              <w:right w:val="single" w:color="auto" w:sz="4" w:space="0"/>
            </w:tcBorders>
            <w:vAlign w:val="center"/>
          </w:tcPr>
          <w:p>
            <w:pPr>
              <w:spacing w:before="0" w:line="240" w:lineRule="auto"/>
              <w:ind w:right="-57" w:firstLine="0"/>
              <w:jc w:val="center"/>
              <w:rPr>
                <w:rFonts w:ascii="宋体" w:hAnsi="宋体"/>
                <w:b/>
                <w:sz w:val="24"/>
                <w:szCs w:val="24"/>
              </w:rPr>
            </w:pPr>
            <w:r>
              <w:rPr>
                <w:rFonts w:hint="eastAsia" w:ascii="宋体" w:hAnsi="宋体"/>
                <w:b/>
                <w:sz w:val="24"/>
                <w:szCs w:val="24"/>
              </w:rPr>
              <w:t>编号</w:t>
            </w:r>
          </w:p>
        </w:tc>
        <w:tc>
          <w:tcPr>
            <w:tcW w:w="2899" w:type="dxa"/>
            <w:tcBorders>
              <w:left w:val="single" w:color="auto" w:sz="4" w:space="0"/>
              <w:bottom w:val="single" w:color="auto" w:sz="4" w:space="0"/>
              <w:right w:val="single" w:color="auto" w:sz="4" w:space="0"/>
            </w:tcBorders>
            <w:vAlign w:val="center"/>
          </w:tcPr>
          <w:p>
            <w:pPr>
              <w:spacing w:before="0" w:line="240" w:lineRule="auto"/>
              <w:ind w:right="-57"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57"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57"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right w:val="single" w:color="auto" w:sz="4" w:space="0"/>
            </w:tcBorders>
            <w:vAlign w:val="center"/>
          </w:tcPr>
          <w:p>
            <w:pPr>
              <w:spacing w:before="0" w:line="240" w:lineRule="auto"/>
              <w:ind w:right="-57" w:firstLine="0"/>
              <w:jc w:val="center"/>
              <w:rPr>
                <w:rFonts w:ascii="宋体" w:hAnsi="宋体"/>
              </w:rPr>
            </w:pPr>
          </w:p>
        </w:tc>
        <w:tc>
          <w:tcPr>
            <w:tcW w:w="2899" w:type="dxa"/>
            <w:tcBorders>
              <w:left w:val="single" w:color="auto" w:sz="4" w:space="0"/>
              <w:right w:val="single" w:color="auto" w:sz="4" w:space="0"/>
            </w:tcBorders>
            <w:vAlign w:val="center"/>
          </w:tcPr>
          <w:p>
            <w:pPr>
              <w:spacing w:before="0" w:line="240" w:lineRule="auto"/>
              <w:ind w:right="-57"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57"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57"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right w:val="single" w:color="auto" w:sz="4" w:space="0"/>
            </w:tcBorders>
            <w:vAlign w:val="center"/>
          </w:tcPr>
          <w:p>
            <w:pPr>
              <w:spacing w:before="0" w:line="240" w:lineRule="auto"/>
              <w:ind w:right="-57" w:firstLine="0"/>
              <w:jc w:val="center"/>
              <w:rPr>
                <w:rFonts w:ascii="宋体" w:hAnsi="宋体"/>
              </w:rPr>
            </w:pPr>
          </w:p>
        </w:tc>
        <w:tc>
          <w:tcPr>
            <w:tcW w:w="2899" w:type="dxa"/>
            <w:tcBorders>
              <w:left w:val="single" w:color="auto" w:sz="4" w:space="0"/>
              <w:right w:val="single" w:color="auto" w:sz="4" w:space="0"/>
            </w:tcBorders>
            <w:vAlign w:val="center"/>
          </w:tcPr>
          <w:p>
            <w:pPr>
              <w:spacing w:before="0" w:line="240" w:lineRule="auto"/>
              <w:ind w:right="-57"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57"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57"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right w:val="single" w:color="auto" w:sz="4" w:space="0"/>
            </w:tcBorders>
            <w:vAlign w:val="center"/>
          </w:tcPr>
          <w:p>
            <w:pPr>
              <w:spacing w:before="0" w:line="240" w:lineRule="auto"/>
              <w:ind w:right="-57"/>
              <w:jc w:val="center"/>
              <w:rPr>
                <w:rFonts w:ascii="宋体" w:hAnsi="宋体"/>
                <w:bCs/>
              </w:rPr>
            </w:pPr>
            <w:r>
              <w:rPr>
                <w:rFonts w:hint="eastAsia" w:ascii="宋体" w:hAnsi="宋体"/>
                <w:bCs/>
              </w:rPr>
              <w:t>修正前比选申请报价下浮系数：</w:t>
            </w:r>
          </w:p>
        </w:tc>
        <w:tc>
          <w:tcPr>
            <w:tcW w:w="11160" w:type="dxa"/>
            <w:gridSpan w:val="3"/>
            <w:tcBorders>
              <w:left w:val="single" w:color="auto" w:sz="4" w:space="0"/>
              <w:right w:val="single" w:color="auto" w:sz="4" w:space="0"/>
            </w:tcBorders>
            <w:vAlign w:val="center"/>
          </w:tcPr>
          <w:p>
            <w:pPr>
              <w:spacing w:before="0" w:line="240" w:lineRule="auto"/>
              <w:ind w:right="-57" w:firstLine="0"/>
              <w:rPr>
                <w:rFonts w:ascii="宋体" w:hAnsi="宋体" w:cs="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right w:val="single" w:color="auto" w:sz="4" w:space="0"/>
            </w:tcBorders>
            <w:vAlign w:val="center"/>
          </w:tcPr>
          <w:p>
            <w:pPr>
              <w:spacing w:before="0" w:line="240" w:lineRule="auto"/>
              <w:ind w:right="-57"/>
              <w:jc w:val="center"/>
              <w:rPr>
                <w:rFonts w:ascii="宋体" w:hAnsi="宋体"/>
                <w:bCs/>
              </w:rPr>
            </w:pPr>
            <w:r>
              <w:rPr>
                <w:rFonts w:hint="eastAsia" w:ascii="宋体" w:hAnsi="宋体"/>
                <w:bCs/>
              </w:rPr>
              <w:t>修正后比选申请报价下浮系数：</w:t>
            </w:r>
          </w:p>
        </w:tc>
        <w:tc>
          <w:tcPr>
            <w:tcW w:w="11160" w:type="dxa"/>
            <w:gridSpan w:val="3"/>
            <w:tcBorders>
              <w:left w:val="single" w:color="auto" w:sz="4" w:space="0"/>
              <w:right w:val="single" w:color="auto" w:sz="4" w:space="0"/>
            </w:tcBorders>
            <w:vAlign w:val="center"/>
          </w:tcPr>
          <w:p>
            <w:pPr>
              <w:spacing w:before="0" w:line="240" w:lineRule="auto"/>
              <w:ind w:right="-57" w:firstLine="0"/>
              <w:rPr>
                <w:rFonts w:ascii="宋体" w:hAnsi="宋体" w:cs="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right w:val="single" w:color="auto" w:sz="4" w:space="0"/>
            </w:tcBorders>
            <w:vAlign w:val="center"/>
          </w:tcPr>
          <w:p>
            <w:pPr>
              <w:spacing w:before="0" w:line="240" w:lineRule="auto"/>
              <w:ind w:right="-57"/>
              <w:jc w:val="center"/>
              <w:rPr>
                <w:rFonts w:ascii="宋体" w:hAnsi="宋体"/>
                <w:bCs/>
              </w:rPr>
            </w:pPr>
            <w:r>
              <w:rPr>
                <w:rFonts w:hint="eastAsia" w:ascii="宋体" w:hAnsi="宋体"/>
                <w:bCs/>
              </w:rPr>
              <w:t>比选申请人名称</w:t>
            </w:r>
          </w:p>
        </w:tc>
        <w:tc>
          <w:tcPr>
            <w:tcW w:w="11160" w:type="dxa"/>
            <w:gridSpan w:val="3"/>
            <w:tcBorders>
              <w:left w:val="single" w:color="auto" w:sz="4" w:space="0"/>
              <w:right w:val="single" w:color="auto" w:sz="4" w:space="0"/>
            </w:tcBorders>
            <w:vAlign w:val="center"/>
          </w:tcPr>
          <w:p>
            <w:pPr>
              <w:spacing w:before="0" w:line="240" w:lineRule="auto"/>
              <w:ind w:right="-57" w:firstLine="0"/>
              <w:rPr>
                <w:rFonts w:ascii="宋体" w:hAnsi="宋体" w:cs="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right w:val="single" w:color="auto" w:sz="4" w:space="0"/>
            </w:tcBorders>
            <w:vAlign w:val="center"/>
          </w:tcPr>
          <w:p>
            <w:pPr>
              <w:spacing w:before="0" w:line="240" w:lineRule="auto"/>
              <w:ind w:right="-57"/>
              <w:jc w:val="center"/>
              <w:rPr>
                <w:rFonts w:ascii="宋体" w:hAnsi="宋体"/>
                <w:bCs/>
              </w:rPr>
            </w:pPr>
            <w:r>
              <w:rPr>
                <w:rFonts w:hint="eastAsia" w:ascii="宋体" w:hAnsi="宋体"/>
                <w:bCs/>
              </w:rPr>
              <w:t>比选申请人声明</w:t>
            </w:r>
          </w:p>
        </w:tc>
        <w:tc>
          <w:tcPr>
            <w:tcW w:w="11160" w:type="dxa"/>
            <w:gridSpan w:val="3"/>
            <w:tcBorders>
              <w:left w:val="single" w:color="auto" w:sz="4" w:space="0"/>
              <w:right w:val="single" w:color="auto" w:sz="4" w:space="0"/>
            </w:tcBorders>
            <w:vAlign w:val="center"/>
          </w:tcPr>
          <w:p>
            <w:pPr>
              <w:spacing w:before="0" w:line="240" w:lineRule="auto"/>
              <w:ind w:right="-57" w:firstLine="0"/>
              <w:rPr>
                <w:rFonts w:ascii="宋体" w:hAnsi="宋体"/>
                <w:bCs/>
              </w:rPr>
            </w:pPr>
            <w:r>
              <w:rPr>
                <w:rFonts w:hint="eastAsia" w:ascii="宋体" w:hAnsi="宋体" w:cs="宋体"/>
                <w:bCs/>
              </w:rPr>
              <w:t>我单位（</w:t>
            </w:r>
            <w:r>
              <w:rPr>
                <w:rFonts w:ascii="宋体" w:hAnsi="宋体"/>
                <w:bCs/>
              </w:rPr>
              <w:t>□</w:t>
            </w:r>
            <w:r>
              <w:rPr>
                <w:rFonts w:hint="eastAsia" w:ascii="宋体" w:hAnsi="宋体" w:cs="宋体"/>
                <w:bCs/>
              </w:rPr>
              <w:t>接受</w:t>
            </w:r>
            <w:r>
              <w:rPr>
                <w:rFonts w:hint="eastAsia" w:ascii="宋体" w:hAnsi="宋体"/>
                <w:bCs/>
                <w:lang w:eastAsia="zh-CN"/>
              </w:rPr>
              <w:t>□</w:t>
            </w:r>
            <w:r>
              <w:rPr>
                <w:rFonts w:ascii="宋体" w:hAnsi="宋体"/>
                <w:bCs/>
              </w:rPr>
              <w:t>不接受</w:t>
            </w:r>
            <w:r>
              <w:rPr>
                <w:rFonts w:hint="eastAsia" w:ascii="宋体" w:hAnsi="宋体"/>
                <w:bCs/>
              </w:rPr>
              <w:t>）本评审办法第3.3.2款价格评审确定的评审总价和中选价。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right w:val="single" w:color="auto" w:sz="4" w:space="0"/>
            </w:tcBorders>
            <w:vAlign w:val="center"/>
          </w:tcPr>
          <w:p>
            <w:pPr>
              <w:spacing w:before="0" w:line="240" w:lineRule="auto"/>
              <w:ind w:right="-57"/>
              <w:jc w:val="center"/>
              <w:rPr>
                <w:rFonts w:ascii="宋体" w:hAnsi="宋体"/>
                <w:bCs/>
              </w:rPr>
            </w:pPr>
            <w:r>
              <w:rPr>
                <w:rFonts w:hint="eastAsia" w:ascii="宋体" w:hAnsi="宋体"/>
                <w:bCs/>
              </w:rPr>
              <w:t>比选申请人代表签字</w:t>
            </w:r>
          </w:p>
        </w:tc>
        <w:tc>
          <w:tcPr>
            <w:tcW w:w="11160" w:type="dxa"/>
            <w:gridSpan w:val="3"/>
            <w:tcBorders>
              <w:left w:val="single" w:color="auto" w:sz="4" w:space="0"/>
              <w:right w:val="single" w:color="auto" w:sz="4" w:space="0"/>
            </w:tcBorders>
            <w:vAlign w:val="center"/>
          </w:tcPr>
          <w:p>
            <w:pPr>
              <w:spacing w:before="0" w:line="240" w:lineRule="auto"/>
              <w:ind w:right="-57" w:firstLine="0"/>
              <w:rPr>
                <w:rFonts w:ascii="宋体" w:hAnsi="宋体" w:cs="宋体"/>
                <w:bCs/>
              </w:rPr>
            </w:pPr>
          </w:p>
          <w:p>
            <w:pPr>
              <w:spacing w:before="0" w:line="240" w:lineRule="auto"/>
              <w:ind w:right="-57" w:firstLine="0"/>
              <w:rPr>
                <w:rFonts w:ascii="宋体" w:hAnsi="宋体" w:cs="宋体"/>
                <w:bCs/>
              </w:rPr>
            </w:pPr>
            <w:r>
              <w:rPr>
                <w:rFonts w:hint="eastAsia" w:ascii="宋体" w:hAnsi="宋体" w:cs="宋体"/>
                <w:bCs/>
              </w:rPr>
              <w:t xml:space="preserve">                                                         日期：    年  月   日</w:t>
            </w:r>
          </w:p>
        </w:tc>
      </w:tr>
    </w:tbl>
    <w:p>
      <w:pPr>
        <w:spacing w:before="0" w:after="0"/>
        <w:ind w:left="420" w:right="-57" w:firstLine="0"/>
        <w:jc w:val="left"/>
        <w:rPr>
          <w:rFonts w:ascii="宋体" w:hAnsi="宋体"/>
        </w:rPr>
      </w:pPr>
      <w:r>
        <w:rPr>
          <w:rFonts w:hint="eastAsia" w:ascii="宋体" w:hAnsi="宋体"/>
        </w:rPr>
        <w:t>注：</w:t>
      </w:r>
      <w:r>
        <w:rPr>
          <w:rFonts w:hint="eastAsia"/>
        </w:rPr>
        <w:t>若修正后的下浮系数与比选申请报价不相等，则评标下浮系数和中选下浮系数均以修正后的下浮系数为准，如比选申请人不接受按以上规则确定的评标下浮系数和中选下浮系数，则其比选申请将被拒绝。</w:t>
      </w:r>
    </w:p>
    <w:sectPr>
      <w:pgSz w:w="16838" w:h="11905" w:orient="landscape"/>
      <w:pgMar w:top="1417" w:right="1417" w:bottom="1417" w:left="1417" w:header="454" w:footer="567" w:gutter="0"/>
      <w:pgNumType w:fmt="numberInDash"/>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jc w:val="center"/>
                          </w:pPr>
                          <w:r>
                            <w:fldChar w:fldCharType="begin"/>
                          </w:r>
                          <w:r>
                            <w:instrText xml:space="preserve">PAGE   \* MERGEFORMAT</w:instrText>
                          </w:r>
                          <w:r>
                            <w:fldChar w:fldCharType="separate"/>
                          </w:r>
                          <w:r>
                            <w:rPr>
                              <w:lang w:val="zh-CN"/>
                            </w:rPr>
                            <w:t>2</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9"/>
                      <w:jc w:val="center"/>
                    </w:pPr>
                    <w:r>
                      <w:fldChar w:fldCharType="begin"/>
                    </w:r>
                    <w:r>
                      <w:instrText xml:space="preserve">PAGE   \* MERGEFORMAT</w:instrText>
                    </w:r>
                    <w:r>
                      <w:fldChar w:fldCharType="separate"/>
                    </w:r>
                    <w:r>
                      <w:rPr>
                        <w:lang w:val="zh-CN"/>
                      </w:rPr>
                      <w:t>2</w:t>
                    </w:r>
                    <w:r>
                      <w:rPr>
                        <w:lang w:val="zh-CN"/>
                      </w:rPr>
                      <w:fldChar w:fldCharType="end"/>
                    </w:r>
                  </w:p>
                </w:txbxContent>
              </v:textbox>
            </v:shape>
          </w:pict>
        </mc:Fallback>
      </mc:AlternateContent>
    </w:r>
  </w:p>
  <w:p>
    <w:pPr>
      <w:pStyle w:val="20"/>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7458471"/>
                          </w:sdtPr>
                          <w:sdtContent>
                            <w:p>
                              <w:pPr>
                                <w:pStyle w:val="19"/>
                                <w:jc w:val="center"/>
                              </w:pPr>
                              <w:r>
                                <w:fldChar w:fldCharType="begin"/>
                              </w:r>
                              <w:r>
                                <w:instrText xml:space="preserve">PAGE   \* MERGEFORMAT</w:instrText>
                              </w:r>
                              <w:r>
                                <w:fldChar w:fldCharType="separate"/>
                              </w:r>
                              <w:r>
                                <w:rPr>
                                  <w:lang w:val="zh-CN"/>
                                </w:rPr>
                                <w:t>22</w:t>
                              </w:r>
                              <w:r>
                                <w:rPr>
                                  <w:lang w:val="zh-CN"/>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sdt>
                    <w:sdtPr>
                      <w:id w:val="27458471"/>
                    </w:sdtPr>
                    <w:sdtContent>
                      <w:p>
                        <w:pPr>
                          <w:pStyle w:val="19"/>
                          <w:jc w:val="center"/>
                        </w:pPr>
                        <w:r>
                          <w:fldChar w:fldCharType="begin"/>
                        </w:r>
                        <w:r>
                          <w:instrText xml:space="preserve">PAGE   \* MERGEFORMAT</w:instrText>
                        </w:r>
                        <w:r>
                          <w:fldChar w:fldCharType="separate"/>
                        </w:r>
                        <w:r>
                          <w:rPr>
                            <w:lang w:val="zh-CN"/>
                          </w:rPr>
                          <w:t>22</w:t>
                        </w:r>
                        <w:r>
                          <w:rPr>
                            <w:lang w:val="zh-CN"/>
                          </w:rPr>
                          <w:fldChar w:fldCharType="end"/>
                        </w:r>
                      </w:p>
                    </w:sdtContent>
                  </w:sdt>
                </w:txbxContent>
              </v:textbox>
            </v:shape>
          </w:pict>
        </mc:Fallback>
      </mc:AlternateContent>
    </w:r>
  </w:p>
  <w:p>
    <w:pPr>
      <w:pStyle w:val="20"/>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txbx>
                      <w:txbxContent>
                        <w:p>
                          <w:r>
                            <w:fldChar w:fldCharType="begin"/>
                          </w:r>
                          <w:r>
                            <w:instrText xml:space="preserve">PAGE  \* MERGEFORMAT</w:instrText>
                          </w:r>
                          <w:r>
                            <w:fldChar w:fldCharType="separate"/>
                          </w:r>
                          <w:r>
                            <w:t>101</w:t>
                          </w:r>
                          <w: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JWO7QAAAABQEAAA8AAAAAAAAAAQAgAAAAIgAAAGRycy9kb3ducmV2&#10;LnhtbFBLAQIUABQAAAAIAIdO4kA/vF3EPQIAAG8EAAAOAAAAAAAAAAEAIAAAAB8BAABkcnMvZTJv&#10;RG9jLnhtbFBLBQYAAAAABgAGAFkBAADOBQAAAAA=&#10;">
              <v:fill on="f" focussize="0,0"/>
              <v:stroke on="f" weight="0.5pt"/>
              <v:imagedata o:title=""/>
              <o:lock v:ext="edit" aspectratio="f"/>
              <v:textbox inset="0mm,0mm,0mm,0mm" style="mso-fit-shape-to-text:t;">
                <w:txbxContent>
                  <w:p>
                    <w:r>
                      <w:fldChar w:fldCharType="begin"/>
                    </w:r>
                    <w:r>
                      <w:instrText xml:space="preserve">PAGE  \* MERGEFORMAT</w:instrText>
                    </w:r>
                    <w:r>
                      <w:fldChar w:fldCharType="separate"/>
                    </w:r>
                    <w:r>
                      <w:t>101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2">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3">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14">
    <w:nsid w:val="7E9E21C9"/>
    <w:multiLevelType w:val="singleLevel"/>
    <w:tmpl w:val="7E9E21C9"/>
    <w:lvl w:ilvl="0" w:tentative="0">
      <w:start w:val="3"/>
      <w:numFmt w:val="decimal"/>
      <w:suff w:val="nothing"/>
      <w:lvlText w:val="（%1）"/>
      <w:lvlJc w:val="left"/>
    </w:lvl>
  </w:abstractNum>
  <w:num w:numId="1">
    <w:abstractNumId w:val="6"/>
  </w:num>
  <w:num w:numId="2">
    <w:abstractNumId w:val="13"/>
  </w:num>
  <w:num w:numId="3">
    <w:abstractNumId w:val="2"/>
  </w:num>
  <w:num w:numId="4">
    <w:abstractNumId w:val="1"/>
  </w:num>
  <w:num w:numId="5">
    <w:abstractNumId w:val="12"/>
  </w:num>
  <w:num w:numId="6">
    <w:abstractNumId w:val="11"/>
  </w:num>
  <w:num w:numId="7">
    <w:abstractNumId w:val="0"/>
  </w:num>
  <w:num w:numId="8">
    <w:abstractNumId w:val="4"/>
  </w:num>
  <w:num w:numId="9">
    <w:abstractNumId w:val="10"/>
  </w:num>
  <w:num w:numId="10">
    <w:abstractNumId w:val="5"/>
  </w:num>
  <w:num w:numId="11">
    <w:abstractNumId w:val="8"/>
  </w:num>
  <w:num w:numId="12">
    <w:abstractNumId w:val="3"/>
  </w:num>
  <w:num w:numId="13">
    <w:abstractNumId w:val="9"/>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cumentProtection w:edit="trackedChanges" w:enforcement="0"/>
  <w:defaultTabStop w:val="420"/>
  <w:displayHorizontalDrawingGridEvery w:val="0"/>
  <w:displayVerticalDrawingGridEvery w:val="2"/>
  <w:characterSpacingControl w:val="compressPunctuation"/>
  <w:footnotePr>
    <w:footnote w:id="0"/>
    <w:footnote w:id="1"/>
  </w:footnotePr>
  <w:endnotePr>
    <w:endnote w:id="0"/>
    <w:endnote w:id="1"/>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yNjc4YmNjNjBmODI5N2M0ODBhMDNhZDg5MDE3OTQifQ=="/>
  </w:docVars>
  <w:rsids>
    <w:rsidRoot w:val="00BA3124"/>
    <w:rsid w:val="000000F2"/>
    <w:rsid w:val="00000139"/>
    <w:rsid w:val="00000BCE"/>
    <w:rsid w:val="000015EE"/>
    <w:rsid w:val="00003D65"/>
    <w:rsid w:val="000045EA"/>
    <w:rsid w:val="00007C3F"/>
    <w:rsid w:val="000121FE"/>
    <w:rsid w:val="00012496"/>
    <w:rsid w:val="000133F6"/>
    <w:rsid w:val="000143B4"/>
    <w:rsid w:val="00015B06"/>
    <w:rsid w:val="000221CB"/>
    <w:rsid w:val="00022F88"/>
    <w:rsid w:val="000257D8"/>
    <w:rsid w:val="00030F30"/>
    <w:rsid w:val="00037F78"/>
    <w:rsid w:val="00040FCF"/>
    <w:rsid w:val="000437E6"/>
    <w:rsid w:val="00043A7E"/>
    <w:rsid w:val="00043DC9"/>
    <w:rsid w:val="00043E88"/>
    <w:rsid w:val="0004419E"/>
    <w:rsid w:val="0005200D"/>
    <w:rsid w:val="000659F0"/>
    <w:rsid w:val="00066110"/>
    <w:rsid w:val="00070470"/>
    <w:rsid w:val="00074337"/>
    <w:rsid w:val="00075937"/>
    <w:rsid w:val="00077483"/>
    <w:rsid w:val="000811B4"/>
    <w:rsid w:val="0008222E"/>
    <w:rsid w:val="000835FB"/>
    <w:rsid w:val="0008533F"/>
    <w:rsid w:val="00086A0A"/>
    <w:rsid w:val="00092270"/>
    <w:rsid w:val="0009463E"/>
    <w:rsid w:val="0009493E"/>
    <w:rsid w:val="00095B78"/>
    <w:rsid w:val="000A1767"/>
    <w:rsid w:val="000A49C9"/>
    <w:rsid w:val="000B0AEB"/>
    <w:rsid w:val="000B2B2E"/>
    <w:rsid w:val="000B34C7"/>
    <w:rsid w:val="000B467E"/>
    <w:rsid w:val="000B5BA2"/>
    <w:rsid w:val="000C1668"/>
    <w:rsid w:val="000C1D2F"/>
    <w:rsid w:val="000C20C1"/>
    <w:rsid w:val="000C32A2"/>
    <w:rsid w:val="000C401F"/>
    <w:rsid w:val="000C48AC"/>
    <w:rsid w:val="000C53FF"/>
    <w:rsid w:val="000C56A1"/>
    <w:rsid w:val="000C68D6"/>
    <w:rsid w:val="000D2B9F"/>
    <w:rsid w:val="000D3045"/>
    <w:rsid w:val="000D349E"/>
    <w:rsid w:val="000D3933"/>
    <w:rsid w:val="000D6F83"/>
    <w:rsid w:val="000E072A"/>
    <w:rsid w:val="000E5BD6"/>
    <w:rsid w:val="000E7218"/>
    <w:rsid w:val="000E7DA5"/>
    <w:rsid w:val="000F56F5"/>
    <w:rsid w:val="000F5E28"/>
    <w:rsid w:val="000F6EB3"/>
    <w:rsid w:val="00100517"/>
    <w:rsid w:val="00100A70"/>
    <w:rsid w:val="00101DB2"/>
    <w:rsid w:val="00104D2E"/>
    <w:rsid w:val="00106C71"/>
    <w:rsid w:val="0011106B"/>
    <w:rsid w:val="001118C7"/>
    <w:rsid w:val="0011296C"/>
    <w:rsid w:val="001169E8"/>
    <w:rsid w:val="001207B4"/>
    <w:rsid w:val="001209DA"/>
    <w:rsid w:val="00126FBA"/>
    <w:rsid w:val="001315CE"/>
    <w:rsid w:val="00133A8C"/>
    <w:rsid w:val="00134F25"/>
    <w:rsid w:val="00135B62"/>
    <w:rsid w:val="00136FF6"/>
    <w:rsid w:val="00141670"/>
    <w:rsid w:val="001432B2"/>
    <w:rsid w:val="001445DC"/>
    <w:rsid w:val="001456F3"/>
    <w:rsid w:val="00146E8F"/>
    <w:rsid w:val="001520D4"/>
    <w:rsid w:val="0015296D"/>
    <w:rsid w:val="0015422E"/>
    <w:rsid w:val="00155DA1"/>
    <w:rsid w:val="00155FD4"/>
    <w:rsid w:val="00157014"/>
    <w:rsid w:val="00157E71"/>
    <w:rsid w:val="00166BCD"/>
    <w:rsid w:val="001677D4"/>
    <w:rsid w:val="0017175E"/>
    <w:rsid w:val="00171822"/>
    <w:rsid w:val="00173A08"/>
    <w:rsid w:val="00176A2A"/>
    <w:rsid w:val="00180594"/>
    <w:rsid w:val="00186A28"/>
    <w:rsid w:val="00190D52"/>
    <w:rsid w:val="0019581C"/>
    <w:rsid w:val="001960F7"/>
    <w:rsid w:val="001A1DF2"/>
    <w:rsid w:val="001A37D3"/>
    <w:rsid w:val="001A3FCA"/>
    <w:rsid w:val="001A4FF1"/>
    <w:rsid w:val="001A6E81"/>
    <w:rsid w:val="001B0893"/>
    <w:rsid w:val="001B1944"/>
    <w:rsid w:val="001B2ECA"/>
    <w:rsid w:val="001B5A71"/>
    <w:rsid w:val="001B5E47"/>
    <w:rsid w:val="001B6BB6"/>
    <w:rsid w:val="001C0694"/>
    <w:rsid w:val="001C0C50"/>
    <w:rsid w:val="001C638D"/>
    <w:rsid w:val="001D0502"/>
    <w:rsid w:val="001D25D7"/>
    <w:rsid w:val="001D4715"/>
    <w:rsid w:val="001E0D82"/>
    <w:rsid w:val="001E0D93"/>
    <w:rsid w:val="001E28EF"/>
    <w:rsid w:val="001E552A"/>
    <w:rsid w:val="001E5985"/>
    <w:rsid w:val="001E598A"/>
    <w:rsid w:val="001E5B2B"/>
    <w:rsid w:val="001E5F4A"/>
    <w:rsid w:val="001F1EC3"/>
    <w:rsid w:val="001F229E"/>
    <w:rsid w:val="001F4F93"/>
    <w:rsid w:val="001F780D"/>
    <w:rsid w:val="00200134"/>
    <w:rsid w:val="002026D7"/>
    <w:rsid w:val="002041A6"/>
    <w:rsid w:val="00206D2E"/>
    <w:rsid w:val="00210670"/>
    <w:rsid w:val="00210D44"/>
    <w:rsid w:val="002120BE"/>
    <w:rsid w:val="00212AF9"/>
    <w:rsid w:val="002140EE"/>
    <w:rsid w:val="002141C8"/>
    <w:rsid w:val="002177B5"/>
    <w:rsid w:val="00226768"/>
    <w:rsid w:val="00226771"/>
    <w:rsid w:val="00226B2E"/>
    <w:rsid w:val="00226D0E"/>
    <w:rsid w:val="002337E3"/>
    <w:rsid w:val="0023506C"/>
    <w:rsid w:val="00237A98"/>
    <w:rsid w:val="002413F6"/>
    <w:rsid w:val="00242818"/>
    <w:rsid w:val="0024287B"/>
    <w:rsid w:val="00242E5E"/>
    <w:rsid w:val="0024305E"/>
    <w:rsid w:val="0024384D"/>
    <w:rsid w:val="002441F7"/>
    <w:rsid w:val="00246588"/>
    <w:rsid w:val="0024741B"/>
    <w:rsid w:val="0025424F"/>
    <w:rsid w:val="00261C93"/>
    <w:rsid w:val="00262D37"/>
    <w:rsid w:val="00262F1F"/>
    <w:rsid w:val="00265564"/>
    <w:rsid w:val="00272F80"/>
    <w:rsid w:val="00275361"/>
    <w:rsid w:val="0027764C"/>
    <w:rsid w:val="002822FF"/>
    <w:rsid w:val="0028366D"/>
    <w:rsid w:val="002854ED"/>
    <w:rsid w:val="00293A15"/>
    <w:rsid w:val="002A20A0"/>
    <w:rsid w:val="002A50F8"/>
    <w:rsid w:val="002A5261"/>
    <w:rsid w:val="002B0AC8"/>
    <w:rsid w:val="002B0BE3"/>
    <w:rsid w:val="002B1199"/>
    <w:rsid w:val="002B1394"/>
    <w:rsid w:val="002B33D2"/>
    <w:rsid w:val="002C0DAB"/>
    <w:rsid w:val="002C1C1F"/>
    <w:rsid w:val="002C1E16"/>
    <w:rsid w:val="002C4CDE"/>
    <w:rsid w:val="002C556E"/>
    <w:rsid w:val="002C5B0F"/>
    <w:rsid w:val="002C7056"/>
    <w:rsid w:val="002D23D9"/>
    <w:rsid w:val="002D2931"/>
    <w:rsid w:val="002D4681"/>
    <w:rsid w:val="002D49DF"/>
    <w:rsid w:val="002D6C36"/>
    <w:rsid w:val="002D6D0E"/>
    <w:rsid w:val="002E1772"/>
    <w:rsid w:val="002E190D"/>
    <w:rsid w:val="002E6BE3"/>
    <w:rsid w:val="002F6933"/>
    <w:rsid w:val="00301931"/>
    <w:rsid w:val="00301F81"/>
    <w:rsid w:val="003021FF"/>
    <w:rsid w:val="0030641C"/>
    <w:rsid w:val="00307ACC"/>
    <w:rsid w:val="00307D7F"/>
    <w:rsid w:val="0031152E"/>
    <w:rsid w:val="00315772"/>
    <w:rsid w:val="00315C23"/>
    <w:rsid w:val="003166B6"/>
    <w:rsid w:val="00316E03"/>
    <w:rsid w:val="003207F4"/>
    <w:rsid w:val="00320BB7"/>
    <w:rsid w:val="00322E79"/>
    <w:rsid w:val="003270A1"/>
    <w:rsid w:val="00330D78"/>
    <w:rsid w:val="00331CB9"/>
    <w:rsid w:val="003320EE"/>
    <w:rsid w:val="00333ABA"/>
    <w:rsid w:val="003354EE"/>
    <w:rsid w:val="00337C6A"/>
    <w:rsid w:val="0034051F"/>
    <w:rsid w:val="0034095F"/>
    <w:rsid w:val="00343B8F"/>
    <w:rsid w:val="00344C1C"/>
    <w:rsid w:val="003464E7"/>
    <w:rsid w:val="00346854"/>
    <w:rsid w:val="003500BC"/>
    <w:rsid w:val="0035321B"/>
    <w:rsid w:val="00353318"/>
    <w:rsid w:val="00353E8A"/>
    <w:rsid w:val="00354E36"/>
    <w:rsid w:val="00355D2E"/>
    <w:rsid w:val="003568E4"/>
    <w:rsid w:val="00361313"/>
    <w:rsid w:val="00361733"/>
    <w:rsid w:val="0036732D"/>
    <w:rsid w:val="003706A5"/>
    <w:rsid w:val="003712A4"/>
    <w:rsid w:val="00373EAE"/>
    <w:rsid w:val="0037513C"/>
    <w:rsid w:val="00375E47"/>
    <w:rsid w:val="003767CC"/>
    <w:rsid w:val="00377206"/>
    <w:rsid w:val="003806BA"/>
    <w:rsid w:val="00383573"/>
    <w:rsid w:val="00383BEC"/>
    <w:rsid w:val="00387AC9"/>
    <w:rsid w:val="003900DD"/>
    <w:rsid w:val="00393EBC"/>
    <w:rsid w:val="00395A23"/>
    <w:rsid w:val="003976F0"/>
    <w:rsid w:val="003A0C71"/>
    <w:rsid w:val="003A12FF"/>
    <w:rsid w:val="003A170B"/>
    <w:rsid w:val="003A1E4C"/>
    <w:rsid w:val="003A286A"/>
    <w:rsid w:val="003A7F1A"/>
    <w:rsid w:val="003B097F"/>
    <w:rsid w:val="003B1842"/>
    <w:rsid w:val="003B2656"/>
    <w:rsid w:val="003B3099"/>
    <w:rsid w:val="003B32EC"/>
    <w:rsid w:val="003B43D3"/>
    <w:rsid w:val="003B6BE9"/>
    <w:rsid w:val="003C0FC8"/>
    <w:rsid w:val="003C2384"/>
    <w:rsid w:val="003C2C35"/>
    <w:rsid w:val="003C312A"/>
    <w:rsid w:val="003C4653"/>
    <w:rsid w:val="003D0506"/>
    <w:rsid w:val="003D2AB3"/>
    <w:rsid w:val="003D3A75"/>
    <w:rsid w:val="003D6118"/>
    <w:rsid w:val="003D7B5F"/>
    <w:rsid w:val="003E0439"/>
    <w:rsid w:val="003E148A"/>
    <w:rsid w:val="003E249E"/>
    <w:rsid w:val="003E3C5E"/>
    <w:rsid w:val="003E454F"/>
    <w:rsid w:val="003E456D"/>
    <w:rsid w:val="003E5F1E"/>
    <w:rsid w:val="003E6DFB"/>
    <w:rsid w:val="003E7AEB"/>
    <w:rsid w:val="003F2270"/>
    <w:rsid w:val="003F29EB"/>
    <w:rsid w:val="003F3AAC"/>
    <w:rsid w:val="003F66A7"/>
    <w:rsid w:val="003F6DA3"/>
    <w:rsid w:val="003F746F"/>
    <w:rsid w:val="00403D28"/>
    <w:rsid w:val="004043A2"/>
    <w:rsid w:val="0040617E"/>
    <w:rsid w:val="00410FCA"/>
    <w:rsid w:val="004117BD"/>
    <w:rsid w:val="004126B4"/>
    <w:rsid w:val="00412A48"/>
    <w:rsid w:val="00414B71"/>
    <w:rsid w:val="004151CE"/>
    <w:rsid w:val="00417574"/>
    <w:rsid w:val="004215F1"/>
    <w:rsid w:val="0042215D"/>
    <w:rsid w:val="0042741E"/>
    <w:rsid w:val="0043285C"/>
    <w:rsid w:val="004359D8"/>
    <w:rsid w:val="00436E82"/>
    <w:rsid w:val="00440F9A"/>
    <w:rsid w:val="00443ADE"/>
    <w:rsid w:val="0044418D"/>
    <w:rsid w:val="0044699B"/>
    <w:rsid w:val="004510F6"/>
    <w:rsid w:val="004518D2"/>
    <w:rsid w:val="004537A0"/>
    <w:rsid w:val="0045479E"/>
    <w:rsid w:val="0045655F"/>
    <w:rsid w:val="004619A4"/>
    <w:rsid w:val="004632AA"/>
    <w:rsid w:val="00463CFE"/>
    <w:rsid w:val="00474B21"/>
    <w:rsid w:val="00474EDC"/>
    <w:rsid w:val="00474FAA"/>
    <w:rsid w:val="00476B58"/>
    <w:rsid w:val="00476FBE"/>
    <w:rsid w:val="004810F7"/>
    <w:rsid w:val="00483264"/>
    <w:rsid w:val="004853B9"/>
    <w:rsid w:val="0048558F"/>
    <w:rsid w:val="00487AE6"/>
    <w:rsid w:val="00496E09"/>
    <w:rsid w:val="004A0C16"/>
    <w:rsid w:val="004A0D30"/>
    <w:rsid w:val="004A15D9"/>
    <w:rsid w:val="004A5884"/>
    <w:rsid w:val="004B1E96"/>
    <w:rsid w:val="004B249C"/>
    <w:rsid w:val="004B508D"/>
    <w:rsid w:val="004B51A8"/>
    <w:rsid w:val="004B62C0"/>
    <w:rsid w:val="004B6350"/>
    <w:rsid w:val="004B6AEB"/>
    <w:rsid w:val="004C0462"/>
    <w:rsid w:val="004C09AF"/>
    <w:rsid w:val="004C26E5"/>
    <w:rsid w:val="004C7017"/>
    <w:rsid w:val="004C7456"/>
    <w:rsid w:val="004D03B0"/>
    <w:rsid w:val="004D0D9C"/>
    <w:rsid w:val="004D1018"/>
    <w:rsid w:val="004D1DC8"/>
    <w:rsid w:val="004D1DC9"/>
    <w:rsid w:val="004D2987"/>
    <w:rsid w:val="004D449E"/>
    <w:rsid w:val="004D54B9"/>
    <w:rsid w:val="004D58A0"/>
    <w:rsid w:val="004D5FD7"/>
    <w:rsid w:val="004E1101"/>
    <w:rsid w:val="004E12DE"/>
    <w:rsid w:val="004E33AC"/>
    <w:rsid w:val="004E565B"/>
    <w:rsid w:val="004E6FB9"/>
    <w:rsid w:val="004E71AB"/>
    <w:rsid w:val="004F1783"/>
    <w:rsid w:val="004F6E95"/>
    <w:rsid w:val="00500C4A"/>
    <w:rsid w:val="00502102"/>
    <w:rsid w:val="00505261"/>
    <w:rsid w:val="00510E4D"/>
    <w:rsid w:val="00512A45"/>
    <w:rsid w:val="00513EB4"/>
    <w:rsid w:val="0052410E"/>
    <w:rsid w:val="00524A56"/>
    <w:rsid w:val="0052634A"/>
    <w:rsid w:val="005266E9"/>
    <w:rsid w:val="00532363"/>
    <w:rsid w:val="005335D1"/>
    <w:rsid w:val="005342D7"/>
    <w:rsid w:val="00537677"/>
    <w:rsid w:val="00540EA2"/>
    <w:rsid w:val="00541401"/>
    <w:rsid w:val="005418DB"/>
    <w:rsid w:val="0054269C"/>
    <w:rsid w:val="005448AD"/>
    <w:rsid w:val="00545594"/>
    <w:rsid w:val="00545844"/>
    <w:rsid w:val="00547F73"/>
    <w:rsid w:val="00550F16"/>
    <w:rsid w:val="005523E4"/>
    <w:rsid w:val="00552AC0"/>
    <w:rsid w:val="00554AE7"/>
    <w:rsid w:val="005565A7"/>
    <w:rsid w:val="005604D4"/>
    <w:rsid w:val="005649E5"/>
    <w:rsid w:val="00564C20"/>
    <w:rsid w:val="00565889"/>
    <w:rsid w:val="00566C98"/>
    <w:rsid w:val="00571D43"/>
    <w:rsid w:val="005740F5"/>
    <w:rsid w:val="00574C3B"/>
    <w:rsid w:val="00575AB8"/>
    <w:rsid w:val="0057690D"/>
    <w:rsid w:val="00576BFE"/>
    <w:rsid w:val="0058368C"/>
    <w:rsid w:val="00584B5D"/>
    <w:rsid w:val="00587B70"/>
    <w:rsid w:val="00587D80"/>
    <w:rsid w:val="00593FDB"/>
    <w:rsid w:val="005A059C"/>
    <w:rsid w:val="005A1A6A"/>
    <w:rsid w:val="005A2171"/>
    <w:rsid w:val="005A2E67"/>
    <w:rsid w:val="005A304F"/>
    <w:rsid w:val="005A3B95"/>
    <w:rsid w:val="005A40A0"/>
    <w:rsid w:val="005A5B47"/>
    <w:rsid w:val="005A62DF"/>
    <w:rsid w:val="005A6F6A"/>
    <w:rsid w:val="005B01E0"/>
    <w:rsid w:val="005B2E43"/>
    <w:rsid w:val="005B439E"/>
    <w:rsid w:val="005B54A3"/>
    <w:rsid w:val="005B64BA"/>
    <w:rsid w:val="005B7D92"/>
    <w:rsid w:val="005C1C4F"/>
    <w:rsid w:val="005C1FB7"/>
    <w:rsid w:val="005C5B0E"/>
    <w:rsid w:val="005D0BB2"/>
    <w:rsid w:val="005D10F7"/>
    <w:rsid w:val="005D30DE"/>
    <w:rsid w:val="005D7942"/>
    <w:rsid w:val="005D7FBA"/>
    <w:rsid w:val="005E02D6"/>
    <w:rsid w:val="005E5912"/>
    <w:rsid w:val="005E6316"/>
    <w:rsid w:val="005F1E31"/>
    <w:rsid w:val="005F2A05"/>
    <w:rsid w:val="005F2C46"/>
    <w:rsid w:val="005F5B89"/>
    <w:rsid w:val="005F7685"/>
    <w:rsid w:val="00602F5C"/>
    <w:rsid w:val="00604364"/>
    <w:rsid w:val="00606397"/>
    <w:rsid w:val="00610D6D"/>
    <w:rsid w:val="00613411"/>
    <w:rsid w:val="00613971"/>
    <w:rsid w:val="006141A3"/>
    <w:rsid w:val="00615A0F"/>
    <w:rsid w:val="006173A4"/>
    <w:rsid w:val="00620F1A"/>
    <w:rsid w:val="00621A28"/>
    <w:rsid w:val="00622520"/>
    <w:rsid w:val="00622930"/>
    <w:rsid w:val="00624CDC"/>
    <w:rsid w:val="0062507D"/>
    <w:rsid w:val="006279E7"/>
    <w:rsid w:val="00630C4B"/>
    <w:rsid w:val="00634596"/>
    <w:rsid w:val="00636916"/>
    <w:rsid w:val="00637EA1"/>
    <w:rsid w:val="006425FA"/>
    <w:rsid w:val="00642B95"/>
    <w:rsid w:val="00646B7B"/>
    <w:rsid w:val="00647559"/>
    <w:rsid w:val="00651DD9"/>
    <w:rsid w:val="006523EB"/>
    <w:rsid w:val="0065265C"/>
    <w:rsid w:val="00653A34"/>
    <w:rsid w:val="00653C14"/>
    <w:rsid w:val="0065460D"/>
    <w:rsid w:val="00657FF9"/>
    <w:rsid w:val="0066001D"/>
    <w:rsid w:val="00660994"/>
    <w:rsid w:val="006679DC"/>
    <w:rsid w:val="006701AC"/>
    <w:rsid w:val="00670400"/>
    <w:rsid w:val="006724B7"/>
    <w:rsid w:val="00676D0B"/>
    <w:rsid w:val="00677925"/>
    <w:rsid w:val="00677A8A"/>
    <w:rsid w:val="006804FA"/>
    <w:rsid w:val="00680AD6"/>
    <w:rsid w:val="00681B00"/>
    <w:rsid w:val="006870F1"/>
    <w:rsid w:val="006904B2"/>
    <w:rsid w:val="006922EC"/>
    <w:rsid w:val="00692720"/>
    <w:rsid w:val="00692F7F"/>
    <w:rsid w:val="00695BD6"/>
    <w:rsid w:val="00695EDE"/>
    <w:rsid w:val="006A09D0"/>
    <w:rsid w:val="006A23E9"/>
    <w:rsid w:val="006A2F07"/>
    <w:rsid w:val="006A341C"/>
    <w:rsid w:val="006A4439"/>
    <w:rsid w:val="006A4D72"/>
    <w:rsid w:val="006A543A"/>
    <w:rsid w:val="006B37C7"/>
    <w:rsid w:val="006B6F3C"/>
    <w:rsid w:val="006C1935"/>
    <w:rsid w:val="006C21DA"/>
    <w:rsid w:val="006C27BF"/>
    <w:rsid w:val="006C2D0C"/>
    <w:rsid w:val="006C3847"/>
    <w:rsid w:val="006C4AE0"/>
    <w:rsid w:val="006C4DC3"/>
    <w:rsid w:val="006C5D44"/>
    <w:rsid w:val="006C77CD"/>
    <w:rsid w:val="006D0072"/>
    <w:rsid w:val="006D1255"/>
    <w:rsid w:val="006D2C2B"/>
    <w:rsid w:val="006D3513"/>
    <w:rsid w:val="006D5D9F"/>
    <w:rsid w:val="006D7949"/>
    <w:rsid w:val="006D7DA1"/>
    <w:rsid w:val="006E0D5B"/>
    <w:rsid w:val="006E1C8A"/>
    <w:rsid w:val="006E32D8"/>
    <w:rsid w:val="006E35EC"/>
    <w:rsid w:val="006E37AD"/>
    <w:rsid w:val="006E5308"/>
    <w:rsid w:val="006E72AA"/>
    <w:rsid w:val="006F0669"/>
    <w:rsid w:val="006F1293"/>
    <w:rsid w:val="006F41CD"/>
    <w:rsid w:val="006F48AD"/>
    <w:rsid w:val="006F56A7"/>
    <w:rsid w:val="006F601F"/>
    <w:rsid w:val="006F629E"/>
    <w:rsid w:val="00702CEF"/>
    <w:rsid w:val="007032FC"/>
    <w:rsid w:val="00703D29"/>
    <w:rsid w:val="00703F0B"/>
    <w:rsid w:val="00705C65"/>
    <w:rsid w:val="007076B1"/>
    <w:rsid w:val="007112CA"/>
    <w:rsid w:val="0071236E"/>
    <w:rsid w:val="0071264D"/>
    <w:rsid w:val="00712F48"/>
    <w:rsid w:val="00712FE2"/>
    <w:rsid w:val="0071330B"/>
    <w:rsid w:val="00717494"/>
    <w:rsid w:val="0072051F"/>
    <w:rsid w:val="00722EE0"/>
    <w:rsid w:val="00722F66"/>
    <w:rsid w:val="00722FCE"/>
    <w:rsid w:val="007230D0"/>
    <w:rsid w:val="007258A2"/>
    <w:rsid w:val="00725977"/>
    <w:rsid w:val="00733600"/>
    <w:rsid w:val="007339A9"/>
    <w:rsid w:val="00734369"/>
    <w:rsid w:val="007345D7"/>
    <w:rsid w:val="00735BD4"/>
    <w:rsid w:val="007373DD"/>
    <w:rsid w:val="00737A61"/>
    <w:rsid w:val="00741B8D"/>
    <w:rsid w:val="007435BF"/>
    <w:rsid w:val="00746901"/>
    <w:rsid w:val="007469E7"/>
    <w:rsid w:val="00746D36"/>
    <w:rsid w:val="00750C92"/>
    <w:rsid w:val="00751CDD"/>
    <w:rsid w:val="00753178"/>
    <w:rsid w:val="007534CB"/>
    <w:rsid w:val="00754FB0"/>
    <w:rsid w:val="00756CAA"/>
    <w:rsid w:val="00756D14"/>
    <w:rsid w:val="00762BE0"/>
    <w:rsid w:val="00762CB8"/>
    <w:rsid w:val="0076576D"/>
    <w:rsid w:val="0077088A"/>
    <w:rsid w:val="007751E3"/>
    <w:rsid w:val="00781FE4"/>
    <w:rsid w:val="007838E8"/>
    <w:rsid w:val="00785F88"/>
    <w:rsid w:val="00786B37"/>
    <w:rsid w:val="007877D5"/>
    <w:rsid w:val="0079189E"/>
    <w:rsid w:val="00792362"/>
    <w:rsid w:val="0079284A"/>
    <w:rsid w:val="0079412F"/>
    <w:rsid w:val="00794164"/>
    <w:rsid w:val="0079519C"/>
    <w:rsid w:val="00796180"/>
    <w:rsid w:val="007A04DC"/>
    <w:rsid w:val="007A287A"/>
    <w:rsid w:val="007A2EB0"/>
    <w:rsid w:val="007A5556"/>
    <w:rsid w:val="007B04FF"/>
    <w:rsid w:val="007B22CC"/>
    <w:rsid w:val="007B6DA0"/>
    <w:rsid w:val="007C0A8F"/>
    <w:rsid w:val="007C15ED"/>
    <w:rsid w:val="007C19AE"/>
    <w:rsid w:val="007C2BBC"/>
    <w:rsid w:val="007C2CCC"/>
    <w:rsid w:val="007C337F"/>
    <w:rsid w:val="007D02A8"/>
    <w:rsid w:val="007D04F4"/>
    <w:rsid w:val="007D0888"/>
    <w:rsid w:val="007D2179"/>
    <w:rsid w:val="007D2FAE"/>
    <w:rsid w:val="007D399D"/>
    <w:rsid w:val="007D441B"/>
    <w:rsid w:val="007D59AF"/>
    <w:rsid w:val="007D7DEB"/>
    <w:rsid w:val="007E1BA9"/>
    <w:rsid w:val="007E201C"/>
    <w:rsid w:val="007E381F"/>
    <w:rsid w:val="007E59A2"/>
    <w:rsid w:val="007E74A7"/>
    <w:rsid w:val="007E7F03"/>
    <w:rsid w:val="007F0619"/>
    <w:rsid w:val="007F0AAA"/>
    <w:rsid w:val="007F28DB"/>
    <w:rsid w:val="007F4345"/>
    <w:rsid w:val="007F7B34"/>
    <w:rsid w:val="008027D7"/>
    <w:rsid w:val="00803C1E"/>
    <w:rsid w:val="00804954"/>
    <w:rsid w:val="00806917"/>
    <w:rsid w:val="00810B98"/>
    <w:rsid w:val="0081164E"/>
    <w:rsid w:val="00816129"/>
    <w:rsid w:val="008176A7"/>
    <w:rsid w:val="008177BD"/>
    <w:rsid w:val="00817D86"/>
    <w:rsid w:val="00822235"/>
    <w:rsid w:val="00824189"/>
    <w:rsid w:val="008252F0"/>
    <w:rsid w:val="008269AE"/>
    <w:rsid w:val="00826C39"/>
    <w:rsid w:val="00826EBD"/>
    <w:rsid w:val="00835D6B"/>
    <w:rsid w:val="008361B4"/>
    <w:rsid w:val="00836417"/>
    <w:rsid w:val="0083668C"/>
    <w:rsid w:val="00836E69"/>
    <w:rsid w:val="00840E0D"/>
    <w:rsid w:val="0084277A"/>
    <w:rsid w:val="008461E9"/>
    <w:rsid w:val="008475AA"/>
    <w:rsid w:val="00853A3A"/>
    <w:rsid w:val="00855A4E"/>
    <w:rsid w:val="00855D0E"/>
    <w:rsid w:val="00856676"/>
    <w:rsid w:val="00856873"/>
    <w:rsid w:val="00860F02"/>
    <w:rsid w:val="00861912"/>
    <w:rsid w:val="0086365B"/>
    <w:rsid w:val="008657A4"/>
    <w:rsid w:val="0086730C"/>
    <w:rsid w:val="00870C36"/>
    <w:rsid w:val="008750C5"/>
    <w:rsid w:val="008761A0"/>
    <w:rsid w:val="008777EC"/>
    <w:rsid w:val="0088026D"/>
    <w:rsid w:val="00881EB7"/>
    <w:rsid w:val="0088203D"/>
    <w:rsid w:val="00884596"/>
    <w:rsid w:val="00884884"/>
    <w:rsid w:val="0088570D"/>
    <w:rsid w:val="00887902"/>
    <w:rsid w:val="00891420"/>
    <w:rsid w:val="00894CB4"/>
    <w:rsid w:val="00895FBB"/>
    <w:rsid w:val="008960B4"/>
    <w:rsid w:val="008973E6"/>
    <w:rsid w:val="008A0C18"/>
    <w:rsid w:val="008A0CAC"/>
    <w:rsid w:val="008A1E1B"/>
    <w:rsid w:val="008A5FBB"/>
    <w:rsid w:val="008B0302"/>
    <w:rsid w:val="008B09E8"/>
    <w:rsid w:val="008B0A3C"/>
    <w:rsid w:val="008B0AE8"/>
    <w:rsid w:val="008B224C"/>
    <w:rsid w:val="008B6444"/>
    <w:rsid w:val="008C05CF"/>
    <w:rsid w:val="008C1461"/>
    <w:rsid w:val="008C1FAF"/>
    <w:rsid w:val="008C2226"/>
    <w:rsid w:val="008C4276"/>
    <w:rsid w:val="008C5153"/>
    <w:rsid w:val="008C534F"/>
    <w:rsid w:val="008C77F8"/>
    <w:rsid w:val="008D2976"/>
    <w:rsid w:val="008D55B2"/>
    <w:rsid w:val="008D6D95"/>
    <w:rsid w:val="008E500C"/>
    <w:rsid w:val="008E5DD0"/>
    <w:rsid w:val="008F2A48"/>
    <w:rsid w:val="008F720F"/>
    <w:rsid w:val="009021F6"/>
    <w:rsid w:val="009028BF"/>
    <w:rsid w:val="00902910"/>
    <w:rsid w:val="00904592"/>
    <w:rsid w:val="00905412"/>
    <w:rsid w:val="009060CB"/>
    <w:rsid w:val="00906D34"/>
    <w:rsid w:val="0091169E"/>
    <w:rsid w:val="009120C7"/>
    <w:rsid w:val="009123C5"/>
    <w:rsid w:val="00916179"/>
    <w:rsid w:val="00917615"/>
    <w:rsid w:val="00921481"/>
    <w:rsid w:val="00921A28"/>
    <w:rsid w:val="00924618"/>
    <w:rsid w:val="00925337"/>
    <w:rsid w:val="00930239"/>
    <w:rsid w:val="00931174"/>
    <w:rsid w:val="009336C8"/>
    <w:rsid w:val="00937B1F"/>
    <w:rsid w:val="0094110B"/>
    <w:rsid w:val="009423A4"/>
    <w:rsid w:val="00944B82"/>
    <w:rsid w:val="00945006"/>
    <w:rsid w:val="00952E15"/>
    <w:rsid w:val="00955F7B"/>
    <w:rsid w:val="00956B31"/>
    <w:rsid w:val="00956FA8"/>
    <w:rsid w:val="00957AA0"/>
    <w:rsid w:val="00957F7F"/>
    <w:rsid w:val="009604CB"/>
    <w:rsid w:val="00962C11"/>
    <w:rsid w:val="00965538"/>
    <w:rsid w:val="00967371"/>
    <w:rsid w:val="00971F0D"/>
    <w:rsid w:val="0097464F"/>
    <w:rsid w:val="00975363"/>
    <w:rsid w:val="00975B33"/>
    <w:rsid w:val="009772EB"/>
    <w:rsid w:val="00984BFB"/>
    <w:rsid w:val="0098653F"/>
    <w:rsid w:val="00991B49"/>
    <w:rsid w:val="00991D05"/>
    <w:rsid w:val="009939D0"/>
    <w:rsid w:val="00995A55"/>
    <w:rsid w:val="009964B6"/>
    <w:rsid w:val="00997A87"/>
    <w:rsid w:val="009A1C5B"/>
    <w:rsid w:val="009A1FFC"/>
    <w:rsid w:val="009A4822"/>
    <w:rsid w:val="009A5D39"/>
    <w:rsid w:val="009A7B76"/>
    <w:rsid w:val="009B0988"/>
    <w:rsid w:val="009B1B5B"/>
    <w:rsid w:val="009B1BFA"/>
    <w:rsid w:val="009B2B4B"/>
    <w:rsid w:val="009B68EE"/>
    <w:rsid w:val="009C320E"/>
    <w:rsid w:val="009C5DF4"/>
    <w:rsid w:val="009C5EBB"/>
    <w:rsid w:val="009C6064"/>
    <w:rsid w:val="009C6E1B"/>
    <w:rsid w:val="009D23D8"/>
    <w:rsid w:val="009D30BB"/>
    <w:rsid w:val="009D3453"/>
    <w:rsid w:val="009D431A"/>
    <w:rsid w:val="009D5237"/>
    <w:rsid w:val="009D5738"/>
    <w:rsid w:val="009D721C"/>
    <w:rsid w:val="009D7DA3"/>
    <w:rsid w:val="009E1329"/>
    <w:rsid w:val="009E28E5"/>
    <w:rsid w:val="009E3318"/>
    <w:rsid w:val="009E4CE3"/>
    <w:rsid w:val="009F214A"/>
    <w:rsid w:val="009F374F"/>
    <w:rsid w:val="009F588C"/>
    <w:rsid w:val="009F7F8A"/>
    <w:rsid w:val="00A02C14"/>
    <w:rsid w:val="00A03373"/>
    <w:rsid w:val="00A05ECF"/>
    <w:rsid w:val="00A100F7"/>
    <w:rsid w:val="00A116B0"/>
    <w:rsid w:val="00A11C51"/>
    <w:rsid w:val="00A126E5"/>
    <w:rsid w:val="00A12C63"/>
    <w:rsid w:val="00A1337E"/>
    <w:rsid w:val="00A21F58"/>
    <w:rsid w:val="00A22A35"/>
    <w:rsid w:val="00A233A9"/>
    <w:rsid w:val="00A24133"/>
    <w:rsid w:val="00A249A4"/>
    <w:rsid w:val="00A24D71"/>
    <w:rsid w:val="00A2528E"/>
    <w:rsid w:val="00A261D2"/>
    <w:rsid w:val="00A2643C"/>
    <w:rsid w:val="00A2783F"/>
    <w:rsid w:val="00A33F45"/>
    <w:rsid w:val="00A34C49"/>
    <w:rsid w:val="00A4068C"/>
    <w:rsid w:val="00A421CE"/>
    <w:rsid w:val="00A44467"/>
    <w:rsid w:val="00A44C24"/>
    <w:rsid w:val="00A51022"/>
    <w:rsid w:val="00A529C6"/>
    <w:rsid w:val="00A54F86"/>
    <w:rsid w:val="00A5671B"/>
    <w:rsid w:val="00A63392"/>
    <w:rsid w:val="00A67971"/>
    <w:rsid w:val="00A722C5"/>
    <w:rsid w:val="00A74D68"/>
    <w:rsid w:val="00A75CD1"/>
    <w:rsid w:val="00A80044"/>
    <w:rsid w:val="00A80406"/>
    <w:rsid w:val="00A82408"/>
    <w:rsid w:val="00A83992"/>
    <w:rsid w:val="00A859DC"/>
    <w:rsid w:val="00A85D7D"/>
    <w:rsid w:val="00A85EAD"/>
    <w:rsid w:val="00A86417"/>
    <w:rsid w:val="00A872DA"/>
    <w:rsid w:val="00A90B9F"/>
    <w:rsid w:val="00A9122E"/>
    <w:rsid w:val="00A91F36"/>
    <w:rsid w:val="00A923BF"/>
    <w:rsid w:val="00A93A7F"/>
    <w:rsid w:val="00A97B0B"/>
    <w:rsid w:val="00AA377E"/>
    <w:rsid w:val="00AA4795"/>
    <w:rsid w:val="00AA63BA"/>
    <w:rsid w:val="00AB029B"/>
    <w:rsid w:val="00AB0C3A"/>
    <w:rsid w:val="00AB19DA"/>
    <w:rsid w:val="00AB4FA3"/>
    <w:rsid w:val="00AB52C3"/>
    <w:rsid w:val="00AB675B"/>
    <w:rsid w:val="00AB6B27"/>
    <w:rsid w:val="00AC2892"/>
    <w:rsid w:val="00AC4375"/>
    <w:rsid w:val="00AD122B"/>
    <w:rsid w:val="00AD629B"/>
    <w:rsid w:val="00AD649B"/>
    <w:rsid w:val="00AD6B25"/>
    <w:rsid w:val="00AD6ED0"/>
    <w:rsid w:val="00AE13A9"/>
    <w:rsid w:val="00AE2C17"/>
    <w:rsid w:val="00AE5333"/>
    <w:rsid w:val="00AE61ED"/>
    <w:rsid w:val="00AE6F3C"/>
    <w:rsid w:val="00AE73B7"/>
    <w:rsid w:val="00AF196A"/>
    <w:rsid w:val="00AF31E5"/>
    <w:rsid w:val="00AF54E1"/>
    <w:rsid w:val="00B0080D"/>
    <w:rsid w:val="00B04E81"/>
    <w:rsid w:val="00B054A7"/>
    <w:rsid w:val="00B054BE"/>
    <w:rsid w:val="00B0579A"/>
    <w:rsid w:val="00B05F20"/>
    <w:rsid w:val="00B062CE"/>
    <w:rsid w:val="00B14E6B"/>
    <w:rsid w:val="00B16089"/>
    <w:rsid w:val="00B16411"/>
    <w:rsid w:val="00B2097B"/>
    <w:rsid w:val="00B2125F"/>
    <w:rsid w:val="00B2407B"/>
    <w:rsid w:val="00B25923"/>
    <w:rsid w:val="00B26432"/>
    <w:rsid w:val="00B266B6"/>
    <w:rsid w:val="00B3300A"/>
    <w:rsid w:val="00B339F6"/>
    <w:rsid w:val="00B33E2B"/>
    <w:rsid w:val="00B34D24"/>
    <w:rsid w:val="00B36CB6"/>
    <w:rsid w:val="00B36FA3"/>
    <w:rsid w:val="00B36FD6"/>
    <w:rsid w:val="00B412B9"/>
    <w:rsid w:val="00B457D5"/>
    <w:rsid w:val="00B46611"/>
    <w:rsid w:val="00B47764"/>
    <w:rsid w:val="00B4784E"/>
    <w:rsid w:val="00B52D63"/>
    <w:rsid w:val="00B565D4"/>
    <w:rsid w:val="00B56BC4"/>
    <w:rsid w:val="00B60368"/>
    <w:rsid w:val="00B62476"/>
    <w:rsid w:val="00B626BB"/>
    <w:rsid w:val="00B724FE"/>
    <w:rsid w:val="00B74726"/>
    <w:rsid w:val="00B80D2F"/>
    <w:rsid w:val="00B82C56"/>
    <w:rsid w:val="00B82E58"/>
    <w:rsid w:val="00B863CD"/>
    <w:rsid w:val="00B8685E"/>
    <w:rsid w:val="00B90995"/>
    <w:rsid w:val="00B909B5"/>
    <w:rsid w:val="00B90EB4"/>
    <w:rsid w:val="00B96041"/>
    <w:rsid w:val="00B97802"/>
    <w:rsid w:val="00B97897"/>
    <w:rsid w:val="00BA0E5D"/>
    <w:rsid w:val="00BA16D0"/>
    <w:rsid w:val="00BA3124"/>
    <w:rsid w:val="00BA37AA"/>
    <w:rsid w:val="00BA4879"/>
    <w:rsid w:val="00BA4EF2"/>
    <w:rsid w:val="00BA540E"/>
    <w:rsid w:val="00BA55B3"/>
    <w:rsid w:val="00BA7E0C"/>
    <w:rsid w:val="00BB0CCB"/>
    <w:rsid w:val="00BB2465"/>
    <w:rsid w:val="00BB25BA"/>
    <w:rsid w:val="00BB2B84"/>
    <w:rsid w:val="00BB32D2"/>
    <w:rsid w:val="00BB4575"/>
    <w:rsid w:val="00BB7304"/>
    <w:rsid w:val="00BC12CD"/>
    <w:rsid w:val="00BC175F"/>
    <w:rsid w:val="00BC34E9"/>
    <w:rsid w:val="00BC4999"/>
    <w:rsid w:val="00BD048A"/>
    <w:rsid w:val="00BD2157"/>
    <w:rsid w:val="00BD389A"/>
    <w:rsid w:val="00BD636E"/>
    <w:rsid w:val="00BD6F90"/>
    <w:rsid w:val="00BE060F"/>
    <w:rsid w:val="00BE1F58"/>
    <w:rsid w:val="00BE2F9C"/>
    <w:rsid w:val="00BE392B"/>
    <w:rsid w:val="00BE3C13"/>
    <w:rsid w:val="00BF13B2"/>
    <w:rsid w:val="00BF3812"/>
    <w:rsid w:val="00BF4099"/>
    <w:rsid w:val="00C00F71"/>
    <w:rsid w:val="00C031A5"/>
    <w:rsid w:val="00C03FB6"/>
    <w:rsid w:val="00C06587"/>
    <w:rsid w:val="00C07A4F"/>
    <w:rsid w:val="00C13489"/>
    <w:rsid w:val="00C158E3"/>
    <w:rsid w:val="00C1620A"/>
    <w:rsid w:val="00C244BA"/>
    <w:rsid w:val="00C2519C"/>
    <w:rsid w:val="00C25425"/>
    <w:rsid w:val="00C254EC"/>
    <w:rsid w:val="00C25AD7"/>
    <w:rsid w:val="00C31620"/>
    <w:rsid w:val="00C3532B"/>
    <w:rsid w:val="00C3605A"/>
    <w:rsid w:val="00C3769F"/>
    <w:rsid w:val="00C4070E"/>
    <w:rsid w:val="00C46538"/>
    <w:rsid w:val="00C46568"/>
    <w:rsid w:val="00C475B3"/>
    <w:rsid w:val="00C50F38"/>
    <w:rsid w:val="00C519A3"/>
    <w:rsid w:val="00C524FA"/>
    <w:rsid w:val="00C54866"/>
    <w:rsid w:val="00C557E5"/>
    <w:rsid w:val="00C55E92"/>
    <w:rsid w:val="00C56715"/>
    <w:rsid w:val="00C61DF1"/>
    <w:rsid w:val="00C636A8"/>
    <w:rsid w:val="00C649A3"/>
    <w:rsid w:val="00C64C38"/>
    <w:rsid w:val="00C65FA0"/>
    <w:rsid w:val="00C6606A"/>
    <w:rsid w:val="00C716E6"/>
    <w:rsid w:val="00C72A24"/>
    <w:rsid w:val="00C736D2"/>
    <w:rsid w:val="00C7432E"/>
    <w:rsid w:val="00C75535"/>
    <w:rsid w:val="00C75571"/>
    <w:rsid w:val="00C76FE6"/>
    <w:rsid w:val="00C80245"/>
    <w:rsid w:val="00C8124B"/>
    <w:rsid w:val="00C8178E"/>
    <w:rsid w:val="00C834F6"/>
    <w:rsid w:val="00C84A36"/>
    <w:rsid w:val="00C84FEE"/>
    <w:rsid w:val="00C85D99"/>
    <w:rsid w:val="00C91707"/>
    <w:rsid w:val="00C91765"/>
    <w:rsid w:val="00C96612"/>
    <w:rsid w:val="00C976A1"/>
    <w:rsid w:val="00CA0E6A"/>
    <w:rsid w:val="00CA115B"/>
    <w:rsid w:val="00CA3F44"/>
    <w:rsid w:val="00CA4DB7"/>
    <w:rsid w:val="00CA4EDA"/>
    <w:rsid w:val="00CA6144"/>
    <w:rsid w:val="00CA6CAC"/>
    <w:rsid w:val="00CB07CC"/>
    <w:rsid w:val="00CB103A"/>
    <w:rsid w:val="00CB3033"/>
    <w:rsid w:val="00CB3C9F"/>
    <w:rsid w:val="00CB5F47"/>
    <w:rsid w:val="00CC0C05"/>
    <w:rsid w:val="00CC0FA9"/>
    <w:rsid w:val="00CC18DB"/>
    <w:rsid w:val="00CC1C15"/>
    <w:rsid w:val="00CC375D"/>
    <w:rsid w:val="00CC46A2"/>
    <w:rsid w:val="00CC4FB0"/>
    <w:rsid w:val="00CC5B47"/>
    <w:rsid w:val="00CC6D92"/>
    <w:rsid w:val="00CD04A5"/>
    <w:rsid w:val="00CD2B03"/>
    <w:rsid w:val="00CD357E"/>
    <w:rsid w:val="00CD66D6"/>
    <w:rsid w:val="00CD7D67"/>
    <w:rsid w:val="00CE01EF"/>
    <w:rsid w:val="00CE5CF4"/>
    <w:rsid w:val="00CF001A"/>
    <w:rsid w:val="00CF0250"/>
    <w:rsid w:val="00CF355D"/>
    <w:rsid w:val="00D0134F"/>
    <w:rsid w:val="00D0202D"/>
    <w:rsid w:val="00D043AD"/>
    <w:rsid w:val="00D06C66"/>
    <w:rsid w:val="00D072A1"/>
    <w:rsid w:val="00D10D67"/>
    <w:rsid w:val="00D124B6"/>
    <w:rsid w:val="00D14919"/>
    <w:rsid w:val="00D14E99"/>
    <w:rsid w:val="00D1571D"/>
    <w:rsid w:val="00D17AFA"/>
    <w:rsid w:val="00D21E36"/>
    <w:rsid w:val="00D22BAB"/>
    <w:rsid w:val="00D22CA2"/>
    <w:rsid w:val="00D2321E"/>
    <w:rsid w:val="00D232B7"/>
    <w:rsid w:val="00D23492"/>
    <w:rsid w:val="00D26520"/>
    <w:rsid w:val="00D277F8"/>
    <w:rsid w:val="00D300DD"/>
    <w:rsid w:val="00D311AE"/>
    <w:rsid w:val="00D31A84"/>
    <w:rsid w:val="00D33C92"/>
    <w:rsid w:val="00D34371"/>
    <w:rsid w:val="00D353F0"/>
    <w:rsid w:val="00D44F13"/>
    <w:rsid w:val="00D45385"/>
    <w:rsid w:val="00D479CD"/>
    <w:rsid w:val="00D50D2A"/>
    <w:rsid w:val="00D51891"/>
    <w:rsid w:val="00D52245"/>
    <w:rsid w:val="00D52ED9"/>
    <w:rsid w:val="00D55A38"/>
    <w:rsid w:val="00D57C1D"/>
    <w:rsid w:val="00D6016D"/>
    <w:rsid w:val="00D60576"/>
    <w:rsid w:val="00D66AB0"/>
    <w:rsid w:val="00D7231B"/>
    <w:rsid w:val="00D73829"/>
    <w:rsid w:val="00D73982"/>
    <w:rsid w:val="00D77BCE"/>
    <w:rsid w:val="00D810C8"/>
    <w:rsid w:val="00D812C8"/>
    <w:rsid w:val="00D816BB"/>
    <w:rsid w:val="00D829D0"/>
    <w:rsid w:val="00D831E8"/>
    <w:rsid w:val="00D841A1"/>
    <w:rsid w:val="00D84F11"/>
    <w:rsid w:val="00D87C16"/>
    <w:rsid w:val="00D90303"/>
    <w:rsid w:val="00D908D3"/>
    <w:rsid w:val="00D91030"/>
    <w:rsid w:val="00D91940"/>
    <w:rsid w:val="00D92C17"/>
    <w:rsid w:val="00D930BB"/>
    <w:rsid w:val="00D932AD"/>
    <w:rsid w:val="00D93779"/>
    <w:rsid w:val="00D95A48"/>
    <w:rsid w:val="00D95A4C"/>
    <w:rsid w:val="00D95BD7"/>
    <w:rsid w:val="00D97F97"/>
    <w:rsid w:val="00DA12F0"/>
    <w:rsid w:val="00DB181C"/>
    <w:rsid w:val="00DB2200"/>
    <w:rsid w:val="00DB58CB"/>
    <w:rsid w:val="00DC3C79"/>
    <w:rsid w:val="00DC5435"/>
    <w:rsid w:val="00DC5EB5"/>
    <w:rsid w:val="00DC5F38"/>
    <w:rsid w:val="00DD0C78"/>
    <w:rsid w:val="00DD132F"/>
    <w:rsid w:val="00DD2279"/>
    <w:rsid w:val="00DD78E6"/>
    <w:rsid w:val="00DE249D"/>
    <w:rsid w:val="00DE3825"/>
    <w:rsid w:val="00DE49ED"/>
    <w:rsid w:val="00DE7E18"/>
    <w:rsid w:val="00DF439B"/>
    <w:rsid w:val="00DF5814"/>
    <w:rsid w:val="00DF6C21"/>
    <w:rsid w:val="00DF6C36"/>
    <w:rsid w:val="00DF7BB9"/>
    <w:rsid w:val="00E02431"/>
    <w:rsid w:val="00E02BE5"/>
    <w:rsid w:val="00E03757"/>
    <w:rsid w:val="00E03C51"/>
    <w:rsid w:val="00E058F9"/>
    <w:rsid w:val="00E11081"/>
    <w:rsid w:val="00E13C8A"/>
    <w:rsid w:val="00E148F4"/>
    <w:rsid w:val="00E2004A"/>
    <w:rsid w:val="00E22781"/>
    <w:rsid w:val="00E23E7A"/>
    <w:rsid w:val="00E245D0"/>
    <w:rsid w:val="00E255AC"/>
    <w:rsid w:val="00E26053"/>
    <w:rsid w:val="00E312D2"/>
    <w:rsid w:val="00E33009"/>
    <w:rsid w:val="00E3415B"/>
    <w:rsid w:val="00E36DB9"/>
    <w:rsid w:val="00E4207D"/>
    <w:rsid w:val="00E42EAA"/>
    <w:rsid w:val="00E43660"/>
    <w:rsid w:val="00E449D8"/>
    <w:rsid w:val="00E45D74"/>
    <w:rsid w:val="00E51F99"/>
    <w:rsid w:val="00E52414"/>
    <w:rsid w:val="00E55177"/>
    <w:rsid w:val="00E57591"/>
    <w:rsid w:val="00E60929"/>
    <w:rsid w:val="00E653F5"/>
    <w:rsid w:val="00E667FC"/>
    <w:rsid w:val="00E72F1F"/>
    <w:rsid w:val="00E763ED"/>
    <w:rsid w:val="00E80A9B"/>
    <w:rsid w:val="00E85B31"/>
    <w:rsid w:val="00E86025"/>
    <w:rsid w:val="00E86B44"/>
    <w:rsid w:val="00E8709E"/>
    <w:rsid w:val="00E91C8A"/>
    <w:rsid w:val="00E93BCC"/>
    <w:rsid w:val="00E9439E"/>
    <w:rsid w:val="00E94474"/>
    <w:rsid w:val="00E945F9"/>
    <w:rsid w:val="00E9526F"/>
    <w:rsid w:val="00E96E54"/>
    <w:rsid w:val="00EA046B"/>
    <w:rsid w:val="00EA0F86"/>
    <w:rsid w:val="00EA1145"/>
    <w:rsid w:val="00EA11E5"/>
    <w:rsid w:val="00EA1ED7"/>
    <w:rsid w:val="00EA2421"/>
    <w:rsid w:val="00EA3FDA"/>
    <w:rsid w:val="00EA5C66"/>
    <w:rsid w:val="00EA6F6A"/>
    <w:rsid w:val="00EB09CB"/>
    <w:rsid w:val="00EB0C24"/>
    <w:rsid w:val="00EB13EB"/>
    <w:rsid w:val="00EC0728"/>
    <w:rsid w:val="00EC1617"/>
    <w:rsid w:val="00EC2752"/>
    <w:rsid w:val="00EC2D7B"/>
    <w:rsid w:val="00EC3475"/>
    <w:rsid w:val="00EC7653"/>
    <w:rsid w:val="00ED4554"/>
    <w:rsid w:val="00ED5241"/>
    <w:rsid w:val="00ED64CD"/>
    <w:rsid w:val="00ED7DBB"/>
    <w:rsid w:val="00EE11D0"/>
    <w:rsid w:val="00EE19D7"/>
    <w:rsid w:val="00EE25E9"/>
    <w:rsid w:val="00EE5896"/>
    <w:rsid w:val="00EE6E83"/>
    <w:rsid w:val="00EE6FF6"/>
    <w:rsid w:val="00EF20F4"/>
    <w:rsid w:val="00EF2D43"/>
    <w:rsid w:val="00EF2D68"/>
    <w:rsid w:val="00EF4BB5"/>
    <w:rsid w:val="00EF5BD9"/>
    <w:rsid w:val="00EF6456"/>
    <w:rsid w:val="00F00891"/>
    <w:rsid w:val="00F02662"/>
    <w:rsid w:val="00F06631"/>
    <w:rsid w:val="00F0740C"/>
    <w:rsid w:val="00F0794E"/>
    <w:rsid w:val="00F102B2"/>
    <w:rsid w:val="00F105FA"/>
    <w:rsid w:val="00F115E5"/>
    <w:rsid w:val="00F121C0"/>
    <w:rsid w:val="00F143F6"/>
    <w:rsid w:val="00F1492D"/>
    <w:rsid w:val="00F160B7"/>
    <w:rsid w:val="00F1690F"/>
    <w:rsid w:val="00F2140E"/>
    <w:rsid w:val="00F23B65"/>
    <w:rsid w:val="00F275D0"/>
    <w:rsid w:val="00F27C97"/>
    <w:rsid w:val="00F321F7"/>
    <w:rsid w:val="00F331FE"/>
    <w:rsid w:val="00F344A6"/>
    <w:rsid w:val="00F344D6"/>
    <w:rsid w:val="00F3485E"/>
    <w:rsid w:val="00F35244"/>
    <w:rsid w:val="00F37250"/>
    <w:rsid w:val="00F3752A"/>
    <w:rsid w:val="00F401AB"/>
    <w:rsid w:val="00F40FBF"/>
    <w:rsid w:val="00F4149C"/>
    <w:rsid w:val="00F414D7"/>
    <w:rsid w:val="00F4165C"/>
    <w:rsid w:val="00F41ABA"/>
    <w:rsid w:val="00F428ED"/>
    <w:rsid w:val="00F4368E"/>
    <w:rsid w:val="00F43D41"/>
    <w:rsid w:val="00F44C4E"/>
    <w:rsid w:val="00F4670F"/>
    <w:rsid w:val="00F502E0"/>
    <w:rsid w:val="00F51966"/>
    <w:rsid w:val="00F52C3C"/>
    <w:rsid w:val="00F52F5A"/>
    <w:rsid w:val="00F54E34"/>
    <w:rsid w:val="00F55CCE"/>
    <w:rsid w:val="00F56501"/>
    <w:rsid w:val="00F57034"/>
    <w:rsid w:val="00F5705E"/>
    <w:rsid w:val="00F603CC"/>
    <w:rsid w:val="00F64A9E"/>
    <w:rsid w:val="00F64F57"/>
    <w:rsid w:val="00F70167"/>
    <w:rsid w:val="00F705AE"/>
    <w:rsid w:val="00F74EBD"/>
    <w:rsid w:val="00F82ADB"/>
    <w:rsid w:val="00F831B3"/>
    <w:rsid w:val="00F86B8B"/>
    <w:rsid w:val="00F8733F"/>
    <w:rsid w:val="00F910EF"/>
    <w:rsid w:val="00F91562"/>
    <w:rsid w:val="00F921B4"/>
    <w:rsid w:val="00F93F70"/>
    <w:rsid w:val="00F94057"/>
    <w:rsid w:val="00F962CD"/>
    <w:rsid w:val="00F96524"/>
    <w:rsid w:val="00F9762A"/>
    <w:rsid w:val="00FA25D3"/>
    <w:rsid w:val="00FA3D6B"/>
    <w:rsid w:val="00FA4022"/>
    <w:rsid w:val="00FA6493"/>
    <w:rsid w:val="00FA65E2"/>
    <w:rsid w:val="00FA7DC3"/>
    <w:rsid w:val="00FB255F"/>
    <w:rsid w:val="00FB3AAB"/>
    <w:rsid w:val="00FB5A8D"/>
    <w:rsid w:val="00FB5D94"/>
    <w:rsid w:val="00FB6924"/>
    <w:rsid w:val="00FB7E37"/>
    <w:rsid w:val="00FC02B4"/>
    <w:rsid w:val="00FC4D62"/>
    <w:rsid w:val="00FC4DC3"/>
    <w:rsid w:val="00FD1370"/>
    <w:rsid w:val="00FD170C"/>
    <w:rsid w:val="00FD53A6"/>
    <w:rsid w:val="00FD5F55"/>
    <w:rsid w:val="00FE0D6B"/>
    <w:rsid w:val="00FE2042"/>
    <w:rsid w:val="00FE3364"/>
    <w:rsid w:val="00FE34A0"/>
    <w:rsid w:val="00FE4EC0"/>
    <w:rsid w:val="00FE63D6"/>
    <w:rsid w:val="00FE6711"/>
    <w:rsid w:val="00FF2D5E"/>
    <w:rsid w:val="00FF3FB5"/>
    <w:rsid w:val="00FF5A2F"/>
    <w:rsid w:val="014464BB"/>
    <w:rsid w:val="018A2DD6"/>
    <w:rsid w:val="01E4052A"/>
    <w:rsid w:val="021B48C8"/>
    <w:rsid w:val="02204B8A"/>
    <w:rsid w:val="022B2C0A"/>
    <w:rsid w:val="022F6BC7"/>
    <w:rsid w:val="026A0AE8"/>
    <w:rsid w:val="026A65BC"/>
    <w:rsid w:val="02B11EFA"/>
    <w:rsid w:val="02C90803"/>
    <w:rsid w:val="02F63666"/>
    <w:rsid w:val="03476509"/>
    <w:rsid w:val="037E7B55"/>
    <w:rsid w:val="038247D1"/>
    <w:rsid w:val="03AE2FE7"/>
    <w:rsid w:val="03CE6E4F"/>
    <w:rsid w:val="0439278A"/>
    <w:rsid w:val="04405E89"/>
    <w:rsid w:val="04953394"/>
    <w:rsid w:val="04B638C9"/>
    <w:rsid w:val="04BA090E"/>
    <w:rsid w:val="04C035DB"/>
    <w:rsid w:val="04DC7AA1"/>
    <w:rsid w:val="04ED23F9"/>
    <w:rsid w:val="05351C19"/>
    <w:rsid w:val="056E0C00"/>
    <w:rsid w:val="05760640"/>
    <w:rsid w:val="05843C4B"/>
    <w:rsid w:val="058A5177"/>
    <w:rsid w:val="05DA3800"/>
    <w:rsid w:val="05EB5EC4"/>
    <w:rsid w:val="06634040"/>
    <w:rsid w:val="06897F2F"/>
    <w:rsid w:val="06AF3171"/>
    <w:rsid w:val="06B46DF4"/>
    <w:rsid w:val="06F93FB6"/>
    <w:rsid w:val="07065EAA"/>
    <w:rsid w:val="07680C05"/>
    <w:rsid w:val="076D3166"/>
    <w:rsid w:val="07944BFB"/>
    <w:rsid w:val="07A20778"/>
    <w:rsid w:val="07C30DC0"/>
    <w:rsid w:val="084E2C38"/>
    <w:rsid w:val="08B4706A"/>
    <w:rsid w:val="08BD08B7"/>
    <w:rsid w:val="08E92ED7"/>
    <w:rsid w:val="08F85B47"/>
    <w:rsid w:val="08FD1FCF"/>
    <w:rsid w:val="096156B5"/>
    <w:rsid w:val="099E71B9"/>
    <w:rsid w:val="09B0424A"/>
    <w:rsid w:val="0A03435D"/>
    <w:rsid w:val="0A110812"/>
    <w:rsid w:val="0A111F5C"/>
    <w:rsid w:val="0A1A46C1"/>
    <w:rsid w:val="0A54111B"/>
    <w:rsid w:val="0A5F1428"/>
    <w:rsid w:val="0A7A508D"/>
    <w:rsid w:val="0AB623B0"/>
    <w:rsid w:val="0ABC2E87"/>
    <w:rsid w:val="0AC01B2F"/>
    <w:rsid w:val="0AD063E7"/>
    <w:rsid w:val="0AED7863"/>
    <w:rsid w:val="0B6357F2"/>
    <w:rsid w:val="0BA238BE"/>
    <w:rsid w:val="0BFA6134"/>
    <w:rsid w:val="0C112AAA"/>
    <w:rsid w:val="0C277FBE"/>
    <w:rsid w:val="0C3279E8"/>
    <w:rsid w:val="0C3B6B9E"/>
    <w:rsid w:val="0C6D2071"/>
    <w:rsid w:val="0C9040A9"/>
    <w:rsid w:val="0C9D11C1"/>
    <w:rsid w:val="0D0343E8"/>
    <w:rsid w:val="0D0610C1"/>
    <w:rsid w:val="0D0904F0"/>
    <w:rsid w:val="0D460BF6"/>
    <w:rsid w:val="0D6C0594"/>
    <w:rsid w:val="0D7B0B4F"/>
    <w:rsid w:val="0D7E3D32"/>
    <w:rsid w:val="0D966621"/>
    <w:rsid w:val="0DA4122C"/>
    <w:rsid w:val="0DA96558"/>
    <w:rsid w:val="0DB7190D"/>
    <w:rsid w:val="0DBC1618"/>
    <w:rsid w:val="0DC117BC"/>
    <w:rsid w:val="0DD00B0A"/>
    <w:rsid w:val="0DF742E8"/>
    <w:rsid w:val="0DFC6867"/>
    <w:rsid w:val="0E9A16A0"/>
    <w:rsid w:val="0EA83860"/>
    <w:rsid w:val="0F034B9F"/>
    <w:rsid w:val="0F334EAC"/>
    <w:rsid w:val="0F380CF4"/>
    <w:rsid w:val="0F482EAC"/>
    <w:rsid w:val="0F4B55A7"/>
    <w:rsid w:val="0FAC1D59"/>
    <w:rsid w:val="0FAE47D0"/>
    <w:rsid w:val="0FE04AF8"/>
    <w:rsid w:val="0FF878BE"/>
    <w:rsid w:val="101D2710"/>
    <w:rsid w:val="102742DA"/>
    <w:rsid w:val="10360A28"/>
    <w:rsid w:val="10394744"/>
    <w:rsid w:val="103D3495"/>
    <w:rsid w:val="107E68E7"/>
    <w:rsid w:val="10864944"/>
    <w:rsid w:val="10A41066"/>
    <w:rsid w:val="10CD621A"/>
    <w:rsid w:val="10E430B3"/>
    <w:rsid w:val="113B4A52"/>
    <w:rsid w:val="11790C53"/>
    <w:rsid w:val="118F66DA"/>
    <w:rsid w:val="11966AEA"/>
    <w:rsid w:val="11B738D7"/>
    <w:rsid w:val="11CC1DC3"/>
    <w:rsid w:val="11D87F8D"/>
    <w:rsid w:val="11DB06F4"/>
    <w:rsid w:val="11F243F4"/>
    <w:rsid w:val="122E1F54"/>
    <w:rsid w:val="12463C8B"/>
    <w:rsid w:val="12550A22"/>
    <w:rsid w:val="128072E8"/>
    <w:rsid w:val="12A8461D"/>
    <w:rsid w:val="12DB1D83"/>
    <w:rsid w:val="12E60B70"/>
    <w:rsid w:val="12FE7BB6"/>
    <w:rsid w:val="133176F4"/>
    <w:rsid w:val="139B74C4"/>
    <w:rsid w:val="13AE7D5A"/>
    <w:rsid w:val="142F2909"/>
    <w:rsid w:val="142F43C4"/>
    <w:rsid w:val="143E3DC5"/>
    <w:rsid w:val="148370CB"/>
    <w:rsid w:val="14AF537E"/>
    <w:rsid w:val="14C25AE4"/>
    <w:rsid w:val="14FB03B2"/>
    <w:rsid w:val="14FE50FD"/>
    <w:rsid w:val="150B3068"/>
    <w:rsid w:val="158717DE"/>
    <w:rsid w:val="15992044"/>
    <w:rsid w:val="161E52F6"/>
    <w:rsid w:val="161F42CE"/>
    <w:rsid w:val="16244BA5"/>
    <w:rsid w:val="16427D13"/>
    <w:rsid w:val="16446E8C"/>
    <w:rsid w:val="1649189C"/>
    <w:rsid w:val="16693194"/>
    <w:rsid w:val="16873E04"/>
    <w:rsid w:val="16AA6510"/>
    <w:rsid w:val="16DD7794"/>
    <w:rsid w:val="16EE34C5"/>
    <w:rsid w:val="174156B7"/>
    <w:rsid w:val="17451FF2"/>
    <w:rsid w:val="17465256"/>
    <w:rsid w:val="1786213E"/>
    <w:rsid w:val="17A10E21"/>
    <w:rsid w:val="17A45690"/>
    <w:rsid w:val="17DB7A23"/>
    <w:rsid w:val="17F001BC"/>
    <w:rsid w:val="180F4F9D"/>
    <w:rsid w:val="18746723"/>
    <w:rsid w:val="18B20F27"/>
    <w:rsid w:val="18DC2EDA"/>
    <w:rsid w:val="18FF308F"/>
    <w:rsid w:val="19070F56"/>
    <w:rsid w:val="190D0464"/>
    <w:rsid w:val="19763D46"/>
    <w:rsid w:val="19CA72DF"/>
    <w:rsid w:val="19DD3743"/>
    <w:rsid w:val="19FD3D59"/>
    <w:rsid w:val="1A175E5A"/>
    <w:rsid w:val="1A3C0AA5"/>
    <w:rsid w:val="1A4A65D3"/>
    <w:rsid w:val="1A82366D"/>
    <w:rsid w:val="1A9557B6"/>
    <w:rsid w:val="1AA9305D"/>
    <w:rsid w:val="1AB15DA7"/>
    <w:rsid w:val="1AE05D13"/>
    <w:rsid w:val="1AE82C29"/>
    <w:rsid w:val="1AE84762"/>
    <w:rsid w:val="1AFF52F8"/>
    <w:rsid w:val="1B023DB0"/>
    <w:rsid w:val="1B487750"/>
    <w:rsid w:val="1B4C3F58"/>
    <w:rsid w:val="1B516F09"/>
    <w:rsid w:val="1B7D4BB6"/>
    <w:rsid w:val="1BAB1CAE"/>
    <w:rsid w:val="1BB42683"/>
    <w:rsid w:val="1BC16115"/>
    <w:rsid w:val="1BC9751D"/>
    <w:rsid w:val="1BCF2EAD"/>
    <w:rsid w:val="1BD81D53"/>
    <w:rsid w:val="1BDD5A46"/>
    <w:rsid w:val="1BE972DA"/>
    <w:rsid w:val="1C0C2F65"/>
    <w:rsid w:val="1C350048"/>
    <w:rsid w:val="1C3F2267"/>
    <w:rsid w:val="1C414BEA"/>
    <w:rsid w:val="1C7B7AF4"/>
    <w:rsid w:val="1DB41DC8"/>
    <w:rsid w:val="1DB60B4F"/>
    <w:rsid w:val="1DBC05E9"/>
    <w:rsid w:val="1E4724B2"/>
    <w:rsid w:val="1E4D18F3"/>
    <w:rsid w:val="1E501C47"/>
    <w:rsid w:val="1E521DDC"/>
    <w:rsid w:val="1E5A0411"/>
    <w:rsid w:val="1E986143"/>
    <w:rsid w:val="1EF31A9E"/>
    <w:rsid w:val="1F2C33C3"/>
    <w:rsid w:val="1F5121D8"/>
    <w:rsid w:val="1F741DA9"/>
    <w:rsid w:val="1FA47A22"/>
    <w:rsid w:val="1FC31B28"/>
    <w:rsid w:val="1FD85D63"/>
    <w:rsid w:val="1FDE3653"/>
    <w:rsid w:val="1FF05C03"/>
    <w:rsid w:val="200B6827"/>
    <w:rsid w:val="2018514F"/>
    <w:rsid w:val="205F60D4"/>
    <w:rsid w:val="20BB2DEE"/>
    <w:rsid w:val="20F86BF8"/>
    <w:rsid w:val="210B2A97"/>
    <w:rsid w:val="21155913"/>
    <w:rsid w:val="211B33DF"/>
    <w:rsid w:val="212A726B"/>
    <w:rsid w:val="21B535DD"/>
    <w:rsid w:val="21DA4716"/>
    <w:rsid w:val="220F766F"/>
    <w:rsid w:val="22264B96"/>
    <w:rsid w:val="226520FC"/>
    <w:rsid w:val="22B00A35"/>
    <w:rsid w:val="22FB0071"/>
    <w:rsid w:val="23045086"/>
    <w:rsid w:val="236A0E4E"/>
    <w:rsid w:val="23865A00"/>
    <w:rsid w:val="23913DE8"/>
    <w:rsid w:val="23B24AE2"/>
    <w:rsid w:val="2425685A"/>
    <w:rsid w:val="243E1570"/>
    <w:rsid w:val="244E5C3A"/>
    <w:rsid w:val="24701268"/>
    <w:rsid w:val="24794F9B"/>
    <w:rsid w:val="248A6A5A"/>
    <w:rsid w:val="248F70E0"/>
    <w:rsid w:val="2494490F"/>
    <w:rsid w:val="249E0AA2"/>
    <w:rsid w:val="24A36A13"/>
    <w:rsid w:val="24B52569"/>
    <w:rsid w:val="24C16953"/>
    <w:rsid w:val="24DD4E1D"/>
    <w:rsid w:val="24E45DA7"/>
    <w:rsid w:val="24ED56A6"/>
    <w:rsid w:val="250B1734"/>
    <w:rsid w:val="25396722"/>
    <w:rsid w:val="25397845"/>
    <w:rsid w:val="259C54CD"/>
    <w:rsid w:val="25B6431E"/>
    <w:rsid w:val="25C744D7"/>
    <w:rsid w:val="260A3340"/>
    <w:rsid w:val="263D470E"/>
    <w:rsid w:val="26522EA8"/>
    <w:rsid w:val="268362C1"/>
    <w:rsid w:val="26CC0950"/>
    <w:rsid w:val="270E63AA"/>
    <w:rsid w:val="27103461"/>
    <w:rsid w:val="27482BFF"/>
    <w:rsid w:val="27D8263D"/>
    <w:rsid w:val="27D85BC0"/>
    <w:rsid w:val="27F17C88"/>
    <w:rsid w:val="28164551"/>
    <w:rsid w:val="28204972"/>
    <w:rsid w:val="2846681B"/>
    <w:rsid w:val="29170CD9"/>
    <w:rsid w:val="29235B3A"/>
    <w:rsid w:val="2943504D"/>
    <w:rsid w:val="295C1C78"/>
    <w:rsid w:val="29741F0F"/>
    <w:rsid w:val="29826050"/>
    <w:rsid w:val="29B036ED"/>
    <w:rsid w:val="29BB2683"/>
    <w:rsid w:val="29D659C5"/>
    <w:rsid w:val="2A144016"/>
    <w:rsid w:val="2ABA5335"/>
    <w:rsid w:val="2AE87B84"/>
    <w:rsid w:val="2AFF73A3"/>
    <w:rsid w:val="2B03342D"/>
    <w:rsid w:val="2B065545"/>
    <w:rsid w:val="2B2B0EFC"/>
    <w:rsid w:val="2BA95732"/>
    <w:rsid w:val="2BC74CE2"/>
    <w:rsid w:val="2BE21CDC"/>
    <w:rsid w:val="2C023E66"/>
    <w:rsid w:val="2C0C5343"/>
    <w:rsid w:val="2C3907B8"/>
    <w:rsid w:val="2C393974"/>
    <w:rsid w:val="2C7E4129"/>
    <w:rsid w:val="2CEA02BC"/>
    <w:rsid w:val="2D1E783E"/>
    <w:rsid w:val="2D1F0992"/>
    <w:rsid w:val="2D511C5B"/>
    <w:rsid w:val="2D7B5472"/>
    <w:rsid w:val="2D7F6F76"/>
    <w:rsid w:val="2DA72A14"/>
    <w:rsid w:val="2DC07372"/>
    <w:rsid w:val="2DD97BC5"/>
    <w:rsid w:val="2DDF2633"/>
    <w:rsid w:val="2DFC4EBE"/>
    <w:rsid w:val="2E11065B"/>
    <w:rsid w:val="2E186E0D"/>
    <w:rsid w:val="2E361093"/>
    <w:rsid w:val="2E5F231B"/>
    <w:rsid w:val="2E766B49"/>
    <w:rsid w:val="2E771E32"/>
    <w:rsid w:val="2EAD409B"/>
    <w:rsid w:val="2ED53072"/>
    <w:rsid w:val="2ED578D6"/>
    <w:rsid w:val="2F086A5B"/>
    <w:rsid w:val="2F1D162B"/>
    <w:rsid w:val="2F437197"/>
    <w:rsid w:val="2F5E0369"/>
    <w:rsid w:val="2F6011C4"/>
    <w:rsid w:val="2F7B0865"/>
    <w:rsid w:val="2FB05DB2"/>
    <w:rsid w:val="2FDD05F1"/>
    <w:rsid w:val="302252C7"/>
    <w:rsid w:val="30370D29"/>
    <w:rsid w:val="307149C9"/>
    <w:rsid w:val="308E71B9"/>
    <w:rsid w:val="309B1EBE"/>
    <w:rsid w:val="30F009F7"/>
    <w:rsid w:val="310314D0"/>
    <w:rsid w:val="31253DE5"/>
    <w:rsid w:val="313534E4"/>
    <w:rsid w:val="313E7737"/>
    <w:rsid w:val="31744B04"/>
    <w:rsid w:val="318A5C8E"/>
    <w:rsid w:val="3195420C"/>
    <w:rsid w:val="31BE3F1D"/>
    <w:rsid w:val="31D077C5"/>
    <w:rsid w:val="32265FD5"/>
    <w:rsid w:val="323D23EA"/>
    <w:rsid w:val="32454391"/>
    <w:rsid w:val="327B34E1"/>
    <w:rsid w:val="32A735E8"/>
    <w:rsid w:val="32A73A7A"/>
    <w:rsid w:val="32AE3A83"/>
    <w:rsid w:val="32D528F6"/>
    <w:rsid w:val="3363332D"/>
    <w:rsid w:val="338A111E"/>
    <w:rsid w:val="33910AAB"/>
    <w:rsid w:val="33952969"/>
    <w:rsid w:val="33F203DA"/>
    <w:rsid w:val="34A22009"/>
    <w:rsid w:val="34AA129C"/>
    <w:rsid w:val="34C507EF"/>
    <w:rsid w:val="351A46E3"/>
    <w:rsid w:val="35373110"/>
    <w:rsid w:val="354D5A45"/>
    <w:rsid w:val="35A26038"/>
    <w:rsid w:val="35EF56A7"/>
    <w:rsid w:val="361D1D03"/>
    <w:rsid w:val="36407E87"/>
    <w:rsid w:val="36414E14"/>
    <w:rsid w:val="36620B4E"/>
    <w:rsid w:val="3673029B"/>
    <w:rsid w:val="367F45F6"/>
    <w:rsid w:val="369860BB"/>
    <w:rsid w:val="36FA327F"/>
    <w:rsid w:val="37197AEC"/>
    <w:rsid w:val="37482601"/>
    <w:rsid w:val="37B46BF1"/>
    <w:rsid w:val="37C44B04"/>
    <w:rsid w:val="37D42B23"/>
    <w:rsid w:val="37FB2BE8"/>
    <w:rsid w:val="38704DA6"/>
    <w:rsid w:val="38777FB4"/>
    <w:rsid w:val="38DA69D3"/>
    <w:rsid w:val="39376BFA"/>
    <w:rsid w:val="395E25D9"/>
    <w:rsid w:val="39A66FFB"/>
    <w:rsid w:val="39B478E6"/>
    <w:rsid w:val="39B90520"/>
    <w:rsid w:val="39C80BDA"/>
    <w:rsid w:val="39EC2635"/>
    <w:rsid w:val="3A46626E"/>
    <w:rsid w:val="3A6C110A"/>
    <w:rsid w:val="3A6C4287"/>
    <w:rsid w:val="3A6F280E"/>
    <w:rsid w:val="3AA7642C"/>
    <w:rsid w:val="3AEC50AC"/>
    <w:rsid w:val="3AED5139"/>
    <w:rsid w:val="3B01480B"/>
    <w:rsid w:val="3B297A57"/>
    <w:rsid w:val="3B764418"/>
    <w:rsid w:val="3B7D63F6"/>
    <w:rsid w:val="3B963CA8"/>
    <w:rsid w:val="3B9D698E"/>
    <w:rsid w:val="3C0B4D64"/>
    <w:rsid w:val="3C144D18"/>
    <w:rsid w:val="3C587C0F"/>
    <w:rsid w:val="3C6702FA"/>
    <w:rsid w:val="3C7370FC"/>
    <w:rsid w:val="3C9C32CE"/>
    <w:rsid w:val="3CEB0E28"/>
    <w:rsid w:val="3CF25B59"/>
    <w:rsid w:val="3D011321"/>
    <w:rsid w:val="3D356A73"/>
    <w:rsid w:val="3D4338CB"/>
    <w:rsid w:val="3D750F59"/>
    <w:rsid w:val="3DA54D9C"/>
    <w:rsid w:val="3DBD54FE"/>
    <w:rsid w:val="3DC50166"/>
    <w:rsid w:val="3DFF1244"/>
    <w:rsid w:val="3E03090B"/>
    <w:rsid w:val="3E2F3C47"/>
    <w:rsid w:val="3E343C9D"/>
    <w:rsid w:val="3E4E45BF"/>
    <w:rsid w:val="3E781559"/>
    <w:rsid w:val="3EAC4F9B"/>
    <w:rsid w:val="3F027CDB"/>
    <w:rsid w:val="3F2C09B1"/>
    <w:rsid w:val="3F4069A3"/>
    <w:rsid w:val="3F5C23E9"/>
    <w:rsid w:val="3FA25898"/>
    <w:rsid w:val="3FBA151A"/>
    <w:rsid w:val="3FD11FD7"/>
    <w:rsid w:val="3FE334A2"/>
    <w:rsid w:val="3FE727C0"/>
    <w:rsid w:val="400D5119"/>
    <w:rsid w:val="402257BC"/>
    <w:rsid w:val="403027DE"/>
    <w:rsid w:val="405E73A3"/>
    <w:rsid w:val="406D7080"/>
    <w:rsid w:val="40AD7A0F"/>
    <w:rsid w:val="40B67728"/>
    <w:rsid w:val="40D57DED"/>
    <w:rsid w:val="40DB19B8"/>
    <w:rsid w:val="41674009"/>
    <w:rsid w:val="419B4CF5"/>
    <w:rsid w:val="41D43789"/>
    <w:rsid w:val="4286527F"/>
    <w:rsid w:val="42B460BC"/>
    <w:rsid w:val="42C1415E"/>
    <w:rsid w:val="43085CD7"/>
    <w:rsid w:val="43133DC0"/>
    <w:rsid w:val="43540682"/>
    <w:rsid w:val="43621CD6"/>
    <w:rsid w:val="44125F63"/>
    <w:rsid w:val="443142E4"/>
    <w:rsid w:val="448807BB"/>
    <w:rsid w:val="4496231D"/>
    <w:rsid w:val="449E7F2F"/>
    <w:rsid w:val="457536A0"/>
    <w:rsid w:val="459508FA"/>
    <w:rsid w:val="45951811"/>
    <w:rsid w:val="45D0699D"/>
    <w:rsid w:val="45D21176"/>
    <w:rsid w:val="461C409F"/>
    <w:rsid w:val="4629110B"/>
    <w:rsid w:val="46D17C44"/>
    <w:rsid w:val="47107740"/>
    <w:rsid w:val="47394A4E"/>
    <w:rsid w:val="47496783"/>
    <w:rsid w:val="474B1C86"/>
    <w:rsid w:val="475C416C"/>
    <w:rsid w:val="479C1380"/>
    <w:rsid w:val="479E224E"/>
    <w:rsid w:val="47F37226"/>
    <w:rsid w:val="480F3C80"/>
    <w:rsid w:val="486149D1"/>
    <w:rsid w:val="487A3D73"/>
    <w:rsid w:val="487E214D"/>
    <w:rsid w:val="48880343"/>
    <w:rsid w:val="489A188A"/>
    <w:rsid w:val="48E076C9"/>
    <w:rsid w:val="48E155A0"/>
    <w:rsid w:val="4989523E"/>
    <w:rsid w:val="4999531C"/>
    <w:rsid w:val="49CD639A"/>
    <w:rsid w:val="49EB5173"/>
    <w:rsid w:val="4A1A034A"/>
    <w:rsid w:val="4A2758B7"/>
    <w:rsid w:val="4A7E66F9"/>
    <w:rsid w:val="4AC32C47"/>
    <w:rsid w:val="4AF403AA"/>
    <w:rsid w:val="4B05583E"/>
    <w:rsid w:val="4B436BBF"/>
    <w:rsid w:val="4B4834B2"/>
    <w:rsid w:val="4B5F07FC"/>
    <w:rsid w:val="4B6068B8"/>
    <w:rsid w:val="4B637BDF"/>
    <w:rsid w:val="4BA402A6"/>
    <w:rsid w:val="4BCD427D"/>
    <w:rsid w:val="4BD76EF4"/>
    <w:rsid w:val="4C3B4B33"/>
    <w:rsid w:val="4C803267"/>
    <w:rsid w:val="4C8D1398"/>
    <w:rsid w:val="4C9F4690"/>
    <w:rsid w:val="4D0D0410"/>
    <w:rsid w:val="4D9A4717"/>
    <w:rsid w:val="4DCA28A4"/>
    <w:rsid w:val="4DCC25F1"/>
    <w:rsid w:val="4DFC16FF"/>
    <w:rsid w:val="4E0F5EDC"/>
    <w:rsid w:val="4E202BB9"/>
    <w:rsid w:val="4E572EF6"/>
    <w:rsid w:val="4E753947"/>
    <w:rsid w:val="4E844CAD"/>
    <w:rsid w:val="4E87050B"/>
    <w:rsid w:val="4ECD1DD8"/>
    <w:rsid w:val="4F2A7645"/>
    <w:rsid w:val="4F3071C8"/>
    <w:rsid w:val="4F5D74BC"/>
    <w:rsid w:val="4F65256A"/>
    <w:rsid w:val="4F691C56"/>
    <w:rsid w:val="4F810626"/>
    <w:rsid w:val="50225A3D"/>
    <w:rsid w:val="50303C1D"/>
    <w:rsid w:val="50812FC2"/>
    <w:rsid w:val="508D10CE"/>
    <w:rsid w:val="508F539B"/>
    <w:rsid w:val="511030CC"/>
    <w:rsid w:val="513C1084"/>
    <w:rsid w:val="51652390"/>
    <w:rsid w:val="51656440"/>
    <w:rsid w:val="51726460"/>
    <w:rsid w:val="51820F94"/>
    <w:rsid w:val="51A22282"/>
    <w:rsid w:val="51A31435"/>
    <w:rsid w:val="51C54122"/>
    <w:rsid w:val="51E77BCE"/>
    <w:rsid w:val="51ED27DD"/>
    <w:rsid w:val="52440CB0"/>
    <w:rsid w:val="52630513"/>
    <w:rsid w:val="528F4A01"/>
    <w:rsid w:val="529E1798"/>
    <w:rsid w:val="52DB6646"/>
    <w:rsid w:val="52EC506B"/>
    <w:rsid w:val="52F421A7"/>
    <w:rsid w:val="5310069C"/>
    <w:rsid w:val="53101579"/>
    <w:rsid w:val="531F686F"/>
    <w:rsid w:val="532042F0"/>
    <w:rsid w:val="533975BF"/>
    <w:rsid w:val="53434506"/>
    <w:rsid w:val="538A5297"/>
    <w:rsid w:val="53AF28DA"/>
    <w:rsid w:val="53BC636D"/>
    <w:rsid w:val="53EE4E13"/>
    <w:rsid w:val="53F342C8"/>
    <w:rsid w:val="53F41520"/>
    <w:rsid w:val="541541D3"/>
    <w:rsid w:val="54280325"/>
    <w:rsid w:val="54595F7A"/>
    <w:rsid w:val="5472041A"/>
    <w:rsid w:val="54997F3E"/>
    <w:rsid w:val="550A5C7C"/>
    <w:rsid w:val="5553766F"/>
    <w:rsid w:val="555F272B"/>
    <w:rsid w:val="5584375A"/>
    <w:rsid w:val="55963FF7"/>
    <w:rsid w:val="55EE2EA8"/>
    <w:rsid w:val="55FC5E1B"/>
    <w:rsid w:val="560C1FF7"/>
    <w:rsid w:val="56144228"/>
    <w:rsid w:val="56241FDF"/>
    <w:rsid w:val="562D053B"/>
    <w:rsid w:val="562E4D5B"/>
    <w:rsid w:val="56614C17"/>
    <w:rsid w:val="56723AD9"/>
    <w:rsid w:val="56B011F9"/>
    <w:rsid w:val="571C7097"/>
    <w:rsid w:val="573619C6"/>
    <w:rsid w:val="576E1C6D"/>
    <w:rsid w:val="583439C3"/>
    <w:rsid w:val="58392D3C"/>
    <w:rsid w:val="58531DD7"/>
    <w:rsid w:val="589866DF"/>
    <w:rsid w:val="58A67D4C"/>
    <w:rsid w:val="58BB67A0"/>
    <w:rsid w:val="58D97C86"/>
    <w:rsid w:val="58DE44BF"/>
    <w:rsid w:val="58E762D7"/>
    <w:rsid w:val="58F05975"/>
    <w:rsid w:val="590D65AA"/>
    <w:rsid w:val="59473FB6"/>
    <w:rsid w:val="594B1696"/>
    <w:rsid w:val="595A56A0"/>
    <w:rsid w:val="59B9352D"/>
    <w:rsid w:val="59C926B1"/>
    <w:rsid w:val="5A175F67"/>
    <w:rsid w:val="5A2834FE"/>
    <w:rsid w:val="5A4E5CBD"/>
    <w:rsid w:val="5ACF50C8"/>
    <w:rsid w:val="5B081542"/>
    <w:rsid w:val="5B096777"/>
    <w:rsid w:val="5B14010B"/>
    <w:rsid w:val="5B1F2BC6"/>
    <w:rsid w:val="5B3B6561"/>
    <w:rsid w:val="5B5B054B"/>
    <w:rsid w:val="5B9F0763"/>
    <w:rsid w:val="5C025303"/>
    <w:rsid w:val="5C125A98"/>
    <w:rsid w:val="5C14521D"/>
    <w:rsid w:val="5C675762"/>
    <w:rsid w:val="5C8D5EBD"/>
    <w:rsid w:val="5C983278"/>
    <w:rsid w:val="5CDA7564"/>
    <w:rsid w:val="5D120A4A"/>
    <w:rsid w:val="5D3A07F2"/>
    <w:rsid w:val="5DBC03E8"/>
    <w:rsid w:val="5DF2765C"/>
    <w:rsid w:val="5E2370D8"/>
    <w:rsid w:val="5E65017A"/>
    <w:rsid w:val="5E6721EE"/>
    <w:rsid w:val="5E98780D"/>
    <w:rsid w:val="5ECF54EF"/>
    <w:rsid w:val="5F9D7EE8"/>
    <w:rsid w:val="5FAC0E43"/>
    <w:rsid w:val="5FBB33CB"/>
    <w:rsid w:val="5FE054D2"/>
    <w:rsid w:val="60037A11"/>
    <w:rsid w:val="604D26C1"/>
    <w:rsid w:val="60535A57"/>
    <w:rsid w:val="607B3777"/>
    <w:rsid w:val="60E3534B"/>
    <w:rsid w:val="60F26C91"/>
    <w:rsid w:val="6124336C"/>
    <w:rsid w:val="612B4C50"/>
    <w:rsid w:val="6148180F"/>
    <w:rsid w:val="6161547F"/>
    <w:rsid w:val="61640AD8"/>
    <w:rsid w:val="616C5D00"/>
    <w:rsid w:val="61B31E2C"/>
    <w:rsid w:val="61D04B09"/>
    <w:rsid w:val="620B3669"/>
    <w:rsid w:val="62467FCB"/>
    <w:rsid w:val="62744D9B"/>
    <w:rsid w:val="627B71A0"/>
    <w:rsid w:val="628B3FB7"/>
    <w:rsid w:val="62B56ACB"/>
    <w:rsid w:val="62CD4107"/>
    <w:rsid w:val="62D47AE0"/>
    <w:rsid w:val="63053144"/>
    <w:rsid w:val="63252893"/>
    <w:rsid w:val="63B047F8"/>
    <w:rsid w:val="63C24F39"/>
    <w:rsid w:val="64263A1C"/>
    <w:rsid w:val="64374EF8"/>
    <w:rsid w:val="643E4BE2"/>
    <w:rsid w:val="64827BC4"/>
    <w:rsid w:val="648801E0"/>
    <w:rsid w:val="648C4EA5"/>
    <w:rsid w:val="64AA3C02"/>
    <w:rsid w:val="64DA3F5C"/>
    <w:rsid w:val="652E1C0D"/>
    <w:rsid w:val="6571289C"/>
    <w:rsid w:val="657D3011"/>
    <w:rsid w:val="6587291F"/>
    <w:rsid w:val="65A84285"/>
    <w:rsid w:val="65E511F4"/>
    <w:rsid w:val="65E83187"/>
    <w:rsid w:val="65FF333C"/>
    <w:rsid w:val="660D267B"/>
    <w:rsid w:val="662C2DFD"/>
    <w:rsid w:val="665E09E7"/>
    <w:rsid w:val="668B5A16"/>
    <w:rsid w:val="66A94529"/>
    <w:rsid w:val="66F940CB"/>
    <w:rsid w:val="67367DE4"/>
    <w:rsid w:val="676F2F5B"/>
    <w:rsid w:val="67737C48"/>
    <w:rsid w:val="67A55102"/>
    <w:rsid w:val="67D046E3"/>
    <w:rsid w:val="68153BCE"/>
    <w:rsid w:val="68201E98"/>
    <w:rsid w:val="682543C3"/>
    <w:rsid w:val="68403334"/>
    <w:rsid w:val="685405DA"/>
    <w:rsid w:val="68DA4C11"/>
    <w:rsid w:val="69205385"/>
    <w:rsid w:val="69407E39"/>
    <w:rsid w:val="697002F0"/>
    <w:rsid w:val="69736928"/>
    <w:rsid w:val="6983542A"/>
    <w:rsid w:val="6A136F29"/>
    <w:rsid w:val="6A3916D5"/>
    <w:rsid w:val="6A502E5C"/>
    <w:rsid w:val="6A7420CF"/>
    <w:rsid w:val="6A793A16"/>
    <w:rsid w:val="6AB50D72"/>
    <w:rsid w:val="6B08343F"/>
    <w:rsid w:val="6BE73516"/>
    <w:rsid w:val="6BF749E6"/>
    <w:rsid w:val="6C2211F6"/>
    <w:rsid w:val="6C251F93"/>
    <w:rsid w:val="6C2E1DA3"/>
    <w:rsid w:val="6C3F53EA"/>
    <w:rsid w:val="6C75536B"/>
    <w:rsid w:val="6C791F38"/>
    <w:rsid w:val="6C7C1C5B"/>
    <w:rsid w:val="6CA52552"/>
    <w:rsid w:val="6CF21078"/>
    <w:rsid w:val="6D372F2F"/>
    <w:rsid w:val="6DF758F9"/>
    <w:rsid w:val="6E0E1B48"/>
    <w:rsid w:val="6E1C3DC6"/>
    <w:rsid w:val="6E29047C"/>
    <w:rsid w:val="6EAE2CF6"/>
    <w:rsid w:val="6EC235AF"/>
    <w:rsid w:val="6EFE4E26"/>
    <w:rsid w:val="6F783FDF"/>
    <w:rsid w:val="6F7B7C73"/>
    <w:rsid w:val="6F8E11BE"/>
    <w:rsid w:val="6FB767FB"/>
    <w:rsid w:val="6FD53558"/>
    <w:rsid w:val="702552C0"/>
    <w:rsid w:val="703025A8"/>
    <w:rsid w:val="70642C7D"/>
    <w:rsid w:val="707E79EA"/>
    <w:rsid w:val="70BA1DF0"/>
    <w:rsid w:val="70CA3BF3"/>
    <w:rsid w:val="71083777"/>
    <w:rsid w:val="711C1D67"/>
    <w:rsid w:val="713A4D9B"/>
    <w:rsid w:val="713C664E"/>
    <w:rsid w:val="71726BC2"/>
    <w:rsid w:val="717A29A8"/>
    <w:rsid w:val="71F80149"/>
    <w:rsid w:val="725A33F9"/>
    <w:rsid w:val="72610D47"/>
    <w:rsid w:val="72637C66"/>
    <w:rsid w:val="728625D7"/>
    <w:rsid w:val="72941D3D"/>
    <w:rsid w:val="72985992"/>
    <w:rsid w:val="72FD19A6"/>
    <w:rsid w:val="733E7D2A"/>
    <w:rsid w:val="73542289"/>
    <w:rsid w:val="73784525"/>
    <w:rsid w:val="73EA0FC4"/>
    <w:rsid w:val="740238DF"/>
    <w:rsid w:val="74112337"/>
    <w:rsid w:val="74314E96"/>
    <w:rsid w:val="74385A05"/>
    <w:rsid w:val="743E1546"/>
    <w:rsid w:val="744101B6"/>
    <w:rsid w:val="74D21327"/>
    <w:rsid w:val="74D77E17"/>
    <w:rsid w:val="74DC2D03"/>
    <w:rsid w:val="75042208"/>
    <w:rsid w:val="75120E16"/>
    <w:rsid w:val="753529D7"/>
    <w:rsid w:val="756F34FD"/>
    <w:rsid w:val="758A49D3"/>
    <w:rsid w:val="75B9739F"/>
    <w:rsid w:val="75CC7A53"/>
    <w:rsid w:val="75E9548E"/>
    <w:rsid w:val="76193DFA"/>
    <w:rsid w:val="763C54DD"/>
    <w:rsid w:val="7647739D"/>
    <w:rsid w:val="7696711C"/>
    <w:rsid w:val="77275DC2"/>
    <w:rsid w:val="77380EA3"/>
    <w:rsid w:val="77513D79"/>
    <w:rsid w:val="77637460"/>
    <w:rsid w:val="77974740"/>
    <w:rsid w:val="77C94169"/>
    <w:rsid w:val="77D45F4A"/>
    <w:rsid w:val="7804209D"/>
    <w:rsid w:val="78096FFD"/>
    <w:rsid w:val="785C257D"/>
    <w:rsid w:val="78975968"/>
    <w:rsid w:val="789A1C56"/>
    <w:rsid w:val="78B6167E"/>
    <w:rsid w:val="78BB2C66"/>
    <w:rsid w:val="78DC699B"/>
    <w:rsid w:val="7936673D"/>
    <w:rsid w:val="793B1F88"/>
    <w:rsid w:val="795456E5"/>
    <w:rsid w:val="79653A37"/>
    <w:rsid w:val="79996828"/>
    <w:rsid w:val="79D62A71"/>
    <w:rsid w:val="7A130383"/>
    <w:rsid w:val="7A435623"/>
    <w:rsid w:val="7A645B58"/>
    <w:rsid w:val="7A6F61AA"/>
    <w:rsid w:val="7A6F7B00"/>
    <w:rsid w:val="7A9E45ED"/>
    <w:rsid w:val="7AAB0646"/>
    <w:rsid w:val="7AEF49A7"/>
    <w:rsid w:val="7AEF6BF7"/>
    <w:rsid w:val="7B261499"/>
    <w:rsid w:val="7B36052E"/>
    <w:rsid w:val="7BA10DE3"/>
    <w:rsid w:val="7BAD549E"/>
    <w:rsid w:val="7BFA6EF3"/>
    <w:rsid w:val="7C186D38"/>
    <w:rsid w:val="7C214BB4"/>
    <w:rsid w:val="7C341A17"/>
    <w:rsid w:val="7C377254"/>
    <w:rsid w:val="7C602580"/>
    <w:rsid w:val="7CB8666E"/>
    <w:rsid w:val="7CD50FAA"/>
    <w:rsid w:val="7DCD5EF4"/>
    <w:rsid w:val="7DD52CF4"/>
    <w:rsid w:val="7DEC198E"/>
    <w:rsid w:val="7E32369A"/>
    <w:rsid w:val="7E372D8F"/>
    <w:rsid w:val="7E381D20"/>
    <w:rsid w:val="7E6F5FE6"/>
    <w:rsid w:val="7E744BD3"/>
    <w:rsid w:val="7E8A512D"/>
    <w:rsid w:val="7EE37EAA"/>
    <w:rsid w:val="7F2464A6"/>
    <w:rsid w:val="7F4F0383"/>
    <w:rsid w:val="7FA54FFF"/>
    <w:rsid w:val="7FB1674A"/>
    <w:rsid w:val="7FC5392C"/>
    <w:rsid w:val="7FCA7A10"/>
    <w:rsid w:val="7FCF696C"/>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99" w:semiHidden="0"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autoRedefine/>
    <w:qFormat/>
    <w:uiPriority w:val="7"/>
    <w:pPr>
      <w:spacing w:before="0" w:after="330" w:line="576" w:lineRule="auto"/>
      <w:outlineLvl w:val="0"/>
    </w:pPr>
    <w:rPr>
      <w:b/>
      <w:sz w:val="44"/>
      <w:szCs w:val="44"/>
    </w:rPr>
  </w:style>
  <w:style w:type="paragraph" w:styleId="5">
    <w:name w:val="heading 2"/>
    <w:basedOn w:val="1"/>
    <w:next w:val="1"/>
    <w:link w:val="95"/>
    <w:autoRedefine/>
    <w:qFormat/>
    <w:uiPriority w:val="8"/>
    <w:pPr>
      <w:spacing w:before="0" w:after="260" w:line="415" w:lineRule="auto"/>
      <w:outlineLvl w:val="1"/>
    </w:pPr>
    <w:rPr>
      <w:rFonts w:ascii="Arial" w:hAnsi="Arial" w:eastAsia="黑体"/>
      <w:b/>
      <w:sz w:val="32"/>
      <w:szCs w:val="32"/>
    </w:rPr>
  </w:style>
  <w:style w:type="paragraph" w:styleId="6">
    <w:name w:val="heading 3"/>
    <w:basedOn w:val="1"/>
    <w:next w:val="1"/>
    <w:autoRedefine/>
    <w:qFormat/>
    <w:uiPriority w:val="9"/>
    <w:pPr>
      <w:outlineLvl w:val="2"/>
    </w:pPr>
    <w:rPr>
      <w:b/>
      <w:sz w:val="24"/>
      <w:szCs w:val="24"/>
    </w:rPr>
  </w:style>
  <w:style w:type="paragraph" w:styleId="3">
    <w:name w:val="heading 4"/>
    <w:basedOn w:val="1"/>
    <w:next w:val="1"/>
    <w:autoRedefine/>
    <w:qFormat/>
    <w:uiPriority w:val="0"/>
    <w:pPr>
      <w:keepNext/>
      <w:keepLines/>
      <w:spacing w:line="374" w:lineRule="auto"/>
      <w:outlineLvl w:val="3"/>
    </w:pPr>
    <w:rPr>
      <w:rFonts w:ascii="Cambria" w:hAnsi="Cambria"/>
      <w:b/>
      <w:bCs/>
      <w:sz w:val="28"/>
      <w:szCs w:val="28"/>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next w:val="3"/>
    <w:link w:val="63"/>
    <w:autoRedefine/>
    <w:unhideWhenUsed/>
    <w:qFormat/>
    <w:uiPriority w:val="99"/>
    <w:rPr>
      <w:rFonts w:ascii="宋体" w:hAnsi="Courier New" w:cs="宋体"/>
      <w:sz w:val="20"/>
      <w:szCs w:val="20"/>
    </w:rPr>
  </w:style>
  <w:style w:type="paragraph" w:styleId="7">
    <w:name w:val="toc 7"/>
    <w:basedOn w:val="1"/>
    <w:next w:val="1"/>
    <w:autoRedefine/>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index 8"/>
    <w:basedOn w:val="1"/>
    <w:next w:val="1"/>
    <w:autoRedefine/>
    <w:qFormat/>
    <w:uiPriority w:val="99"/>
    <w:pPr>
      <w:spacing w:line="480" w:lineRule="exact"/>
      <w:ind w:left="1400" w:leftChars="1400" w:firstLine="200" w:firstLineChars="200"/>
      <w:jc w:val="left"/>
    </w:pPr>
    <w:rPr>
      <w:color w:val="7030A0"/>
      <w:sz w:val="24"/>
    </w:rPr>
  </w:style>
  <w:style w:type="paragraph" w:styleId="9">
    <w:name w:val="caption"/>
    <w:basedOn w:val="1"/>
    <w:next w:val="1"/>
    <w:autoRedefine/>
    <w:qFormat/>
    <w:uiPriority w:val="99"/>
    <w:pPr>
      <w:widowControl w:val="0"/>
      <w:spacing w:before="152" w:after="160" w:afterAutospacing="0" w:line="240" w:lineRule="auto"/>
      <w:ind w:left="0" w:right="0" w:firstLine="0"/>
    </w:pPr>
    <w:rPr>
      <w:rFonts w:ascii="Arial" w:hAnsi="Arial" w:eastAsia="黑体" w:cs="Arial"/>
      <w:kern w:val="2"/>
      <w:sz w:val="20"/>
      <w:szCs w:val="20"/>
    </w:rPr>
  </w:style>
  <w:style w:type="paragraph" w:styleId="10">
    <w:name w:val="Document Map"/>
    <w:basedOn w:val="1"/>
    <w:autoRedefine/>
    <w:semiHidden/>
    <w:unhideWhenUsed/>
    <w:qFormat/>
    <w:uiPriority w:val="0"/>
    <w:rPr>
      <w:rFonts w:ascii="宋体"/>
      <w:sz w:val="18"/>
      <w:szCs w:val="18"/>
    </w:rPr>
  </w:style>
  <w:style w:type="paragraph" w:styleId="11">
    <w:name w:val="annotation text"/>
    <w:basedOn w:val="1"/>
    <w:autoRedefine/>
    <w:semiHidden/>
    <w:unhideWhenUsed/>
    <w:qFormat/>
    <w:uiPriority w:val="0"/>
    <w:pPr>
      <w:jc w:val="left"/>
    </w:pPr>
  </w:style>
  <w:style w:type="paragraph" w:styleId="12">
    <w:name w:val="Body Text"/>
    <w:basedOn w:val="1"/>
    <w:link w:val="65"/>
    <w:autoRedefine/>
    <w:unhideWhenUsed/>
    <w:qFormat/>
    <w:uiPriority w:val="99"/>
    <w:pPr>
      <w:spacing w:after="120"/>
    </w:pPr>
  </w:style>
  <w:style w:type="paragraph" w:styleId="13">
    <w:name w:val="Body Text Indent"/>
    <w:basedOn w:val="1"/>
    <w:link w:val="72"/>
    <w:autoRedefine/>
    <w:qFormat/>
    <w:uiPriority w:val="99"/>
    <w:pPr>
      <w:spacing w:line="480" w:lineRule="exact"/>
      <w:ind w:firstLine="560" w:firstLineChars="200"/>
    </w:pPr>
    <w:rPr>
      <w:sz w:val="24"/>
    </w:rPr>
  </w:style>
  <w:style w:type="paragraph" w:styleId="14">
    <w:name w:val="toc 5"/>
    <w:basedOn w:val="1"/>
    <w:next w:val="1"/>
    <w:autoRedefine/>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5">
    <w:name w:val="toc 3"/>
    <w:basedOn w:val="1"/>
    <w:next w:val="1"/>
    <w:autoRedefine/>
    <w:unhideWhenUsed/>
    <w:qFormat/>
    <w:uiPriority w:val="39"/>
    <w:pPr>
      <w:ind w:left="840" w:firstLine="0"/>
    </w:pPr>
  </w:style>
  <w:style w:type="paragraph" w:styleId="16">
    <w:name w:val="toc 8"/>
    <w:basedOn w:val="1"/>
    <w:next w:val="1"/>
    <w:autoRedefine/>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7">
    <w:name w:val="Date"/>
    <w:basedOn w:val="1"/>
    <w:next w:val="1"/>
    <w:link w:val="67"/>
    <w:autoRedefine/>
    <w:semiHidden/>
    <w:unhideWhenUsed/>
    <w:qFormat/>
    <w:uiPriority w:val="99"/>
    <w:pPr>
      <w:ind w:left="100" w:leftChars="2500"/>
    </w:pPr>
  </w:style>
  <w:style w:type="paragraph" w:styleId="18">
    <w:name w:val="Balloon Text"/>
    <w:basedOn w:val="1"/>
    <w:autoRedefine/>
    <w:semiHidden/>
    <w:unhideWhenUsed/>
    <w:qFormat/>
    <w:uiPriority w:val="0"/>
    <w:pPr>
      <w:spacing w:after="0" w:line="240" w:lineRule="auto"/>
    </w:pPr>
    <w:rPr>
      <w:sz w:val="18"/>
      <w:szCs w:val="18"/>
    </w:rPr>
  </w:style>
  <w:style w:type="paragraph" w:styleId="19">
    <w:name w:val="footer"/>
    <w:basedOn w:val="1"/>
    <w:autoRedefine/>
    <w:qFormat/>
    <w:uiPriority w:val="99"/>
    <w:pPr>
      <w:tabs>
        <w:tab w:val="center" w:pos="4153"/>
        <w:tab w:val="right" w:pos="8306"/>
      </w:tabs>
      <w:snapToGrid w:val="0"/>
      <w:jc w:val="left"/>
    </w:pPr>
    <w:rPr>
      <w:sz w:val="18"/>
      <w:szCs w:val="18"/>
    </w:rPr>
  </w:style>
  <w:style w:type="paragraph" w:styleId="20">
    <w:name w:val="header"/>
    <w:basedOn w:val="1"/>
    <w:link w:val="74"/>
    <w:autoRedefine/>
    <w:qFormat/>
    <w:uiPriority w:val="99"/>
    <w:pPr>
      <w:pBdr>
        <w:bottom w:val="single" w:color="000000" w:sz="6" w:space="1"/>
      </w:pBdr>
      <w:tabs>
        <w:tab w:val="center" w:pos="4153"/>
        <w:tab w:val="right" w:pos="8306"/>
      </w:tabs>
      <w:snapToGrid w:val="0"/>
      <w:jc w:val="center"/>
    </w:pPr>
    <w:rPr>
      <w:sz w:val="18"/>
      <w:szCs w:val="18"/>
    </w:rPr>
  </w:style>
  <w:style w:type="paragraph" w:styleId="21">
    <w:name w:val="toc 1"/>
    <w:basedOn w:val="1"/>
    <w:next w:val="1"/>
    <w:autoRedefine/>
    <w:unhideWhenUsed/>
    <w:qFormat/>
    <w:uiPriority w:val="39"/>
  </w:style>
  <w:style w:type="paragraph" w:styleId="22">
    <w:name w:val="toc 4"/>
    <w:basedOn w:val="1"/>
    <w:next w:val="1"/>
    <w:autoRedefine/>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3">
    <w:name w:val="footnote text"/>
    <w:basedOn w:val="1"/>
    <w:autoRedefine/>
    <w:semiHidden/>
    <w:unhideWhenUsed/>
    <w:qFormat/>
    <w:uiPriority w:val="0"/>
    <w:pPr>
      <w:snapToGrid w:val="0"/>
      <w:jc w:val="left"/>
    </w:pPr>
    <w:rPr>
      <w:sz w:val="18"/>
      <w:szCs w:val="18"/>
    </w:rPr>
  </w:style>
  <w:style w:type="paragraph" w:styleId="24">
    <w:name w:val="toc 6"/>
    <w:basedOn w:val="1"/>
    <w:next w:val="1"/>
    <w:autoRedefine/>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5">
    <w:name w:val="Body Text Indent 3"/>
    <w:basedOn w:val="1"/>
    <w:autoRedefine/>
    <w:qFormat/>
    <w:uiPriority w:val="0"/>
    <w:pPr>
      <w:spacing w:after="120"/>
      <w:ind w:left="420" w:firstLine="0"/>
    </w:pPr>
    <w:rPr>
      <w:sz w:val="16"/>
      <w:szCs w:val="16"/>
    </w:rPr>
  </w:style>
  <w:style w:type="paragraph" w:styleId="26">
    <w:name w:val="toc 2"/>
    <w:basedOn w:val="1"/>
    <w:next w:val="1"/>
    <w:autoRedefine/>
    <w:unhideWhenUsed/>
    <w:qFormat/>
    <w:uiPriority w:val="39"/>
    <w:pPr>
      <w:ind w:left="420" w:firstLine="0"/>
    </w:pPr>
  </w:style>
  <w:style w:type="paragraph" w:styleId="27">
    <w:name w:val="toc 9"/>
    <w:basedOn w:val="1"/>
    <w:next w:val="1"/>
    <w:autoRedefine/>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8">
    <w:name w:val="Body Text 2"/>
    <w:basedOn w:val="1"/>
    <w:autoRedefine/>
    <w:unhideWhenUsed/>
    <w:qFormat/>
    <w:uiPriority w:val="0"/>
    <w:pPr>
      <w:spacing w:after="120" w:line="480" w:lineRule="auto"/>
    </w:pPr>
  </w:style>
  <w:style w:type="paragraph" w:styleId="29">
    <w:name w:val="Normal (Web)"/>
    <w:basedOn w:val="1"/>
    <w:autoRedefine/>
    <w:unhideWhenUsed/>
    <w:qFormat/>
    <w:uiPriority w:val="99"/>
    <w:pPr>
      <w:spacing w:before="100" w:beforeAutospacing="1" w:line="240" w:lineRule="auto"/>
      <w:ind w:left="0" w:right="0" w:firstLine="0"/>
      <w:jc w:val="left"/>
    </w:pPr>
    <w:rPr>
      <w:rFonts w:ascii="Arial Unicode MS" w:hAnsi="Arial Unicode MS" w:eastAsia="Arial Unicode MS" w:cs="Arial Unicode MS"/>
      <w:sz w:val="24"/>
      <w:szCs w:val="24"/>
    </w:rPr>
  </w:style>
  <w:style w:type="paragraph" w:styleId="30">
    <w:name w:val="Title"/>
    <w:next w:val="1"/>
    <w:autoRedefine/>
    <w:qFormat/>
    <w:uiPriority w:val="0"/>
    <w:pPr>
      <w:widowControl w:val="0"/>
      <w:spacing w:before="240" w:after="60"/>
      <w:jc w:val="center"/>
      <w:outlineLvl w:val="0"/>
    </w:pPr>
    <w:rPr>
      <w:rFonts w:ascii="Cambria" w:hAnsi="Cambria" w:eastAsia="宋体" w:cs="Times New Roman"/>
      <w:b/>
      <w:bCs/>
      <w:kern w:val="2"/>
      <w:sz w:val="32"/>
      <w:szCs w:val="32"/>
      <w:lang w:val="en-US" w:eastAsia="zh-CN" w:bidi="ar-SA"/>
    </w:rPr>
  </w:style>
  <w:style w:type="paragraph" w:styleId="31">
    <w:name w:val="annotation subject"/>
    <w:basedOn w:val="11"/>
    <w:next w:val="11"/>
    <w:autoRedefine/>
    <w:semiHidden/>
    <w:unhideWhenUsed/>
    <w:qFormat/>
    <w:uiPriority w:val="0"/>
    <w:rPr>
      <w:b/>
    </w:rPr>
  </w:style>
  <w:style w:type="paragraph" w:styleId="32">
    <w:name w:val="Body Text First Indent"/>
    <w:basedOn w:val="12"/>
    <w:autoRedefine/>
    <w:qFormat/>
    <w:uiPriority w:val="0"/>
    <w:pPr>
      <w:spacing w:before="0" w:line="240" w:lineRule="auto"/>
      <w:ind w:firstLine="420" w:firstLineChars="100"/>
    </w:pPr>
    <w:rPr>
      <w:rFonts w:ascii="仿宋_GB2312" w:hAnsi="宋体" w:eastAsia="仿宋_GB2312"/>
      <w:sz w:val="30"/>
    </w:rPr>
  </w:style>
  <w:style w:type="paragraph" w:styleId="33">
    <w:name w:val="Body Text First Indent 2"/>
    <w:basedOn w:val="13"/>
    <w:link w:val="73"/>
    <w:autoRedefine/>
    <w:unhideWhenUsed/>
    <w:qFormat/>
    <w:uiPriority w:val="0"/>
    <w:pPr>
      <w:spacing w:after="120" w:line="240" w:lineRule="auto"/>
      <w:ind w:left="420" w:leftChars="200" w:firstLine="420"/>
    </w:pPr>
    <w:rPr>
      <w:rFonts w:ascii="Calibri" w:hAnsi="Calibri" w:eastAsia="Times New Roman"/>
    </w:rPr>
  </w:style>
  <w:style w:type="table" w:styleId="35">
    <w:name w:val="Table Grid"/>
    <w:basedOn w:val="3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autoRedefine/>
    <w:qFormat/>
    <w:uiPriority w:val="20"/>
    <w:rPr>
      <w:rFonts w:cs="Times New Roman"/>
      <w:b/>
    </w:rPr>
  </w:style>
  <w:style w:type="character" w:styleId="38">
    <w:name w:val="page number"/>
    <w:basedOn w:val="36"/>
    <w:autoRedefine/>
    <w:qFormat/>
    <w:uiPriority w:val="0"/>
  </w:style>
  <w:style w:type="character" w:styleId="39">
    <w:name w:val="FollowedHyperlink"/>
    <w:basedOn w:val="36"/>
    <w:autoRedefine/>
    <w:semiHidden/>
    <w:unhideWhenUsed/>
    <w:qFormat/>
    <w:uiPriority w:val="99"/>
    <w:rPr>
      <w:color w:val="666666"/>
      <w:u w:val="none"/>
    </w:rPr>
  </w:style>
  <w:style w:type="character" w:styleId="40">
    <w:name w:val="HTML Definition"/>
    <w:basedOn w:val="36"/>
    <w:autoRedefine/>
    <w:semiHidden/>
    <w:unhideWhenUsed/>
    <w:qFormat/>
    <w:uiPriority w:val="99"/>
    <w:rPr>
      <w:i/>
      <w:iCs/>
    </w:rPr>
  </w:style>
  <w:style w:type="character" w:styleId="41">
    <w:name w:val="Hyperlink"/>
    <w:basedOn w:val="36"/>
    <w:autoRedefine/>
    <w:unhideWhenUsed/>
    <w:qFormat/>
    <w:uiPriority w:val="99"/>
    <w:rPr>
      <w:color w:val="0000FF"/>
      <w:u w:val="single"/>
    </w:rPr>
  </w:style>
  <w:style w:type="character" w:styleId="42">
    <w:name w:val="HTML Code"/>
    <w:basedOn w:val="36"/>
    <w:autoRedefine/>
    <w:semiHidden/>
    <w:unhideWhenUsed/>
    <w:qFormat/>
    <w:uiPriority w:val="99"/>
    <w:rPr>
      <w:rFonts w:ascii="Consolas" w:hAnsi="Consolas" w:eastAsia="Consolas" w:cs="Consolas"/>
      <w:color w:val="C7254E"/>
      <w:sz w:val="21"/>
      <w:szCs w:val="21"/>
      <w:shd w:val="clear" w:color="auto" w:fill="F9F2F4"/>
    </w:rPr>
  </w:style>
  <w:style w:type="character" w:styleId="43">
    <w:name w:val="annotation reference"/>
    <w:basedOn w:val="36"/>
    <w:autoRedefine/>
    <w:semiHidden/>
    <w:unhideWhenUsed/>
    <w:qFormat/>
    <w:uiPriority w:val="0"/>
    <w:rPr>
      <w:sz w:val="21"/>
      <w:szCs w:val="21"/>
    </w:rPr>
  </w:style>
  <w:style w:type="character" w:styleId="44">
    <w:name w:val="footnote reference"/>
    <w:basedOn w:val="36"/>
    <w:autoRedefine/>
    <w:semiHidden/>
    <w:unhideWhenUsed/>
    <w:qFormat/>
    <w:uiPriority w:val="0"/>
    <w:rPr>
      <w:vertAlign w:val="superscript"/>
    </w:rPr>
  </w:style>
  <w:style w:type="character" w:styleId="45">
    <w:name w:val="HTML Keyboard"/>
    <w:basedOn w:val="36"/>
    <w:autoRedefine/>
    <w:semiHidden/>
    <w:unhideWhenUsed/>
    <w:qFormat/>
    <w:uiPriority w:val="99"/>
    <w:rPr>
      <w:rFonts w:hint="default" w:ascii="Consolas" w:hAnsi="Consolas" w:eastAsia="Consolas" w:cs="Consolas"/>
      <w:color w:val="FFFFFF"/>
      <w:sz w:val="21"/>
      <w:szCs w:val="21"/>
      <w:shd w:val="clear" w:color="auto" w:fill="333333"/>
    </w:rPr>
  </w:style>
  <w:style w:type="character" w:styleId="46">
    <w:name w:val="HTML Sample"/>
    <w:basedOn w:val="36"/>
    <w:autoRedefine/>
    <w:semiHidden/>
    <w:unhideWhenUsed/>
    <w:qFormat/>
    <w:uiPriority w:val="99"/>
    <w:rPr>
      <w:rFonts w:hint="default" w:ascii="Consolas" w:hAnsi="Consolas" w:eastAsia="Consolas" w:cs="Consolas"/>
      <w:sz w:val="21"/>
      <w:szCs w:val="21"/>
    </w:rPr>
  </w:style>
  <w:style w:type="paragraph" w:customStyle="1" w:styleId="47">
    <w:name w:val="ZR标书正文"/>
    <w:basedOn w:val="1"/>
    <w:autoRedefine/>
    <w:qFormat/>
    <w:uiPriority w:val="0"/>
    <w:pPr>
      <w:autoSpaceDE w:val="0"/>
      <w:adjustRightInd w:val="0"/>
      <w:snapToGrid w:val="0"/>
      <w:ind w:firstLine="420" w:firstLineChars="200"/>
      <w:jc w:val="left"/>
    </w:pPr>
    <w:rPr>
      <w:rFonts w:ascii="宋体" w:hAnsi="宋体"/>
      <w:kern w:val="44"/>
      <w:szCs w:val="24"/>
    </w:rPr>
  </w:style>
  <w:style w:type="paragraph" w:customStyle="1" w:styleId="48">
    <w:name w:val="样式 行距: 1.5 倍行距 首行缩进:  2 字符"/>
    <w:basedOn w:val="1"/>
    <w:autoRedefine/>
    <w:qFormat/>
    <w:uiPriority w:val="0"/>
    <w:pPr>
      <w:snapToGrid w:val="0"/>
      <w:spacing w:line="460" w:lineRule="exact"/>
    </w:pPr>
    <w:rPr>
      <w:sz w:val="24"/>
      <w:szCs w:val="24"/>
    </w:rPr>
  </w:style>
  <w:style w:type="paragraph" w:customStyle="1" w:styleId="49">
    <w:name w:val="表格文字"/>
    <w:basedOn w:val="1"/>
    <w:autoRedefine/>
    <w:qFormat/>
    <w:uiPriority w:val="0"/>
    <w:pPr>
      <w:spacing w:line="0" w:lineRule="atLeast"/>
      <w:jc w:val="center"/>
    </w:pPr>
    <w:rPr>
      <w:rFonts w:ascii="Calibri" w:hAnsi="Calibri"/>
      <w:sz w:val="28"/>
    </w:rPr>
  </w:style>
  <w:style w:type="paragraph" w:styleId="50">
    <w:name w:val="List Paragraph"/>
    <w:basedOn w:val="1"/>
    <w:autoRedefine/>
    <w:qFormat/>
    <w:uiPriority w:val="34"/>
    <w:pPr>
      <w:ind w:firstLine="200"/>
    </w:pPr>
    <w:rPr>
      <w:rFonts w:ascii="Calibri" w:hAnsi="Calibri"/>
    </w:rPr>
  </w:style>
  <w:style w:type="character" w:customStyle="1" w:styleId="51">
    <w:name w:val="正文文本 2 Char"/>
    <w:basedOn w:val="36"/>
    <w:autoRedefine/>
    <w:qFormat/>
    <w:uiPriority w:val="0"/>
    <w:rPr>
      <w:rFonts w:ascii="Times New Roman" w:hAnsi="Times New Roman" w:eastAsia="宋体" w:cs="Times New Roman"/>
    </w:rPr>
  </w:style>
  <w:style w:type="character" w:customStyle="1" w:styleId="52">
    <w:name w:val="16"/>
    <w:basedOn w:val="36"/>
    <w:autoRedefine/>
    <w:qFormat/>
    <w:uiPriority w:val="0"/>
    <w:rPr>
      <w:rFonts w:hint="default" w:ascii="Times New Roman" w:hAnsi="Times New Roman" w:cs="Times New Roman"/>
      <w:color w:val="0000FF"/>
      <w:u w:val="single"/>
    </w:rPr>
  </w:style>
  <w:style w:type="character" w:customStyle="1" w:styleId="53">
    <w:name w:val="15"/>
    <w:basedOn w:val="36"/>
    <w:autoRedefine/>
    <w:qFormat/>
    <w:uiPriority w:val="0"/>
    <w:rPr>
      <w:rFonts w:hint="default" w:ascii="Times New Roman" w:hAnsi="Times New Roman" w:cs="Times New Roman"/>
      <w:color w:val="0000FF"/>
      <w:u w:val="single"/>
    </w:rPr>
  </w:style>
  <w:style w:type="character" w:customStyle="1" w:styleId="54">
    <w:name w:val="标题 3 Char"/>
    <w:autoRedefine/>
    <w:qFormat/>
    <w:uiPriority w:val="0"/>
    <w:rPr>
      <w:b/>
      <w:sz w:val="24"/>
      <w:szCs w:val="24"/>
    </w:rPr>
  </w:style>
  <w:style w:type="character" w:customStyle="1" w:styleId="55">
    <w:name w:val="标题 2 Char"/>
    <w:autoRedefine/>
    <w:qFormat/>
    <w:uiPriority w:val="0"/>
    <w:rPr>
      <w:rFonts w:ascii="Arial" w:hAnsi="Arial" w:eastAsia="黑体"/>
      <w:b/>
      <w:sz w:val="32"/>
      <w:szCs w:val="32"/>
    </w:rPr>
  </w:style>
  <w:style w:type="character" w:customStyle="1" w:styleId="56">
    <w:name w:val="批注框文本 Char"/>
    <w:basedOn w:val="36"/>
    <w:autoRedefine/>
    <w:semiHidden/>
    <w:qFormat/>
    <w:uiPriority w:val="0"/>
    <w:rPr>
      <w:sz w:val="18"/>
      <w:szCs w:val="18"/>
    </w:rPr>
  </w:style>
  <w:style w:type="character" w:customStyle="1" w:styleId="57">
    <w:name w:val="批注文字 Char"/>
    <w:basedOn w:val="36"/>
    <w:autoRedefine/>
    <w:semiHidden/>
    <w:qFormat/>
    <w:uiPriority w:val="0"/>
    <w:rPr>
      <w:sz w:val="21"/>
      <w:szCs w:val="21"/>
    </w:rPr>
  </w:style>
  <w:style w:type="character" w:customStyle="1" w:styleId="58">
    <w:name w:val="批注主题 Char"/>
    <w:basedOn w:val="57"/>
    <w:autoRedefine/>
    <w:semiHidden/>
    <w:qFormat/>
    <w:uiPriority w:val="0"/>
    <w:rPr>
      <w:b/>
      <w:sz w:val="21"/>
      <w:szCs w:val="21"/>
    </w:rPr>
  </w:style>
  <w:style w:type="character" w:customStyle="1" w:styleId="59">
    <w:name w:val="文档结构图 Char"/>
    <w:basedOn w:val="36"/>
    <w:autoRedefine/>
    <w:semiHidden/>
    <w:qFormat/>
    <w:uiPriority w:val="0"/>
    <w:rPr>
      <w:rFonts w:ascii="宋体"/>
      <w:sz w:val="18"/>
      <w:szCs w:val="18"/>
    </w:rPr>
  </w:style>
  <w:style w:type="character" w:customStyle="1" w:styleId="60">
    <w:name w:val="页脚 Char"/>
    <w:autoRedefine/>
    <w:qFormat/>
    <w:uiPriority w:val="99"/>
    <w:rPr>
      <w:sz w:val="18"/>
      <w:szCs w:val="18"/>
    </w:rPr>
  </w:style>
  <w:style w:type="character" w:customStyle="1" w:styleId="61">
    <w:name w:val="脚注文本 Char"/>
    <w:basedOn w:val="36"/>
    <w:autoRedefine/>
    <w:semiHidden/>
    <w:qFormat/>
    <w:uiPriority w:val="0"/>
    <w:rPr>
      <w:sz w:val="18"/>
      <w:szCs w:val="18"/>
    </w:rPr>
  </w:style>
  <w:style w:type="paragraph" w:customStyle="1" w:styleId="62">
    <w:name w:val="TOC 标题1"/>
    <w:basedOn w:val="4"/>
    <w:next w:val="1"/>
    <w:autoRedefine/>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63">
    <w:name w:val="纯文本 字符"/>
    <w:link w:val="2"/>
    <w:autoRedefine/>
    <w:qFormat/>
    <w:locked/>
    <w:uiPriority w:val="99"/>
    <w:rPr>
      <w:rFonts w:ascii="宋体" w:hAnsi="Courier New" w:cs="宋体"/>
    </w:rPr>
  </w:style>
  <w:style w:type="paragraph" w:customStyle="1" w:styleId="64">
    <w:name w:val="修订1"/>
    <w:autoRedefine/>
    <w:hidden/>
    <w:semiHidden/>
    <w:qFormat/>
    <w:uiPriority w:val="99"/>
    <w:rPr>
      <w:rFonts w:ascii="Times New Roman" w:hAnsi="Times New Roman" w:eastAsia="宋体" w:cs="Times New Roman"/>
      <w:sz w:val="21"/>
      <w:szCs w:val="21"/>
      <w:lang w:val="en-US" w:eastAsia="zh-CN" w:bidi="ar-SA"/>
    </w:rPr>
  </w:style>
  <w:style w:type="character" w:customStyle="1" w:styleId="65">
    <w:name w:val="正文文本 字符"/>
    <w:basedOn w:val="36"/>
    <w:link w:val="12"/>
    <w:autoRedefine/>
    <w:qFormat/>
    <w:uiPriority w:val="99"/>
    <w:rPr>
      <w:sz w:val="21"/>
      <w:szCs w:val="21"/>
    </w:rPr>
  </w:style>
  <w:style w:type="paragraph" w:customStyle="1" w:styleId="66">
    <w:name w:val="修订2"/>
    <w:autoRedefine/>
    <w:hidden/>
    <w:unhideWhenUsed/>
    <w:qFormat/>
    <w:uiPriority w:val="99"/>
    <w:rPr>
      <w:rFonts w:ascii="Times New Roman" w:hAnsi="Times New Roman" w:eastAsia="宋体" w:cs="Times New Roman"/>
      <w:sz w:val="21"/>
      <w:szCs w:val="21"/>
      <w:lang w:val="en-US" w:eastAsia="zh-CN" w:bidi="ar-SA"/>
    </w:rPr>
  </w:style>
  <w:style w:type="character" w:customStyle="1" w:styleId="67">
    <w:name w:val="日期 字符"/>
    <w:basedOn w:val="36"/>
    <w:link w:val="17"/>
    <w:autoRedefine/>
    <w:semiHidden/>
    <w:qFormat/>
    <w:uiPriority w:val="99"/>
    <w:rPr>
      <w:sz w:val="21"/>
      <w:szCs w:val="21"/>
    </w:rPr>
  </w:style>
  <w:style w:type="paragraph" w:customStyle="1" w:styleId="68">
    <w:name w:val="正文1"/>
    <w:autoRedefine/>
    <w:qFormat/>
    <w:uiPriority w:val="0"/>
    <w:pPr>
      <w:jc w:val="both"/>
    </w:pPr>
    <w:rPr>
      <w:rFonts w:ascii="Times New Roman" w:hAnsi="Times New Roman" w:eastAsia="宋体" w:cs="Times New Roman"/>
      <w:kern w:val="2"/>
      <w:sz w:val="21"/>
      <w:szCs w:val="21"/>
      <w:lang w:val="en-US" w:eastAsia="zh-CN" w:bidi="ar-SA"/>
    </w:rPr>
  </w:style>
  <w:style w:type="character" w:customStyle="1" w:styleId="69">
    <w:name w:val="disabled1"/>
    <w:basedOn w:val="36"/>
    <w:autoRedefine/>
    <w:qFormat/>
    <w:uiPriority w:val="0"/>
  </w:style>
  <w:style w:type="character" w:customStyle="1" w:styleId="70">
    <w:name w:val="layui-layer-tabnow"/>
    <w:basedOn w:val="36"/>
    <w:autoRedefine/>
    <w:qFormat/>
    <w:uiPriority w:val="0"/>
    <w:rPr>
      <w:bdr w:val="single" w:color="CCCCCC" w:sz="4" w:space="0"/>
      <w:shd w:val="clear" w:color="auto" w:fill="FFFFFF"/>
    </w:rPr>
  </w:style>
  <w:style w:type="character" w:customStyle="1" w:styleId="71">
    <w:name w:val="first-child"/>
    <w:basedOn w:val="36"/>
    <w:autoRedefine/>
    <w:qFormat/>
    <w:uiPriority w:val="0"/>
  </w:style>
  <w:style w:type="character" w:customStyle="1" w:styleId="72">
    <w:name w:val="正文文本缩进 字符"/>
    <w:basedOn w:val="36"/>
    <w:link w:val="13"/>
    <w:autoRedefine/>
    <w:qFormat/>
    <w:uiPriority w:val="99"/>
    <w:rPr>
      <w:sz w:val="24"/>
      <w:szCs w:val="21"/>
    </w:rPr>
  </w:style>
  <w:style w:type="character" w:customStyle="1" w:styleId="73">
    <w:name w:val="正文文本首行缩进 2 字符"/>
    <w:basedOn w:val="72"/>
    <w:link w:val="33"/>
    <w:autoRedefine/>
    <w:qFormat/>
    <w:uiPriority w:val="99"/>
    <w:rPr>
      <w:rFonts w:ascii="Calibri" w:hAnsi="Calibri" w:eastAsia="Times New Roman"/>
      <w:sz w:val="24"/>
      <w:szCs w:val="21"/>
    </w:rPr>
  </w:style>
  <w:style w:type="character" w:customStyle="1" w:styleId="74">
    <w:name w:val="页眉 字符"/>
    <w:basedOn w:val="36"/>
    <w:link w:val="20"/>
    <w:autoRedefine/>
    <w:qFormat/>
    <w:uiPriority w:val="99"/>
    <w:rPr>
      <w:sz w:val="18"/>
      <w:szCs w:val="18"/>
    </w:rPr>
  </w:style>
  <w:style w:type="paragraph" w:customStyle="1" w:styleId="75">
    <w:name w:val="Default"/>
    <w:autoRedefine/>
    <w:qFormat/>
    <w:uiPriority w:val="0"/>
    <w:pPr>
      <w:widowControl w:val="0"/>
      <w:autoSpaceDE w:val="0"/>
      <w:autoSpaceDN w:val="0"/>
      <w:adjustRightInd w:val="0"/>
    </w:pPr>
    <w:rPr>
      <w:rFonts w:hint="eastAsia" w:ascii="宋体" w:hAnsi="Calibri" w:eastAsia="宋体" w:cs="Times New Roman"/>
      <w:color w:val="000000"/>
      <w:sz w:val="24"/>
      <w:lang w:val="en-US" w:eastAsia="zh-CN" w:bidi="ar-SA"/>
    </w:rPr>
  </w:style>
  <w:style w:type="paragraph" w:customStyle="1" w:styleId="76">
    <w:name w:val="列出段落3"/>
    <w:basedOn w:val="1"/>
    <w:autoRedefine/>
    <w:qFormat/>
    <w:uiPriority w:val="99"/>
    <w:pPr>
      <w:widowControl w:val="0"/>
      <w:adjustRightInd w:val="0"/>
      <w:spacing w:before="0" w:after="0" w:afterAutospacing="0" w:line="312" w:lineRule="atLeast"/>
      <w:ind w:left="0" w:right="0" w:firstLine="420" w:firstLineChars="200"/>
      <w:textAlignment w:val="baseline"/>
    </w:pPr>
    <w:rPr>
      <w:szCs w:val="20"/>
    </w:rPr>
  </w:style>
  <w:style w:type="paragraph" w:customStyle="1" w:styleId="77">
    <w:name w:val="正文_3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8">
    <w:name w:val="修订3"/>
    <w:autoRedefine/>
    <w:hidden/>
    <w:semiHidden/>
    <w:qFormat/>
    <w:uiPriority w:val="99"/>
    <w:rPr>
      <w:rFonts w:ascii="Times New Roman" w:hAnsi="Times New Roman" w:eastAsia="宋体" w:cs="Times New Roman"/>
      <w:sz w:val="21"/>
      <w:szCs w:val="21"/>
      <w:lang w:val="en-US" w:eastAsia="zh-CN" w:bidi="ar-SA"/>
    </w:rPr>
  </w:style>
  <w:style w:type="paragraph" w:customStyle="1" w:styleId="79">
    <w:name w:val="Blockquote"/>
    <w:basedOn w:val="1"/>
    <w:autoRedefine/>
    <w:qFormat/>
    <w:uiPriority w:val="0"/>
    <w:pPr>
      <w:autoSpaceDE w:val="0"/>
      <w:autoSpaceDN w:val="0"/>
      <w:spacing w:before="100" w:line="240" w:lineRule="auto"/>
      <w:ind w:left="360" w:right="360"/>
      <w:jc w:val="left"/>
    </w:pPr>
    <w:rPr>
      <w:sz w:val="24"/>
    </w:rPr>
  </w:style>
  <w:style w:type="paragraph" w:customStyle="1" w:styleId="80">
    <w:name w:val="正文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1">
    <w:name w:val="正文_4"/>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82">
    <w:name w:val="hc-textbox-input-inner_value2"/>
    <w:basedOn w:val="36"/>
    <w:autoRedefine/>
    <w:qFormat/>
    <w:uiPriority w:val="0"/>
  </w:style>
  <w:style w:type="paragraph" w:customStyle="1" w:styleId="83">
    <w:name w:val="缺省文本"/>
    <w:basedOn w:val="1"/>
    <w:autoRedefine/>
    <w:qFormat/>
    <w:uiPriority w:val="0"/>
    <w:pPr>
      <w:autoSpaceDE w:val="0"/>
      <w:autoSpaceDN w:val="0"/>
      <w:adjustRightInd w:val="0"/>
      <w:spacing w:before="20" w:after="20" w:line="400" w:lineRule="exact"/>
      <w:ind w:firstLine="504"/>
      <w:jc w:val="left"/>
    </w:pPr>
    <w:rPr>
      <w:sz w:val="24"/>
      <w:szCs w:val="24"/>
    </w:rPr>
  </w:style>
  <w:style w:type="paragraph" w:customStyle="1" w:styleId="84">
    <w:name w:val="列出段落1"/>
    <w:basedOn w:val="1"/>
    <w:autoRedefine/>
    <w:qFormat/>
    <w:uiPriority w:val="34"/>
    <w:pPr>
      <w:ind w:firstLine="420" w:firstLineChars="200"/>
    </w:pPr>
    <w:rPr>
      <w:rFonts w:ascii="Calibri" w:hAnsi="Calibri"/>
      <w:szCs w:val="22"/>
    </w:rPr>
  </w:style>
  <w:style w:type="character" w:customStyle="1" w:styleId="85">
    <w:name w:val="NormalCharacter"/>
    <w:autoRedefine/>
    <w:qFormat/>
    <w:uiPriority w:val="0"/>
  </w:style>
  <w:style w:type="paragraph" w:customStyle="1" w:styleId="86">
    <w:name w:val="PlainText"/>
    <w:basedOn w:val="1"/>
    <w:next w:val="1"/>
    <w:autoRedefine/>
    <w:qFormat/>
    <w:uiPriority w:val="0"/>
    <w:pPr>
      <w:textAlignment w:val="baseline"/>
    </w:pPr>
    <w:rPr>
      <w:rFonts w:ascii="宋体" w:hAnsi="Courier New"/>
      <w:sz w:val="20"/>
    </w:rPr>
  </w:style>
  <w:style w:type="paragraph" w:customStyle="1" w:styleId="87">
    <w:name w:val="Table Text"/>
    <w:basedOn w:val="1"/>
    <w:autoRedefine/>
    <w:semiHidden/>
    <w:qFormat/>
    <w:uiPriority w:val="0"/>
    <w:rPr>
      <w:rFonts w:ascii="仿宋" w:hAnsi="仿宋" w:eastAsia="仿宋" w:cs="仿宋"/>
      <w:sz w:val="28"/>
      <w:szCs w:val="28"/>
    </w:rPr>
  </w:style>
  <w:style w:type="table" w:customStyle="1" w:styleId="88">
    <w:name w:val="Table Normal"/>
    <w:autoRedefine/>
    <w:semiHidden/>
    <w:unhideWhenUsed/>
    <w:qFormat/>
    <w:uiPriority w:val="0"/>
    <w:tblPr>
      <w:tblCellMar>
        <w:top w:w="0" w:type="dxa"/>
        <w:left w:w="0" w:type="dxa"/>
        <w:bottom w:w="0" w:type="dxa"/>
        <w:right w:w="0" w:type="dxa"/>
      </w:tblCellMar>
    </w:tblPr>
  </w:style>
  <w:style w:type="character" w:customStyle="1" w:styleId="89">
    <w:name w:val="font11"/>
    <w:basedOn w:val="36"/>
    <w:autoRedefine/>
    <w:qFormat/>
    <w:uiPriority w:val="0"/>
    <w:rPr>
      <w:rFonts w:hint="eastAsia" w:ascii="宋体" w:hAnsi="宋体" w:eastAsia="宋体" w:cs="宋体"/>
      <w:color w:val="000000"/>
      <w:sz w:val="24"/>
      <w:szCs w:val="24"/>
      <w:u w:val="none"/>
    </w:rPr>
  </w:style>
  <w:style w:type="character" w:customStyle="1" w:styleId="90">
    <w:name w:val="font21"/>
    <w:basedOn w:val="36"/>
    <w:autoRedefine/>
    <w:qFormat/>
    <w:uiPriority w:val="0"/>
    <w:rPr>
      <w:rFonts w:hint="eastAsia" w:ascii="宋体" w:hAnsi="宋体" w:eastAsia="宋体" w:cs="宋体"/>
      <w:color w:val="000000"/>
      <w:sz w:val="22"/>
      <w:szCs w:val="22"/>
      <w:u w:val="none"/>
    </w:rPr>
  </w:style>
  <w:style w:type="character" w:customStyle="1" w:styleId="91">
    <w:name w:val="font31"/>
    <w:basedOn w:val="36"/>
    <w:autoRedefine/>
    <w:qFormat/>
    <w:uiPriority w:val="0"/>
    <w:rPr>
      <w:rFonts w:hint="eastAsia" w:ascii="宋体" w:hAnsi="宋体" w:eastAsia="宋体" w:cs="宋体"/>
      <w:color w:val="000000"/>
      <w:sz w:val="21"/>
      <w:szCs w:val="21"/>
      <w:u w:val="none"/>
    </w:rPr>
  </w:style>
  <w:style w:type="character" w:customStyle="1" w:styleId="92">
    <w:name w:val="font41"/>
    <w:basedOn w:val="36"/>
    <w:autoRedefine/>
    <w:qFormat/>
    <w:uiPriority w:val="0"/>
    <w:rPr>
      <w:rFonts w:hint="default" w:ascii="Times New Roman" w:hAnsi="Times New Roman" w:cs="Times New Roman"/>
      <w:color w:val="000000"/>
      <w:sz w:val="21"/>
      <w:szCs w:val="21"/>
      <w:u w:val="none"/>
    </w:rPr>
  </w:style>
  <w:style w:type="character" w:customStyle="1" w:styleId="93">
    <w:name w:val="font01"/>
    <w:basedOn w:val="36"/>
    <w:autoRedefine/>
    <w:qFormat/>
    <w:uiPriority w:val="0"/>
    <w:rPr>
      <w:rFonts w:hint="eastAsia" w:ascii="宋体" w:hAnsi="宋体" w:eastAsia="宋体" w:cs="宋体"/>
      <w:color w:val="000000"/>
      <w:sz w:val="22"/>
      <w:szCs w:val="22"/>
      <w:u w:val="none"/>
    </w:rPr>
  </w:style>
  <w:style w:type="paragraph" w:customStyle="1" w:styleId="94">
    <w:name w:val="Revision"/>
    <w:autoRedefine/>
    <w:hidden/>
    <w:unhideWhenUsed/>
    <w:qFormat/>
    <w:uiPriority w:val="99"/>
    <w:rPr>
      <w:rFonts w:ascii="Times New Roman" w:hAnsi="Times New Roman" w:eastAsia="宋体" w:cs="Times New Roman"/>
      <w:sz w:val="21"/>
      <w:szCs w:val="21"/>
      <w:lang w:val="en-US" w:eastAsia="zh-CN" w:bidi="ar-SA"/>
    </w:rPr>
  </w:style>
  <w:style w:type="character" w:customStyle="1" w:styleId="95">
    <w:name w:val="标题 2 字符"/>
    <w:basedOn w:val="36"/>
    <w:link w:val="5"/>
    <w:autoRedefine/>
    <w:qFormat/>
    <w:uiPriority w:val="8"/>
    <w:rPr>
      <w:rFonts w:ascii="Arial" w:hAnsi="Arial" w:eastAsia="黑体"/>
      <w:b/>
      <w:sz w:val="32"/>
      <w:szCs w:val="32"/>
    </w:rPr>
  </w:style>
  <w:style w:type="paragraph" w:customStyle="1" w:styleId="96">
    <w:name w:val="正文00"/>
    <w:basedOn w:val="1"/>
    <w:autoRedefine/>
    <w:qFormat/>
    <w:uiPriority w:val="99"/>
    <w:pPr>
      <w:widowControl w:val="0"/>
      <w:topLinePunct/>
      <w:spacing w:before="0" w:after="0" w:afterAutospacing="0"/>
      <w:ind w:left="0" w:right="0" w:firstLine="200" w:firstLineChars="200"/>
    </w:pPr>
    <w:rPr>
      <w:kern w:val="2"/>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97FC0-CBF2-4294-8332-34214648AF0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93</Pages>
  <Words>8457</Words>
  <Characters>48211</Characters>
  <Lines>401</Lines>
  <Paragraphs>113</Paragraphs>
  <TotalTime>102</TotalTime>
  <ScaleCrop>false</ScaleCrop>
  <LinksUpToDate>false</LinksUpToDate>
  <CharactersWithSpaces>56555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2023-06-13T04:26:00Z</dcterms:created>
  <dc:creator>NTKO</dc:creator>
  <cp:lastModifiedBy>零和壹</cp:lastModifiedBy>
  <cp:lastPrinted>2024-04-17T09:39:00Z</cp:lastPrinted>
  <dcterms:modified xsi:type="dcterms:W3CDTF">2024-04-17T09:56:27Z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26E52EECC6144981B7F0F62BDC096CF7_13</vt:lpwstr>
  </property>
</Properties>
</file>